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6.JPG" ContentType="image/jpeg"/>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7530B" w14:textId="77777777" w:rsidR="001C7363" w:rsidRDefault="001C7363" w:rsidP="001C7363">
      <w:pPr>
        <w:spacing w:before="1044" w:after="34" w:line="140" w:lineRule="exact"/>
        <w:sectPr w:rsidR="001C7363">
          <w:pgSz w:w="11904" w:h="16843"/>
          <w:pgMar w:top="898" w:right="1205" w:bottom="907" w:left="5244" w:header="720" w:footer="720" w:gutter="0"/>
          <w:cols w:num="2" w:space="0" w:equalWidth="0">
            <w:col w:w="2443" w:space="569"/>
            <w:col w:w="2443" w:space="0"/>
          </w:cols>
        </w:sectPr>
      </w:pPr>
      <w:bookmarkStart w:id="0" w:name="_GoBack"/>
      <w:r>
        <w:rPr>
          <w:noProof/>
          <w:lang w:eastAsia="en-AU"/>
        </w:rPr>
        <w:drawing>
          <wp:anchor distT="0" distB="0" distL="114300" distR="114300" simplePos="0" relativeHeight="251844660" behindDoc="0" locked="0" layoutInCell="1" allowOverlap="1" wp14:anchorId="6D740F7E" wp14:editId="52FFD0C9">
            <wp:simplePos x="0" y="0"/>
            <wp:positionH relativeFrom="margin">
              <wp:posOffset>377190</wp:posOffset>
            </wp:positionH>
            <wp:positionV relativeFrom="paragraph">
              <wp:posOffset>-327025</wp:posOffset>
            </wp:positionV>
            <wp:extent cx="3700911" cy="969539"/>
            <wp:effectExtent l="0" t="0" r="0" b="2540"/>
            <wp:wrapNone/>
            <wp:docPr id="15467" name="Picture 15467" descr="The official logos of the Australian Government and Questacon" title="Australian Government &amp; Questac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0911" cy="969539"/>
                    </a:xfrm>
                    <a:prstGeom prst="rect">
                      <a:avLst/>
                    </a:prstGeom>
                  </pic:spPr>
                </pic:pic>
              </a:graphicData>
            </a:graphic>
            <wp14:sizeRelH relativeFrom="margin">
              <wp14:pctWidth>0</wp14:pctWidth>
            </wp14:sizeRelH>
            <wp14:sizeRelV relativeFrom="margin">
              <wp14:pctHeight>0</wp14:pctHeight>
            </wp14:sizeRelV>
          </wp:anchor>
        </w:drawing>
      </w:r>
      <w:bookmarkEnd w:id="0"/>
    </w:p>
    <w:p w14:paraId="1CB99EE5" w14:textId="77777777" w:rsidR="001C7363" w:rsidRDefault="001C7363" w:rsidP="001C7363">
      <w:pPr>
        <w:spacing w:before="332" w:after="1745"/>
        <w:ind w:right="4550"/>
        <w:textAlignment w:val="baseline"/>
      </w:pPr>
      <w:r>
        <w:rPr>
          <w:noProof/>
          <w:lang w:eastAsia="en-AU"/>
        </w:rPr>
        <w:drawing>
          <wp:inline distT="0" distB="0" distL="0" distR="0" wp14:anchorId="7E29B18D" wp14:editId="5670CC4E">
            <wp:extent cx="3968750" cy="6306185"/>
            <wp:effectExtent l="0" t="0" r="0" b="0"/>
            <wp:docPr id="15458" name="Picture" descr="A purple and orange cover geometric page image" title="Cover Page Imag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2"/>
                    <a:stretch>
                      <a:fillRect/>
                    </a:stretch>
                  </pic:blipFill>
                  <pic:spPr>
                    <a:xfrm>
                      <a:off x="0" y="0"/>
                      <a:ext cx="3968750" cy="6306185"/>
                    </a:xfrm>
                    <a:prstGeom prst="rect">
                      <a:avLst/>
                    </a:prstGeom>
                  </pic:spPr>
                </pic:pic>
              </a:graphicData>
            </a:graphic>
          </wp:inline>
        </w:drawing>
      </w:r>
    </w:p>
    <w:p w14:paraId="18117F20" w14:textId="77777777" w:rsidR="001C7363" w:rsidRDefault="001C7363" w:rsidP="001C7363">
      <w:pPr>
        <w:spacing w:after="0" w:line="444" w:lineRule="exact"/>
        <w:ind w:left="5184"/>
        <w:textAlignment w:val="baseline"/>
        <w:rPr>
          <w:rFonts w:ascii="Tahoma" w:eastAsia="Tahoma" w:hAnsi="Tahoma"/>
          <w:b/>
          <w:color w:val="2D2C78"/>
          <w:spacing w:val="5"/>
          <w:w w:val="95"/>
          <w:sz w:val="36"/>
        </w:rPr>
      </w:pPr>
      <w:r>
        <w:rPr>
          <w:rFonts w:ascii="Tahoma" w:eastAsia="Tahoma" w:hAnsi="Tahoma"/>
          <w:b/>
          <w:color w:val="2D2C78"/>
          <w:spacing w:val="5"/>
          <w:w w:val="95"/>
          <w:sz w:val="36"/>
          <w:lang w:val="en-US"/>
        </w:rPr>
        <w:t>The STEM Learning Ecosystem:</w:t>
      </w:r>
    </w:p>
    <w:p w14:paraId="7246B07C" w14:textId="77777777" w:rsidR="001C7363" w:rsidRDefault="001C7363" w:rsidP="001C7363">
      <w:pPr>
        <w:spacing w:before="7" w:line="454" w:lineRule="exact"/>
        <w:ind w:left="5184"/>
        <w:textAlignment w:val="baseline"/>
        <w:rPr>
          <w:rFonts w:ascii="Tahoma" w:eastAsia="Tahoma" w:hAnsi="Tahoma"/>
          <w:b/>
          <w:color w:val="2D2C78"/>
          <w:spacing w:val="11"/>
          <w:w w:val="95"/>
          <w:sz w:val="36"/>
        </w:rPr>
      </w:pPr>
      <w:r>
        <w:rPr>
          <w:rFonts w:ascii="Tahoma" w:eastAsia="Tahoma" w:hAnsi="Tahoma"/>
          <w:b/>
          <w:color w:val="2D2C78"/>
          <w:spacing w:val="11"/>
          <w:w w:val="95"/>
          <w:sz w:val="36"/>
          <w:lang w:val="en-US"/>
        </w:rPr>
        <w:t>A 2019 Snapshot</w:t>
      </w:r>
    </w:p>
    <w:p w14:paraId="2A4EF7A5" w14:textId="77777777" w:rsidR="001C7363" w:rsidRPr="001C7363" w:rsidRDefault="001C7363" w:rsidP="001C7363">
      <w:pPr>
        <w:spacing w:after="0" w:line="364" w:lineRule="exact"/>
        <w:ind w:left="5184"/>
        <w:textAlignment w:val="baseline"/>
        <w:rPr>
          <w:rFonts w:ascii="Tahoma" w:eastAsia="Tahoma" w:hAnsi="Tahoma"/>
          <w:b/>
          <w:color w:val="F0523E"/>
          <w:spacing w:val="-9"/>
          <w:sz w:val="28"/>
          <w:lang w:val="en-US"/>
        </w:rPr>
      </w:pPr>
      <w:r w:rsidRPr="001C7363">
        <w:rPr>
          <w:rFonts w:ascii="Tahoma" w:eastAsia="Tahoma" w:hAnsi="Tahoma"/>
          <w:b/>
          <w:color w:val="F0523E"/>
          <w:spacing w:val="-9"/>
          <w:sz w:val="28"/>
          <w:lang w:val="en-US"/>
        </w:rPr>
        <w:t xml:space="preserve">Gladstone and </w:t>
      </w:r>
      <w:proofErr w:type="spellStart"/>
      <w:r w:rsidRPr="001C7363">
        <w:rPr>
          <w:rFonts w:ascii="Tahoma" w:eastAsia="Tahoma" w:hAnsi="Tahoma"/>
          <w:b/>
          <w:color w:val="F0523E"/>
          <w:spacing w:val="-9"/>
          <w:sz w:val="28"/>
          <w:lang w:val="en-US"/>
        </w:rPr>
        <w:t>Rockhampton</w:t>
      </w:r>
      <w:proofErr w:type="spellEnd"/>
    </w:p>
    <w:p w14:paraId="1CED784A" w14:textId="327F4305" w:rsidR="001C7363" w:rsidRPr="001C7363" w:rsidRDefault="001C7363" w:rsidP="001C7363">
      <w:pPr>
        <w:spacing w:after="0" w:line="364" w:lineRule="exact"/>
        <w:ind w:left="5184"/>
        <w:textAlignment w:val="baseline"/>
        <w:rPr>
          <w:rFonts w:ascii="Tahoma" w:eastAsia="Tahoma" w:hAnsi="Tahoma"/>
          <w:b/>
          <w:color w:val="F0523E"/>
          <w:spacing w:val="-9"/>
          <w:sz w:val="28"/>
        </w:rPr>
        <w:sectPr w:rsidR="001C7363" w:rsidRPr="001C7363">
          <w:type w:val="continuous"/>
          <w:pgSz w:w="11904" w:h="16843"/>
          <w:pgMar w:top="898" w:right="1018" w:bottom="907" w:left="86" w:header="720" w:footer="720" w:gutter="0"/>
          <w:cols w:space="720"/>
        </w:sectPr>
      </w:pPr>
      <w:r w:rsidRPr="001C7363">
        <w:rPr>
          <w:rFonts w:ascii="Tahoma" w:eastAsia="Tahoma" w:hAnsi="Tahoma"/>
          <w:b/>
          <w:color w:val="F0523E"/>
          <w:spacing w:val="-9"/>
          <w:sz w:val="28"/>
          <w:lang w:val="en-US"/>
        </w:rPr>
        <w:t>Central Queensland</w:t>
      </w:r>
    </w:p>
    <w:p w14:paraId="5D2C7072" w14:textId="26897824" w:rsidR="001C7363" w:rsidRDefault="0069226E" w:rsidP="001C7363">
      <w:pPr>
        <w:spacing w:line="221" w:lineRule="exact"/>
        <w:ind w:right="72"/>
        <w:jc w:val="both"/>
        <w:textAlignment w:val="baseline"/>
        <w:rPr>
          <w:rFonts w:ascii="Verdana" w:eastAsia="Verdana" w:hAnsi="Verdana"/>
          <w:color w:val="FFFFFF"/>
          <w:spacing w:val="-6"/>
          <w:sz w:val="15"/>
        </w:rPr>
      </w:pPr>
      <w:r>
        <w:rPr>
          <w:rFonts w:ascii="Verdana" w:eastAsia="Verdana" w:hAnsi="Verdana"/>
          <w:noProof/>
          <w:color w:val="FFFFFF"/>
          <w:spacing w:val="-6"/>
          <w:sz w:val="15"/>
          <w:lang w:eastAsia="en-AU"/>
        </w:rPr>
        <w:lastRenderedPageBreak/>
        <mc:AlternateContent>
          <mc:Choice Requires="wps">
            <w:drawing>
              <wp:anchor distT="0" distB="0" distL="114300" distR="114300" simplePos="0" relativeHeight="251656190" behindDoc="1" locked="0" layoutInCell="1" allowOverlap="1" wp14:anchorId="02D2B282" wp14:editId="1D2263C7">
                <wp:simplePos x="0" y="0"/>
                <wp:positionH relativeFrom="page">
                  <wp:align>left</wp:align>
                </wp:positionH>
                <wp:positionV relativeFrom="paragraph">
                  <wp:posOffset>-3048001</wp:posOffset>
                </wp:positionV>
                <wp:extent cx="7583805" cy="10704195"/>
                <wp:effectExtent l="0" t="0" r="0" b="1905"/>
                <wp:wrapNone/>
                <wp:docPr id="18" name="Rectangle 18" descr="Shape added to provide purple background colour" title="Purple background"/>
                <wp:cNvGraphicFramePr/>
                <a:graphic xmlns:a="http://schemas.openxmlformats.org/drawingml/2006/main">
                  <a:graphicData uri="http://schemas.microsoft.com/office/word/2010/wordprocessingShape">
                    <wps:wsp>
                      <wps:cNvSpPr/>
                      <wps:spPr>
                        <a:xfrm>
                          <a:off x="0" y="0"/>
                          <a:ext cx="7583805" cy="10704195"/>
                        </a:xfrm>
                        <a:prstGeom prst="rect">
                          <a:avLst/>
                        </a:prstGeom>
                        <a:solidFill>
                          <a:srgbClr val="3D34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289F8" id="Rectangle 18" o:spid="_x0000_s1026" alt="Title: Purple background - Description: Shape added to provide purple background colour" style="position:absolute;margin-left:0;margin-top:-240pt;width:597.15pt;height:842.85pt;z-index:-25166029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" fillcolor="#3d348d" stroked="f" strokeweight="1pt">
                <w10:wrap anchorx="page"/>
              </v:rect>
            </w:pict>
          </mc:Fallback>
        </mc:AlternateContent>
      </w:r>
      <w:r w:rsidR="001C7363">
        <w:rPr>
          <w:rFonts w:ascii="Verdana" w:eastAsia="Verdana" w:hAnsi="Verdana"/>
          <w:color w:val="FFFFFF"/>
          <w:spacing w:val="-6"/>
          <w:sz w:val="15"/>
          <w:lang w:val="en-US"/>
        </w:rPr>
        <w:t xml:space="preserve">Produced by Questacon- The National Science and Technology Centre, </w:t>
      </w:r>
      <w:proofErr w:type="gramStart"/>
      <w:r w:rsidR="001C7363">
        <w:rPr>
          <w:rFonts w:ascii="Verdana" w:eastAsia="Verdana" w:hAnsi="Verdana"/>
          <w:color w:val="FFFFFF"/>
          <w:spacing w:val="-6"/>
          <w:sz w:val="15"/>
          <w:lang w:val="en-US"/>
        </w:rPr>
        <w:t>A</w:t>
      </w:r>
      <w:proofErr w:type="gramEnd"/>
      <w:r w:rsidR="001C7363">
        <w:rPr>
          <w:rFonts w:ascii="Verdana" w:eastAsia="Verdana" w:hAnsi="Verdana"/>
          <w:color w:val="FFFFFF"/>
          <w:spacing w:val="-6"/>
          <w:sz w:val="15"/>
          <w:lang w:val="en-US"/>
        </w:rPr>
        <w:t xml:space="preserve"> Division of the Department of Industry, Science and Resources</w:t>
      </w:r>
    </w:p>
    <w:p w14:paraId="52D08B24" w14:textId="77777777" w:rsidR="001D36DA" w:rsidRDefault="001C7363" w:rsidP="001D36DA">
      <w:pPr>
        <w:spacing w:before="86" w:after="484" w:line="240" w:lineRule="exact"/>
        <w:ind w:right="144"/>
        <w:jc w:val="both"/>
        <w:textAlignment w:val="baseline"/>
        <w:rPr>
          <w:rFonts w:ascii="Verdana" w:eastAsia="Verdana" w:hAnsi="Verdana"/>
          <w:color w:val="FFFFFF"/>
          <w:sz w:val="15"/>
          <w:lang w:val="en-US"/>
        </w:rPr>
      </w:pPr>
      <w:r>
        <w:rPr>
          <w:rFonts w:ascii="Verdana" w:eastAsia="Verdana" w:hAnsi="Verdana"/>
          <w:color w:val="FFFFFF"/>
          <w:sz w:val="15"/>
          <w:lang w:val="en-US"/>
        </w:rPr>
        <w:t>This report is based on Questacon-commissioned research conducted by ARTD Consultants.</w:t>
      </w:r>
    </w:p>
    <w:p w14:paraId="5F265A49" w14:textId="77777777" w:rsidR="001D36DA" w:rsidRPr="001D36DA" w:rsidRDefault="001D36DA" w:rsidP="001D36DA">
      <w:pPr>
        <w:spacing w:before="86" w:after="240" w:line="240" w:lineRule="exact"/>
        <w:ind w:right="144"/>
        <w:jc w:val="both"/>
        <w:textAlignment w:val="baseline"/>
        <w:rPr>
          <w:b/>
          <w:color w:val="FFFFFF" w:themeColor="background1"/>
          <w:sz w:val="18"/>
        </w:rPr>
      </w:pPr>
      <w:r w:rsidRPr="001D36DA">
        <w:rPr>
          <w:b/>
          <w:color w:val="FFFFFF" w:themeColor="background1"/>
          <w:sz w:val="18"/>
        </w:rPr>
        <w:t>Contact</w:t>
      </w:r>
    </w:p>
    <w:p w14:paraId="2159849B" w14:textId="77777777" w:rsidR="001D36DA" w:rsidRDefault="001C7363" w:rsidP="001D36DA">
      <w:pPr>
        <w:spacing w:before="86" w:after="240" w:line="240" w:lineRule="exact"/>
        <w:ind w:right="144"/>
        <w:jc w:val="both"/>
        <w:textAlignment w:val="baseline"/>
        <w:rPr>
          <w:rFonts w:ascii="Verdana" w:eastAsia="Verdana" w:hAnsi="Verdana"/>
          <w:color w:val="FFFFFF"/>
          <w:spacing w:val="-5"/>
          <w:sz w:val="15"/>
          <w:lang w:val="en-US"/>
        </w:rPr>
      </w:pPr>
      <w:r>
        <w:rPr>
          <w:rFonts w:ascii="Verdana" w:eastAsia="Verdana" w:hAnsi="Verdana"/>
          <w:color w:val="FFFFFF"/>
          <w:spacing w:val="-5"/>
          <w:sz w:val="15"/>
          <w:lang w:val="en-US"/>
        </w:rPr>
        <w:t>Enquiries should be addressed to:</w:t>
      </w:r>
    </w:p>
    <w:p w14:paraId="04C1C92F" w14:textId="0240F1F9" w:rsidR="001C7363" w:rsidRDefault="001C7363" w:rsidP="001D36DA">
      <w:pPr>
        <w:spacing w:after="240" w:line="240" w:lineRule="exact"/>
        <w:ind w:right="144"/>
        <w:jc w:val="both"/>
        <w:textAlignment w:val="baseline"/>
        <w:rPr>
          <w:rFonts w:ascii="Verdana" w:eastAsia="Verdana" w:hAnsi="Verdana"/>
          <w:color w:val="FFFFFF"/>
          <w:spacing w:val="-5"/>
          <w:sz w:val="15"/>
        </w:rPr>
      </w:pPr>
      <w:r>
        <w:rPr>
          <w:rFonts w:ascii="Verdana" w:eastAsia="Verdana" w:hAnsi="Verdana"/>
          <w:color w:val="FFFFFF"/>
          <w:spacing w:val="-5"/>
          <w:sz w:val="15"/>
          <w:lang w:val="en-US"/>
        </w:rPr>
        <w:t>Questacon</w:t>
      </w:r>
    </w:p>
    <w:p w14:paraId="194FB697" w14:textId="77777777" w:rsidR="001C7363" w:rsidRDefault="001C7363" w:rsidP="001C7363">
      <w:pPr>
        <w:spacing w:before="64" w:line="176" w:lineRule="exact"/>
        <w:textAlignment w:val="baseline"/>
        <w:rPr>
          <w:rFonts w:ascii="Verdana" w:eastAsia="Verdana" w:hAnsi="Verdana"/>
          <w:color w:val="FFFFFF"/>
          <w:spacing w:val="-3"/>
          <w:sz w:val="15"/>
        </w:rPr>
      </w:pPr>
      <w:r>
        <w:rPr>
          <w:rFonts w:ascii="Verdana" w:eastAsia="Verdana" w:hAnsi="Verdana"/>
          <w:color w:val="FFFFFF"/>
          <w:spacing w:val="-3"/>
          <w:sz w:val="15"/>
          <w:lang w:val="en-US"/>
        </w:rPr>
        <w:t>Tel: 02 270 2800</w:t>
      </w:r>
    </w:p>
    <w:p w14:paraId="221C8045" w14:textId="77777777" w:rsidR="001C7363" w:rsidRDefault="0069226E" w:rsidP="001C7363">
      <w:pPr>
        <w:spacing w:before="64" w:line="176" w:lineRule="exact"/>
        <w:textAlignment w:val="baseline"/>
        <w:rPr>
          <w:rFonts w:ascii="Verdana" w:eastAsia="Verdana" w:hAnsi="Verdana"/>
          <w:color w:val="FFFFFF"/>
          <w:spacing w:val="-6"/>
          <w:sz w:val="15"/>
        </w:rPr>
      </w:pPr>
      <w:hyperlink r:id="rId13">
        <w:r w:rsidR="001C7363">
          <w:rPr>
            <w:rFonts w:ascii="Verdana" w:eastAsia="Verdana" w:hAnsi="Verdana"/>
            <w:color w:val="0000FF"/>
            <w:spacing w:val="-6"/>
            <w:sz w:val="15"/>
            <w:u w:val="single"/>
            <w:lang w:val="en-US"/>
          </w:rPr>
          <w:t>Email: Evaluation@questacon.edu.au</w:t>
        </w:r>
      </w:hyperlink>
      <w:r w:rsidR="001C7363">
        <w:rPr>
          <w:rFonts w:ascii="Verdana" w:eastAsia="Verdana" w:hAnsi="Verdana"/>
          <w:color w:val="FFFFFF"/>
          <w:spacing w:val="-6"/>
          <w:sz w:val="15"/>
          <w:lang w:val="en-US"/>
        </w:rPr>
        <w:t xml:space="preserve"> </w:t>
      </w:r>
    </w:p>
    <w:p w14:paraId="3A71A07F" w14:textId="77777777" w:rsidR="001C7363" w:rsidRDefault="001C7363" w:rsidP="001C7363">
      <w:pPr>
        <w:spacing w:before="64" w:line="176" w:lineRule="exact"/>
        <w:textAlignment w:val="baseline"/>
        <w:rPr>
          <w:rFonts w:ascii="Verdana" w:eastAsia="Verdana" w:hAnsi="Verdana"/>
          <w:color w:val="FFFFFF"/>
          <w:spacing w:val="-7"/>
          <w:sz w:val="15"/>
        </w:rPr>
      </w:pPr>
      <w:r>
        <w:rPr>
          <w:rFonts w:ascii="Verdana" w:eastAsia="Verdana" w:hAnsi="Verdana"/>
          <w:color w:val="FFFFFF"/>
          <w:spacing w:val="-7"/>
          <w:sz w:val="15"/>
          <w:lang w:val="en-US"/>
        </w:rPr>
        <w:t xml:space="preserve">Website: </w:t>
      </w:r>
      <w:hyperlink r:id="rId14">
        <w:r>
          <w:rPr>
            <w:rFonts w:ascii="Verdana" w:eastAsia="Verdana" w:hAnsi="Verdana"/>
            <w:color w:val="0000FF"/>
            <w:spacing w:val="-7"/>
            <w:sz w:val="15"/>
            <w:u w:val="single"/>
            <w:lang w:val="en-US"/>
          </w:rPr>
          <w:t>www.questacon.edu.au</w:t>
        </w:r>
      </w:hyperlink>
      <w:r>
        <w:rPr>
          <w:rFonts w:ascii="Verdana" w:eastAsia="Verdana" w:hAnsi="Verdana"/>
          <w:color w:val="FFFFFF"/>
          <w:spacing w:val="-7"/>
          <w:sz w:val="15"/>
          <w:lang w:val="en-US"/>
        </w:rPr>
        <w:t xml:space="preserve"> </w:t>
      </w:r>
    </w:p>
    <w:p w14:paraId="34270247" w14:textId="77777777" w:rsidR="001C7363" w:rsidRDefault="001C7363" w:rsidP="001C7363">
      <w:pPr>
        <w:spacing w:before="472" w:line="176" w:lineRule="exact"/>
        <w:textAlignment w:val="baseline"/>
        <w:rPr>
          <w:rFonts w:ascii="Verdana" w:eastAsia="Verdana" w:hAnsi="Verdana"/>
          <w:color w:val="FFFFFF"/>
          <w:spacing w:val="-6"/>
          <w:sz w:val="15"/>
        </w:rPr>
      </w:pPr>
      <w:r>
        <w:rPr>
          <w:rFonts w:ascii="Verdana" w:eastAsia="Verdana" w:hAnsi="Verdana"/>
          <w:color w:val="FFFFFF"/>
          <w:spacing w:val="-6"/>
          <w:sz w:val="15"/>
          <w:lang w:val="en-US"/>
        </w:rPr>
        <w:t>© Commonwealth of Australia 2022</w:t>
      </w:r>
    </w:p>
    <w:p w14:paraId="19CC0F9B" w14:textId="77777777" w:rsidR="001D36DA" w:rsidRDefault="001C7363" w:rsidP="001D36DA">
      <w:pPr>
        <w:spacing w:after="316" w:line="240" w:lineRule="exact"/>
        <w:ind w:right="144"/>
        <w:textAlignment w:val="baseline"/>
        <w:rPr>
          <w:rFonts w:ascii="Verdana" w:eastAsia="Verdana" w:hAnsi="Verdana"/>
          <w:color w:val="FFFFFF"/>
          <w:spacing w:val="-7"/>
          <w:sz w:val="15"/>
          <w:lang w:val="en-US"/>
        </w:rPr>
      </w:pPr>
      <w:r>
        <w:rPr>
          <w:rFonts w:ascii="Verdana" w:eastAsia="Verdana" w:hAnsi="Verdana"/>
          <w:color w:val="FFFFFF"/>
          <w:spacing w:val="-7"/>
          <w:sz w:val="15"/>
          <w:lang w:val="en-US"/>
        </w:rPr>
        <w:t xml:space="preserve">This work is copyright. You may download, display, print and reproduce this material in unaltered form only (retaining this notice) for your personal, non-commercial use or use within your </w:t>
      </w:r>
      <w:proofErr w:type="spellStart"/>
      <w:r>
        <w:rPr>
          <w:rFonts w:ascii="Verdana" w:eastAsia="Verdana" w:hAnsi="Verdana"/>
          <w:color w:val="FFFFFF"/>
          <w:spacing w:val="-7"/>
          <w:sz w:val="15"/>
          <w:lang w:val="en-US"/>
        </w:rPr>
        <w:t>organisation</w:t>
      </w:r>
      <w:proofErr w:type="spellEnd"/>
      <w:r>
        <w:rPr>
          <w:rFonts w:ascii="Verdana" w:eastAsia="Verdana" w:hAnsi="Verdana"/>
          <w:color w:val="FFFFFF"/>
          <w:spacing w:val="-7"/>
          <w:sz w:val="15"/>
          <w:lang w:val="en-US"/>
        </w:rPr>
        <w:t xml:space="preserve">. Apart from any use as permitted under the Copyright Act 1968, all other rights are reserved. Request for further </w:t>
      </w:r>
      <w:proofErr w:type="spellStart"/>
      <w:r>
        <w:rPr>
          <w:rFonts w:ascii="Verdana" w:eastAsia="Verdana" w:hAnsi="Verdana"/>
          <w:color w:val="FFFFFF"/>
          <w:spacing w:val="-7"/>
          <w:sz w:val="15"/>
          <w:lang w:val="en-US"/>
        </w:rPr>
        <w:t>authorisation</w:t>
      </w:r>
      <w:proofErr w:type="spellEnd"/>
      <w:r>
        <w:rPr>
          <w:rFonts w:ascii="Verdana" w:eastAsia="Verdana" w:hAnsi="Verdana"/>
          <w:color w:val="FFFFFF"/>
          <w:spacing w:val="-7"/>
          <w:sz w:val="15"/>
          <w:lang w:val="en-US"/>
        </w:rPr>
        <w:t xml:space="preserve"> should be directed to Questacon, PO Box 5322, Kingston ACT 2604 Australia or </w:t>
      </w:r>
      <w:hyperlink r:id="rId15">
        <w:r>
          <w:rPr>
            <w:rFonts w:ascii="Verdana" w:eastAsia="Verdana" w:hAnsi="Verdana"/>
            <w:color w:val="0000FF"/>
            <w:spacing w:val="-7"/>
            <w:sz w:val="15"/>
            <w:u w:val="single"/>
            <w:lang w:val="en-US"/>
          </w:rPr>
          <w:t>info@questacon.edu.au</w:t>
        </w:r>
      </w:hyperlink>
      <w:r>
        <w:rPr>
          <w:rFonts w:ascii="Verdana" w:eastAsia="Verdana" w:hAnsi="Verdana"/>
          <w:color w:val="FFFFFF"/>
          <w:spacing w:val="-7"/>
          <w:sz w:val="15"/>
          <w:lang w:val="en-US"/>
        </w:rPr>
        <w:t>.</w:t>
      </w:r>
    </w:p>
    <w:p w14:paraId="298A53BA" w14:textId="447F5BC4" w:rsidR="001C7363" w:rsidRPr="001D36DA" w:rsidRDefault="001D36DA" w:rsidP="001D36DA">
      <w:pPr>
        <w:spacing w:after="316" w:line="240" w:lineRule="exact"/>
        <w:ind w:right="144"/>
        <w:textAlignment w:val="baseline"/>
        <w:rPr>
          <w:color w:val="FFFFFF" w:themeColor="background1"/>
        </w:rPr>
      </w:pPr>
      <w:r w:rsidRPr="001D36DA">
        <w:rPr>
          <w:noProof/>
          <w:color w:val="FFFFFF" w:themeColor="background1"/>
          <w:lang w:eastAsia="en-AU"/>
        </w:rPr>
        <w:t>Disclaimer</w:t>
      </w:r>
    </w:p>
    <w:p w14:paraId="6ED79113" w14:textId="6A301014" w:rsidR="001D36DA" w:rsidRDefault="001C7363" w:rsidP="001D36DA">
      <w:pPr>
        <w:spacing w:after="91" w:line="221" w:lineRule="exact"/>
        <w:jc w:val="both"/>
        <w:textAlignment w:val="baseline"/>
        <w:rPr>
          <w:noProof/>
          <w:lang w:eastAsia="en-AU"/>
        </w:rPr>
      </w:pPr>
      <w:r>
        <w:rPr>
          <w:rFonts w:ascii="Verdana" w:eastAsia="Verdana" w:hAnsi="Verdana"/>
          <w:color w:val="FFFFFF"/>
          <w:spacing w:val="-6"/>
          <w:sz w:val="15"/>
          <w:lang w:val="en-US"/>
        </w:rPr>
        <w:t>The Australian Government as represented by Questacon has exercised due care and skill in the preparation and compilation of the information and data in this publication. Notwithstanding, the Commonwealth</w:t>
      </w:r>
      <w:r w:rsidR="001D36DA">
        <w:rPr>
          <w:rFonts w:ascii="Verdana" w:eastAsia="Verdana" w:hAnsi="Verdana"/>
          <w:color w:val="FFFFFF"/>
          <w:spacing w:val="-6"/>
          <w:sz w:val="15"/>
          <w:lang w:val="en-US"/>
        </w:rPr>
        <w:t xml:space="preserve"> of Australia, its officers, employees, or agents disclaim any liability, </w:t>
      </w:r>
      <w:r>
        <w:rPr>
          <w:rFonts w:ascii="Verdana" w:eastAsia="Verdana" w:hAnsi="Verdana"/>
          <w:color w:val="FFFFFF"/>
          <w:spacing w:val="-7"/>
          <w:sz w:val="15"/>
          <w:lang w:val="en-US"/>
        </w:rPr>
        <w:t>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w:t>
      </w:r>
      <w:r w:rsidR="001D36DA">
        <w:rPr>
          <w:rFonts w:ascii="Verdana" w:eastAsia="Verdana" w:hAnsi="Verdana"/>
          <w:color w:val="FFFFFF"/>
          <w:spacing w:val="-7"/>
          <w:sz w:val="15"/>
          <w:lang w:val="en-US"/>
        </w:rPr>
        <w:t xml:space="preserve"> on their own inquiries to independently confirm the information and </w:t>
      </w:r>
      <w:r>
        <w:rPr>
          <w:rFonts w:ascii="Verdana" w:eastAsia="Verdana" w:hAnsi="Verdana"/>
          <w:color w:val="FFFFFF"/>
          <w:spacing w:val="-7"/>
          <w:sz w:val="15"/>
          <w:lang w:val="en-US"/>
        </w:rPr>
        <w:t>comment on which they intend to act. This publication does not indicate</w:t>
      </w:r>
      <w:r w:rsidR="001D36DA">
        <w:rPr>
          <w:rFonts w:ascii="Verdana" w:eastAsia="Verdana" w:hAnsi="Verdana"/>
          <w:color w:val="FFFFFF"/>
          <w:spacing w:val="-7"/>
          <w:sz w:val="15"/>
          <w:lang w:val="en-US"/>
        </w:rPr>
        <w:t xml:space="preserve"> </w:t>
      </w:r>
      <w:r>
        <w:rPr>
          <w:rFonts w:ascii="Verdana" w:eastAsia="Verdana" w:hAnsi="Verdana"/>
          <w:color w:val="FFFFFF"/>
          <w:spacing w:val="-6"/>
          <w:sz w:val="15"/>
          <w:lang w:val="en-US"/>
        </w:rPr>
        <w:t>commitment by the Australian Government to a particular course</w:t>
      </w:r>
      <w:r w:rsidR="001D36DA">
        <w:rPr>
          <w:rFonts w:ascii="Verdana" w:eastAsia="Verdana" w:hAnsi="Verdana"/>
          <w:color w:val="FFFFFF"/>
          <w:spacing w:val="-6"/>
          <w:sz w:val="15"/>
          <w:lang w:val="en-US"/>
        </w:rPr>
        <w:t xml:space="preserve"> </w:t>
      </w:r>
      <w:r>
        <w:rPr>
          <w:rFonts w:ascii="Verdana" w:eastAsia="Verdana" w:hAnsi="Verdana"/>
          <w:color w:val="FFFFFF"/>
          <w:spacing w:val="-6"/>
          <w:sz w:val="15"/>
          <w:lang w:val="en-US"/>
        </w:rPr>
        <w:t>of action.</w:t>
      </w:r>
      <w:r w:rsidRPr="0076078C">
        <w:rPr>
          <w:noProof/>
          <w:lang w:eastAsia="en-AU"/>
        </w:rPr>
        <w:t xml:space="preserve"> </w:t>
      </w:r>
    </w:p>
    <w:p w14:paraId="336A3A5B" w14:textId="77777777" w:rsidR="001D36DA" w:rsidRDefault="001D36DA" w:rsidP="001D36DA">
      <w:pPr>
        <w:spacing w:after="0" w:line="176" w:lineRule="exact"/>
        <w:textAlignment w:val="baseline"/>
        <w:rPr>
          <w:noProof/>
          <w:lang w:eastAsia="en-AU"/>
        </w:rPr>
      </w:pPr>
    </w:p>
    <w:p w14:paraId="51561E60" w14:textId="6FD837D7" w:rsidR="001D36DA" w:rsidRPr="001D36DA" w:rsidRDefault="001D36DA" w:rsidP="001D36DA">
      <w:pPr>
        <w:spacing w:after="0" w:line="176" w:lineRule="exact"/>
        <w:textAlignment w:val="baseline"/>
        <w:rPr>
          <w:noProof/>
          <w:color w:val="FFFFFF" w:themeColor="background1"/>
          <w:lang w:eastAsia="en-AU"/>
        </w:rPr>
      </w:pPr>
      <w:r w:rsidRPr="001D36DA">
        <w:rPr>
          <w:noProof/>
          <w:color w:val="FFFFFF" w:themeColor="background1"/>
          <w:lang w:eastAsia="en-AU"/>
        </w:rPr>
        <w:t>www.questacon.edu.au</w:t>
      </w:r>
    </w:p>
    <w:p w14:paraId="46C0CC8D" w14:textId="108F91C3" w:rsidR="001C7363" w:rsidRPr="0076078C" w:rsidRDefault="001C7363" w:rsidP="001C7363">
      <w:pPr>
        <w:spacing w:before="59" w:after="580" w:line="176" w:lineRule="exact"/>
        <w:textAlignment w:val="baseline"/>
        <w:rPr>
          <w:rFonts w:ascii="Verdana" w:eastAsia="Verdana" w:hAnsi="Verdana"/>
          <w:color w:val="FFFFFF"/>
          <w:spacing w:val="-6"/>
          <w:sz w:val="15"/>
        </w:rPr>
        <w:sectPr w:rsidR="001C7363" w:rsidRPr="0076078C">
          <w:pgSz w:w="11904" w:h="16843"/>
          <w:pgMar w:top="4800" w:right="6004" w:bottom="1307" w:left="840" w:header="720" w:footer="720" w:gutter="0"/>
          <w:cols w:space="720"/>
        </w:sectPr>
      </w:pPr>
    </w:p>
    <w:sdt>
      <w:sdtPr>
        <w:rPr>
          <w:rFonts w:ascii="Franklin Gothic Book" w:eastAsiaTheme="minorEastAsia" w:hAnsi="Franklin Gothic Book" w:cstheme="minorBidi"/>
          <w:b/>
          <w:bCs w:val="0"/>
          <w:smallCaps/>
          <w:color w:val="auto"/>
          <w:sz w:val="22"/>
          <w:szCs w:val="22"/>
        </w:rPr>
        <w:id w:val="-2094456617"/>
        <w:docPartObj>
          <w:docPartGallery w:val="Table of Contents"/>
          <w:docPartUnique/>
        </w:docPartObj>
      </w:sdtPr>
      <w:sdtEndPr>
        <w:rPr>
          <w:b w:val="0"/>
          <w:smallCaps w:val="0"/>
          <w:noProof/>
        </w:rPr>
      </w:sdtEndPr>
      <w:sdtContent>
        <w:p w14:paraId="747D3002" w14:textId="77777777" w:rsidR="00CE6085" w:rsidRDefault="000F7FBE" w:rsidP="00303768">
          <w:pPr>
            <w:pStyle w:val="TOCHeading"/>
            <w:spacing w:before="120" w:after="120" w:line="240" w:lineRule="auto"/>
            <w:ind w:left="431" w:hanging="431"/>
            <w:rPr>
              <w:noProof/>
            </w:rPr>
          </w:pPr>
          <w:r w:rsidRPr="002F5579">
            <w:rPr>
              <w:color w:val="F46636"/>
            </w:rPr>
            <w:t>Contents</w:t>
          </w:r>
          <w:r w:rsidR="002A6108" w:rsidRPr="004F2E4C">
            <w:rPr>
              <w:rFonts w:asciiTheme="majorHAnsi" w:hAnsiTheme="majorHAnsi"/>
              <w:bCs w:val="0"/>
              <w:smallCaps/>
              <w:noProof/>
              <w:color w:val="000000" w:themeColor="text1"/>
            </w:rPr>
            <w:fldChar w:fldCharType="begin"/>
          </w:r>
          <w:r w:rsidR="002A6108" w:rsidRPr="004F2E4C">
            <w:rPr>
              <w:bCs w:val="0"/>
              <w:noProof/>
            </w:rPr>
            <w:instrText xml:space="preserve"> TOC \o "1-3" \h \z \u </w:instrText>
          </w:r>
          <w:r w:rsidR="002A6108" w:rsidRPr="004F2E4C">
            <w:rPr>
              <w:rFonts w:asciiTheme="majorHAnsi" w:hAnsiTheme="majorHAnsi"/>
              <w:bCs w:val="0"/>
              <w:smallCaps/>
              <w:noProof/>
              <w:color w:val="000000" w:themeColor="text1"/>
            </w:rPr>
            <w:fldChar w:fldCharType="separate"/>
          </w:r>
        </w:p>
        <w:p w14:paraId="01A7B9DC" w14:textId="77777777" w:rsidR="00CE6085" w:rsidRDefault="0069226E" w:rsidP="00BB52EF">
          <w:pPr>
            <w:pStyle w:val="TOC1"/>
            <w:spacing w:line="480" w:lineRule="auto"/>
            <w:rPr>
              <w:rFonts w:asciiTheme="minorHAnsi" w:hAnsiTheme="minorHAnsi"/>
              <w:noProof/>
              <w:lang w:eastAsia="en-AU"/>
            </w:rPr>
          </w:pPr>
          <w:hyperlink w:anchor="_Toc99638799" w:history="1">
            <w:r w:rsidR="00CE6085" w:rsidRPr="00E70606">
              <w:rPr>
                <w:rStyle w:val="Hyperlink"/>
                <w:noProof/>
              </w:rPr>
              <w:t>Figures and Tables</w:t>
            </w:r>
            <w:r w:rsidR="00CE6085">
              <w:rPr>
                <w:noProof/>
                <w:webHidden/>
              </w:rPr>
              <w:tab/>
            </w:r>
            <w:r w:rsidR="00CE6085">
              <w:rPr>
                <w:noProof/>
                <w:webHidden/>
              </w:rPr>
              <w:fldChar w:fldCharType="begin"/>
            </w:r>
            <w:r w:rsidR="00CE6085">
              <w:rPr>
                <w:noProof/>
                <w:webHidden/>
              </w:rPr>
              <w:instrText xml:space="preserve"> PAGEREF _Toc99638799 \h </w:instrText>
            </w:r>
            <w:r w:rsidR="00CE6085">
              <w:rPr>
                <w:noProof/>
                <w:webHidden/>
              </w:rPr>
            </w:r>
            <w:r w:rsidR="00CE6085">
              <w:rPr>
                <w:noProof/>
                <w:webHidden/>
              </w:rPr>
              <w:fldChar w:fldCharType="separate"/>
            </w:r>
            <w:r w:rsidR="00043019">
              <w:rPr>
                <w:noProof/>
                <w:webHidden/>
              </w:rPr>
              <w:t>4</w:t>
            </w:r>
            <w:r w:rsidR="00CE6085">
              <w:rPr>
                <w:noProof/>
                <w:webHidden/>
              </w:rPr>
              <w:fldChar w:fldCharType="end"/>
            </w:r>
          </w:hyperlink>
        </w:p>
        <w:p w14:paraId="1A91ED96" w14:textId="77777777" w:rsidR="00CE6085" w:rsidRDefault="0069226E" w:rsidP="00BB52EF">
          <w:pPr>
            <w:pStyle w:val="TOC1"/>
            <w:spacing w:line="480" w:lineRule="auto"/>
            <w:rPr>
              <w:rFonts w:asciiTheme="minorHAnsi" w:hAnsiTheme="minorHAnsi"/>
              <w:noProof/>
              <w:lang w:eastAsia="en-AU"/>
            </w:rPr>
          </w:pPr>
          <w:hyperlink w:anchor="_Toc99638800" w:history="1">
            <w:r w:rsidR="00CE6085" w:rsidRPr="00E70606">
              <w:rPr>
                <w:rStyle w:val="Hyperlink"/>
                <w:noProof/>
              </w:rPr>
              <w:t>Key definitions</w:t>
            </w:r>
            <w:r w:rsidR="00980299">
              <w:rPr>
                <w:rStyle w:val="Hyperlink"/>
                <w:noProof/>
              </w:rPr>
              <w:tab/>
            </w:r>
            <w:r w:rsidR="00CE6085">
              <w:rPr>
                <w:noProof/>
                <w:webHidden/>
              </w:rPr>
              <w:tab/>
            </w:r>
            <w:r w:rsidR="00CE6085">
              <w:rPr>
                <w:noProof/>
                <w:webHidden/>
              </w:rPr>
              <w:fldChar w:fldCharType="begin"/>
            </w:r>
            <w:r w:rsidR="00CE6085">
              <w:rPr>
                <w:noProof/>
                <w:webHidden/>
              </w:rPr>
              <w:instrText xml:space="preserve"> PAGEREF _Toc99638800 \h </w:instrText>
            </w:r>
            <w:r w:rsidR="00CE6085">
              <w:rPr>
                <w:noProof/>
                <w:webHidden/>
              </w:rPr>
            </w:r>
            <w:r w:rsidR="00CE6085">
              <w:rPr>
                <w:noProof/>
                <w:webHidden/>
              </w:rPr>
              <w:fldChar w:fldCharType="separate"/>
            </w:r>
            <w:r w:rsidR="00043019">
              <w:rPr>
                <w:noProof/>
                <w:webHidden/>
              </w:rPr>
              <w:t>5</w:t>
            </w:r>
            <w:r w:rsidR="00CE6085">
              <w:rPr>
                <w:noProof/>
                <w:webHidden/>
              </w:rPr>
              <w:fldChar w:fldCharType="end"/>
            </w:r>
          </w:hyperlink>
        </w:p>
        <w:p w14:paraId="6B5463F7" w14:textId="77777777" w:rsidR="00CE6085" w:rsidRDefault="0069226E" w:rsidP="00BB52EF">
          <w:pPr>
            <w:pStyle w:val="TOC1"/>
            <w:spacing w:line="480" w:lineRule="auto"/>
            <w:rPr>
              <w:rFonts w:asciiTheme="minorHAnsi" w:hAnsiTheme="minorHAnsi"/>
              <w:noProof/>
              <w:lang w:eastAsia="en-AU"/>
            </w:rPr>
          </w:pPr>
          <w:hyperlink w:anchor="_Toc99638801" w:history="1">
            <w:r w:rsidR="00CE6085" w:rsidRPr="00E70606">
              <w:rPr>
                <w:rStyle w:val="Hyperlink"/>
                <w:noProof/>
              </w:rPr>
              <w:t>Executive summary</w:t>
            </w:r>
            <w:r w:rsidR="00CE6085">
              <w:rPr>
                <w:noProof/>
                <w:webHidden/>
              </w:rPr>
              <w:tab/>
            </w:r>
            <w:r w:rsidR="00CE6085">
              <w:rPr>
                <w:noProof/>
                <w:webHidden/>
              </w:rPr>
              <w:fldChar w:fldCharType="begin"/>
            </w:r>
            <w:r w:rsidR="00CE6085">
              <w:rPr>
                <w:noProof/>
                <w:webHidden/>
              </w:rPr>
              <w:instrText xml:space="preserve"> PAGEREF _Toc99638801 \h </w:instrText>
            </w:r>
            <w:r w:rsidR="00CE6085">
              <w:rPr>
                <w:noProof/>
                <w:webHidden/>
              </w:rPr>
            </w:r>
            <w:r w:rsidR="00CE6085">
              <w:rPr>
                <w:noProof/>
                <w:webHidden/>
              </w:rPr>
              <w:fldChar w:fldCharType="separate"/>
            </w:r>
            <w:r w:rsidR="00043019">
              <w:rPr>
                <w:noProof/>
                <w:webHidden/>
              </w:rPr>
              <w:t>6</w:t>
            </w:r>
            <w:r w:rsidR="00CE6085">
              <w:rPr>
                <w:noProof/>
                <w:webHidden/>
              </w:rPr>
              <w:fldChar w:fldCharType="end"/>
            </w:r>
          </w:hyperlink>
        </w:p>
        <w:p w14:paraId="1F8BE338" w14:textId="77777777" w:rsidR="00CE6085" w:rsidRDefault="0069226E" w:rsidP="00BB52EF">
          <w:pPr>
            <w:pStyle w:val="TOC1"/>
            <w:spacing w:line="480" w:lineRule="auto"/>
            <w:rPr>
              <w:rFonts w:asciiTheme="minorHAnsi" w:hAnsiTheme="minorHAnsi"/>
              <w:noProof/>
              <w:lang w:eastAsia="en-AU"/>
            </w:rPr>
          </w:pPr>
          <w:hyperlink w:anchor="_Toc99638807" w:history="1">
            <w:r w:rsidR="00CE6085" w:rsidRPr="00E70606">
              <w:rPr>
                <w:rStyle w:val="Hyperlink"/>
                <w:noProof/>
              </w:rPr>
              <w:t>Introduction</w:t>
            </w:r>
            <w:r w:rsidR="00CE6085">
              <w:rPr>
                <w:noProof/>
                <w:webHidden/>
              </w:rPr>
              <w:tab/>
            </w:r>
            <w:r w:rsidR="00980299">
              <w:rPr>
                <w:noProof/>
                <w:webHidden/>
              </w:rPr>
              <w:tab/>
            </w:r>
            <w:r w:rsidR="00CE6085">
              <w:rPr>
                <w:noProof/>
                <w:webHidden/>
              </w:rPr>
              <w:fldChar w:fldCharType="begin"/>
            </w:r>
            <w:r w:rsidR="00CE6085">
              <w:rPr>
                <w:noProof/>
                <w:webHidden/>
              </w:rPr>
              <w:instrText xml:space="preserve"> PAGEREF _Toc99638807 \h </w:instrText>
            </w:r>
            <w:r w:rsidR="00CE6085">
              <w:rPr>
                <w:noProof/>
                <w:webHidden/>
              </w:rPr>
            </w:r>
            <w:r w:rsidR="00CE6085">
              <w:rPr>
                <w:noProof/>
                <w:webHidden/>
              </w:rPr>
              <w:fldChar w:fldCharType="separate"/>
            </w:r>
            <w:r w:rsidR="00043019">
              <w:rPr>
                <w:noProof/>
                <w:webHidden/>
              </w:rPr>
              <w:t>11</w:t>
            </w:r>
            <w:r w:rsidR="00CE6085">
              <w:rPr>
                <w:noProof/>
                <w:webHidden/>
              </w:rPr>
              <w:fldChar w:fldCharType="end"/>
            </w:r>
          </w:hyperlink>
        </w:p>
        <w:p w14:paraId="5498AD8A" w14:textId="77777777" w:rsidR="00CE6085" w:rsidRDefault="0069226E" w:rsidP="00BB52EF">
          <w:pPr>
            <w:pStyle w:val="TOC1"/>
            <w:spacing w:line="480" w:lineRule="auto"/>
            <w:rPr>
              <w:rFonts w:asciiTheme="minorHAnsi" w:hAnsiTheme="minorHAnsi"/>
              <w:noProof/>
              <w:lang w:eastAsia="en-AU"/>
            </w:rPr>
          </w:pPr>
          <w:hyperlink w:anchor="_Toc99638814" w:history="1">
            <w:r w:rsidR="00CE6085" w:rsidRPr="00E70606">
              <w:rPr>
                <w:rStyle w:val="Hyperlink"/>
                <w:noProof/>
              </w:rPr>
              <w:t>Key Findings</w:t>
            </w:r>
            <w:r w:rsidR="004A6E39">
              <w:rPr>
                <w:rStyle w:val="Hyperlink"/>
                <w:noProof/>
              </w:rPr>
              <w:tab/>
            </w:r>
            <w:r w:rsidR="00CE6085">
              <w:rPr>
                <w:noProof/>
                <w:webHidden/>
              </w:rPr>
              <w:tab/>
            </w:r>
            <w:r w:rsidR="00CE6085">
              <w:rPr>
                <w:noProof/>
                <w:webHidden/>
              </w:rPr>
              <w:fldChar w:fldCharType="begin"/>
            </w:r>
            <w:r w:rsidR="00CE6085">
              <w:rPr>
                <w:noProof/>
                <w:webHidden/>
              </w:rPr>
              <w:instrText xml:space="preserve"> PAGEREF _Toc99638814 \h </w:instrText>
            </w:r>
            <w:r w:rsidR="00CE6085">
              <w:rPr>
                <w:noProof/>
                <w:webHidden/>
              </w:rPr>
            </w:r>
            <w:r w:rsidR="00CE6085">
              <w:rPr>
                <w:noProof/>
                <w:webHidden/>
              </w:rPr>
              <w:fldChar w:fldCharType="separate"/>
            </w:r>
            <w:r w:rsidR="00043019">
              <w:rPr>
                <w:noProof/>
                <w:webHidden/>
              </w:rPr>
              <w:t>17</w:t>
            </w:r>
            <w:r w:rsidR="00CE6085">
              <w:rPr>
                <w:noProof/>
                <w:webHidden/>
              </w:rPr>
              <w:fldChar w:fldCharType="end"/>
            </w:r>
          </w:hyperlink>
        </w:p>
        <w:p w14:paraId="00466AF1" w14:textId="77777777" w:rsidR="00CE6085" w:rsidRDefault="0069226E" w:rsidP="00BB52EF">
          <w:pPr>
            <w:pStyle w:val="TOC2"/>
            <w:spacing w:line="480" w:lineRule="auto"/>
            <w:rPr>
              <w:rFonts w:asciiTheme="minorHAnsi" w:hAnsiTheme="minorHAnsi"/>
              <w:noProof/>
              <w:lang w:eastAsia="en-AU"/>
            </w:rPr>
          </w:pPr>
          <w:hyperlink w:anchor="_Toc99638815" w:history="1">
            <w:r w:rsidR="00CE6085" w:rsidRPr="00E70606">
              <w:rPr>
                <w:rStyle w:val="Hyperlink"/>
                <w:noProof/>
              </w:rPr>
              <w:t>Shared Vision</w:t>
            </w:r>
            <w:r w:rsidR="00CE6085">
              <w:rPr>
                <w:noProof/>
                <w:webHidden/>
              </w:rPr>
              <w:tab/>
            </w:r>
            <w:r w:rsidR="00CE6085">
              <w:rPr>
                <w:noProof/>
                <w:webHidden/>
              </w:rPr>
              <w:fldChar w:fldCharType="begin"/>
            </w:r>
            <w:r w:rsidR="00CE6085">
              <w:rPr>
                <w:noProof/>
                <w:webHidden/>
              </w:rPr>
              <w:instrText xml:space="preserve"> PAGEREF _Toc99638815 \h </w:instrText>
            </w:r>
            <w:r w:rsidR="00CE6085">
              <w:rPr>
                <w:noProof/>
                <w:webHidden/>
              </w:rPr>
            </w:r>
            <w:r w:rsidR="00CE6085">
              <w:rPr>
                <w:noProof/>
                <w:webHidden/>
              </w:rPr>
              <w:fldChar w:fldCharType="separate"/>
            </w:r>
            <w:r w:rsidR="00043019">
              <w:rPr>
                <w:noProof/>
                <w:webHidden/>
              </w:rPr>
              <w:t>19</w:t>
            </w:r>
            <w:r w:rsidR="00CE6085">
              <w:rPr>
                <w:noProof/>
                <w:webHidden/>
              </w:rPr>
              <w:fldChar w:fldCharType="end"/>
            </w:r>
          </w:hyperlink>
        </w:p>
        <w:p w14:paraId="288150EE" w14:textId="77777777" w:rsidR="00CE6085" w:rsidRDefault="0069226E" w:rsidP="00BB52EF">
          <w:pPr>
            <w:pStyle w:val="TOC2"/>
            <w:spacing w:line="480" w:lineRule="auto"/>
            <w:rPr>
              <w:rFonts w:asciiTheme="minorHAnsi" w:hAnsiTheme="minorHAnsi"/>
              <w:noProof/>
              <w:lang w:eastAsia="en-AU"/>
            </w:rPr>
          </w:pPr>
          <w:hyperlink w:anchor="_Toc99638818" w:history="1">
            <w:r w:rsidR="00CE6085" w:rsidRPr="00E70606">
              <w:rPr>
                <w:rStyle w:val="Hyperlink"/>
                <w:noProof/>
              </w:rPr>
              <w:t>Capacity and Resources</w:t>
            </w:r>
            <w:r w:rsidR="00CE6085">
              <w:rPr>
                <w:noProof/>
                <w:webHidden/>
              </w:rPr>
              <w:tab/>
            </w:r>
            <w:r w:rsidR="00CE6085">
              <w:rPr>
                <w:noProof/>
                <w:webHidden/>
              </w:rPr>
              <w:fldChar w:fldCharType="begin"/>
            </w:r>
            <w:r w:rsidR="00CE6085">
              <w:rPr>
                <w:noProof/>
                <w:webHidden/>
              </w:rPr>
              <w:instrText xml:space="preserve"> PAGEREF _Toc99638818 \h </w:instrText>
            </w:r>
            <w:r w:rsidR="00CE6085">
              <w:rPr>
                <w:noProof/>
                <w:webHidden/>
              </w:rPr>
            </w:r>
            <w:r w:rsidR="00CE6085">
              <w:rPr>
                <w:noProof/>
                <w:webHidden/>
              </w:rPr>
              <w:fldChar w:fldCharType="separate"/>
            </w:r>
            <w:r w:rsidR="00043019">
              <w:rPr>
                <w:noProof/>
                <w:webHidden/>
              </w:rPr>
              <w:t>22</w:t>
            </w:r>
            <w:r w:rsidR="00CE6085">
              <w:rPr>
                <w:noProof/>
                <w:webHidden/>
              </w:rPr>
              <w:fldChar w:fldCharType="end"/>
            </w:r>
          </w:hyperlink>
        </w:p>
        <w:p w14:paraId="040A88D7" w14:textId="77777777" w:rsidR="00CE6085" w:rsidRDefault="0069226E" w:rsidP="00BB52EF">
          <w:pPr>
            <w:pStyle w:val="TOC2"/>
            <w:spacing w:line="480" w:lineRule="auto"/>
            <w:rPr>
              <w:rFonts w:asciiTheme="minorHAnsi" w:hAnsiTheme="minorHAnsi"/>
              <w:noProof/>
              <w:lang w:eastAsia="en-AU"/>
            </w:rPr>
          </w:pPr>
          <w:hyperlink w:anchor="_Toc99638826" w:history="1">
            <w:r w:rsidR="00CE6085" w:rsidRPr="00E70606">
              <w:rPr>
                <w:rStyle w:val="Hyperlink"/>
                <w:noProof/>
              </w:rPr>
              <w:t>Density and diversity of STEM-rich experiences</w:t>
            </w:r>
            <w:r w:rsidR="00CE6085">
              <w:rPr>
                <w:noProof/>
                <w:webHidden/>
              </w:rPr>
              <w:tab/>
            </w:r>
            <w:r w:rsidR="00CE6085">
              <w:rPr>
                <w:noProof/>
                <w:webHidden/>
              </w:rPr>
              <w:fldChar w:fldCharType="begin"/>
            </w:r>
            <w:r w:rsidR="00CE6085">
              <w:rPr>
                <w:noProof/>
                <w:webHidden/>
              </w:rPr>
              <w:instrText xml:space="preserve"> PAGEREF _Toc99638826 \h </w:instrText>
            </w:r>
            <w:r w:rsidR="00CE6085">
              <w:rPr>
                <w:noProof/>
                <w:webHidden/>
              </w:rPr>
            </w:r>
            <w:r w:rsidR="00CE6085">
              <w:rPr>
                <w:noProof/>
                <w:webHidden/>
              </w:rPr>
              <w:fldChar w:fldCharType="separate"/>
            </w:r>
            <w:r w:rsidR="00043019">
              <w:rPr>
                <w:noProof/>
                <w:webHidden/>
              </w:rPr>
              <w:t>26</w:t>
            </w:r>
            <w:r w:rsidR="00CE6085">
              <w:rPr>
                <w:noProof/>
                <w:webHidden/>
              </w:rPr>
              <w:fldChar w:fldCharType="end"/>
            </w:r>
          </w:hyperlink>
        </w:p>
        <w:p w14:paraId="233061D2" w14:textId="77777777" w:rsidR="00CE6085" w:rsidRDefault="0069226E" w:rsidP="00BB52EF">
          <w:pPr>
            <w:pStyle w:val="TOC2"/>
            <w:spacing w:line="480" w:lineRule="auto"/>
            <w:rPr>
              <w:rFonts w:asciiTheme="minorHAnsi" w:hAnsiTheme="minorHAnsi"/>
              <w:noProof/>
              <w:lang w:eastAsia="en-AU"/>
            </w:rPr>
          </w:pPr>
          <w:hyperlink w:anchor="_Toc99638831" w:history="1">
            <w:r w:rsidR="00CE6085" w:rsidRPr="00E70606">
              <w:rPr>
                <w:rStyle w:val="Hyperlink"/>
                <w:noProof/>
              </w:rPr>
              <w:t>Relationships</w:t>
            </w:r>
            <w:r w:rsidR="00CE6085">
              <w:rPr>
                <w:noProof/>
                <w:webHidden/>
              </w:rPr>
              <w:tab/>
            </w:r>
            <w:r w:rsidR="00CE6085">
              <w:rPr>
                <w:noProof/>
                <w:webHidden/>
              </w:rPr>
              <w:fldChar w:fldCharType="begin"/>
            </w:r>
            <w:r w:rsidR="00CE6085">
              <w:rPr>
                <w:noProof/>
                <w:webHidden/>
              </w:rPr>
              <w:instrText xml:space="preserve"> PAGEREF _Toc99638831 \h </w:instrText>
            </w:r>
            <w:r w:rsidR="00CE6085">
              <w:rPr>
                <w:noProof/>
                <w:webHidden/>
              </w:rPr>
            </w:r>
            <w:r w:rsidR="00CE6085">
              <w:rPr>
                <w:noProof/>
                <w:webHidden/>
              </w:rPr>
              <w:fldChar w:fldCharType="separate"/>
            </w:r>
            <w:r w:rsidR="00043019">
              <w:rPr>
                <w:noProof/>
                <w:webHidden/>
              </w:rPr>
              <w:t>30</w:t>
            </w:r>
            <w:r w:rsidR="00CE6085">
              <w:rPr>
                <w:noProof/>
                <w:webHidden/>
              </w:rPr>
              <w:fldChar w:fldCharType="end"/>
            </w:r>
          </w:hyperlink>
        </w:p>
        <w:p w14:paraId="1225743B" w14:textId="77777777" w:rsidR="00CE6085" w:rsidRDefault="0069226E" w:rsidP="00BB52EF">
          <w:pPr>
            <w:pStyle w:val="TOC2"/>
            <w:spacing w:line="480" w:lineRule="auto"/>
            <w:rPr>
              <w:rFonts w:asciiTheme="minorHAnsi" w:hAnsiTheme="minorHAnsi"/>
              <w:noProof/>
              <w:lang w:eastAsia="en-AU"/>
            </w:rPr>
          </w:pPr>
          <w:hyperlink w:anchor="_Toc99638836" w:history="1">
            <w:r w:rsidR="00CE6085" w:rsidRPr="00E70606">
              <w:rPr>
                <w:rStyle w:val="Hyperlink"/>
                <w:noProof/>
              </w:rPr>
              <w:t>Learning Pathways</w:t>
            </w:r>
            <w:r w:rsidR="00CE6085">
              <w:rPr>
                <w:noProof/>
                <w:webHidden/>
              </w:rPr>
              <w:tab/>
            </w:r>
            <w:r w:rsidR="00CE6085">
              <w:rPr>
                <w:noProof/>
                <w:webHidden/>
              </w:rPr>
              <w:fldChar w:fldCharType="begin"/>
            </w:r>
            <w:r w:rsidR="00CE6085">
              <w:rPr>
                <w:noProof/>
                <w:webHidden/>
              </w:rPr>
              <w:instrText xml:space="preserve"> PAGEREF _Toc99638836 \h </w:instrText>
            </w:r>
            <w:r w:rsidR="00CE6085">
              <w:rPr>
                <w:noProof/>
                <w:webHidden/>
              </w:rPr>
            </w:r>
            <w:r w:rsidR="00CE6085">
              <w:rPr>
                <w:noProof/>
                <w:webHidden/>
              </w:rPr>
              <w:fldChar w:fldCharType="separate"/>
            </w:r>
            <w:r w:rsidR="00043019">
              <w:rPr>
                <w:noProof/>
                <w:webHidden/>
              </w:rPr>
              <w:t>36</w:t>
            </w:r>
            <w:r w:rsidR="00CE6085">
              <w:rPr>
                <w:noProof/>
                <w:webHidden/>
              </w:rPr>
              <w:fldChar w:fldCharType="end"/>
            </w:r>
          </w:hyperlink>
        </w:p>
        <w:p w14:paraId="41E8C517" w14:textId="77777777" w:rsidR="00CE6085" w:rsidRDefault="0069226E" w:rsidP="00BB52EF">
          <w:pPr>
            <w:pStyle w:val="TOC1"/>
            <w:spacing w:line="480" w:lineRule="auto"/>
            <w:rPr>
              <w:rFonts w:asciiTheme="minorHAnsi" w:hAnsiTheme="minorHAnsi"/>
              <w:noProof/>
              <w:lang w:eastAsia="en-AU"/>
            </w:rPr>
          </w:pPr>
          <w:hyperlink w:anchor="_Toc99638839" w:history="1">
            <w:r w:rsidR="00CE6085" w:rsidRPr="00E70606">
              <w:rPr>
                <w:rStyle w:val="Hyperlink"/>
                <w:noProof/>
              </w:rPr>
              <w:t>Conclusion</w:t>
            </w:r>
            <w:r w:rsidR="004A0C20">
              <w:rPr>
                <w:rStyle w:val="Hyperlink"/>
                <w:noProof/>
              </w:rPr>
              <w:tab/>
            </w:r>
            <w:r w:rsidR="00CE6085">
              <w:rPr>
                <w:noProof/>
                <w:webHidden/>
              </w:rPr>
              <w:tab/>
            </w:r>
            <w:r w:rsidR="00CE6085">
              <w:rPr>
                <w:noProof/>
                <w:webHidden/>
              </w:rPr>
              <w:fldChar w:fldCharType="begin"/>
            </w:r>
            <w:r w:rsidR="00CE6085">
              <w:rPr>
                <w:noProof/>
                <w:webHidden/>
              </w:rPr>
              <w:instrText xml:space="preserve"> PAGEREF _Toc99638839 \h </w:instrText>
            </w:r>
            <w:r w:rsidR="00CE6085">
              <w:rPr>
                <w:noProof/>
                <w:webHidden/>
              </w:rPr>
            </w:r>
            <w:r w:rsidR="00CE6085">
              <w:rPr>
                <w:noProof/>
                <w:webHidden/>
              </w:rPr>
              <w:fldChar w:fldCharType="separate"/>
            </w:r>
            <w:r w:rsidR="00043019">
              <w:rPr>
                <w:noProof/>
                <w:webHidden/>
              </w:rPr>
              <w:t>38</w:t>
            </w:r>
            <w:r w:rsidR="00CE6085">
              <w:rPr>
                <w:noProof/>
                <w:webHidden/>
              </w:rPr>
              <w:fldChar w:fldCharType="end"/>
            </w:r>
          </w:hyperlink>
        </w:p>
        <w:p w14:paraId="19DDCC0A" w14:textId="77777777" w:rsidR="00CE6085" w:rsidRDefault="0069226E" w:rsidP="00BB52EF">
          <w:pPr>
            <w:pStyle w:val="TOC1"/>
            <w:spacing w:line="480" w:lineRule="auto"/>
            <w:rPr>
              <w:rFonts w:asciiTheme="minorHAnsi" w:hAnsiTheme="minorHAnsi"/>
              <w:noProof/>
              <w:lang w:eastAsia="en-AU"/>
            </w:rPr>
          </w:pPr>
          <w:hyperlink w:anchor="_Toc99638842" w:history="1">
            <w:r w:rsidR="00CE6085" w:rsidRPr="00E70606">
              <w:rPr>
                <w:rStyle w:val="Hyperlink"/>
                <w:rFonts w:ascii="Segoe UI" w:hAnsi="Segoe UI"/>
                <w:b/>
                <w:noProof/>
                <w14:scene3d>
                  <w14:camera w14:prst="orthographicFront"/>
                  <w14:lightRig w14:rig="threePt" w14:dir="t">
                    <w14:rot w14:lat="0" w14:lon="0" w14:rev="0"/>
                  </w14:lightRig>
                </w14:scene3d>
              </w:rPr>
              <w:t>Appendix 1</w:t>
            </w:r>
            <w:r w:rsidR="00CE6085">
              <w:rPr>
                <w:rFonts w:asciiTheme="minorHAnsi" w:hAnsiTheme="minorHAnsi"/>
                <w:noProof/>
                <w:lang w:eastAsia="en-AU"/>
              </w:rPr>
              <w:tab/>
            </w:r>
            <w:r w:rsidR="00CE6085" w:rsidRPr="00E70606">
              <w:rPr>
                <w:rStyle w:val="Hyperlink"/>
                <w:noProof/>
              </w:rPr>
              <w:t>STEM providers and networks in Gladstone and Rockhampton</w:t>
            </w:r>
            <w:r w:rsidR="00CE6085">
              <w:rPr>
                <w:noProof/>
                <w:webHidden/>
              </w:rPr>
              <w:tab/>
            </w:r>
            <w:r w:rsidR="00CE6085">
              <w:rPr>
                <w:noProof/>
                <w:webHidden/>
              </w:rPr>
              <w:fldChar w:fldCharType="begin"/>
            </w:r>
            <w:r w:rsidR="00CE6085">
              <w:rPr>
                <w:noProof/>
                <w:webHidden/>
              </w:rPr>
              <w:instrText xml:space="preserve"> PAGEREF _Toc99638842 \h </w:instrText>
            </w:r>
            <w:r w:rsidR="00CE6085">
              <w:rPr>
                <w:noProof/>
                <w:webHidden/>
              </w:rPr>
            </w:r>
            <w:r w:rsidR="00CE6085">
              <w:rPr>
                <w:noProof/>
                <w:webHidden/>
              </w:rPr>
              <w:fldChar w:fldCharType="separate"/>
            </w:r>
            <w:r w:rsidR="00043019">
              <w:rPr>
                <w:noProof/>
                <w:webHidden/>
              </w:rPr>
              <w:t>40</w:t>
            </w:r>
            <w:r w:rsidR="00CE6085">
              <w:rPr>
                <w:noProof/>
                <w:webHidden/>
              </w:rPr>
              <w:fldChar w:fldCharType="end"/>
            </w:r>
          </w:hyperlink>
        </w:p>
        <w:p w14:paraId="6CE95673" w14:textId="77777777" w:rsidR="00CE6085" w:rsidRDefault="0069226E" w:rsidP="00BB52EF">
          <w:pPr>
            <w:pStyle w:val="TOC1"/>
            <w:spacing w:line="480" w:lineRule="auto"/>
            <w:rPr>
              <w:rFonts w:asciiTheme="minorHAnsi" w:hAnsiTheme="minorHAnsi"/>
              <w:noProof/>
              <w:lang w:eastAsia="en-AU"/>
            </w:rPr>
          </w:pPr>
          <w:hyperlink w:anchor="_Toc99638847" w:history="1">
            <w:r w:rsidR="00CE6085" w:rsidRPr="00E70606">
              <w:rPr>
                <w:rStyle w:val="Hyperlink"/>
                <w:rFonts w:ascii="Segoe UI" w:hAnsi="Segoe UI"/>
                <w:b/>
                <w:noProof/>
                <w14:scene3d>
                  <w14:camera w14:prst="orthographicFront"/>
                  <w14:lightRig w14:rig="threePt" w14:dir="t">
                    <w14:rot w14:lat="0" w14:lon="0" w14:rev="0"/>
                  </w14:lightRig>
                </w14:scene3d>
              </w:rPr>
              <w:t>Appendix 2</w:t>
            </w:r>
            <w:r w:rsidR="00CE6085">
              <w:rPr>
                <w:rFonts w:asciiTheme="minorHAnsi" w:hAnsiTheme="minorHAnsi"/>
                <w:noProof/>
                <w:lang w:eastAsia="en-AU"/>
              </w:rPr>
              <w:tab/>
            </w:r>
            <w:r w:rsidR="00CE6085" w:rsidRPr="00E70606">
              <w:rPr>
                <w:rStyle w:val="Hyperlink"/>
                <w:noProof/>
              </w:rPr>
              <w:t>Bibliography</w:t>
            </w:r>
            <w:r w:rsidR="00CE6085">
              <w:rPr>
                <w:noProof/>
                <w:webHidden/>
              </w:rPr>
              <w:tab/>
            </w:r>
            <w:r w:rsidR="00CE6085">
              <w:rPr>
                <w:noProof/>
                <w:webHidden/>
              </w:rPr>
              <w:fldChar w:fldCharType="begin"/>
            </w:r>
            <w:r w:rsidR="00CE6085">
              <w:rPr>
                <w:noProof/>
                <w:webHidden/>
              </w:rPr>
              <w:instrText xml:space="preserve"> PAGEREF _Toc99638847 \h </w:instrText>
            </w:r>
            <w:r w:rsidR="00CE6085">
              <w:rPr>
                <w:noProof/>
                <w:webHidden/>
              </w:rPr>
            </w:r>
            <w:r w:rsidR="00CE6085">
              <w:rPr>
                <w:noProof/>
                <w:webHidden/>
              </w:rPr>
              <w:fldChar w:fldCharType="separate"/>
            </w:r>
            <w:r w:rsidR="00043019">
              <w:rPr>
                <w:noProof/>
                <w:webHidden/>
              </w:rPr>
              <w:t>43</w:t>
            </w:r>
            <w:r w:rsidR="00CE6085">
              <w:rPr>
                <w:noProof/>
                <w:webHidden/>
              </w:rPr>
              <w:fldChar w:fldCharType="end"/>
            </w:r>
          </w:hyperlink>
        </w:p>
        <w:p w14:paraId="4EA66A2B" w14:textId="77777777" w:rsidR="00F819AD" w:rsidRDefault="002A6108" w:rsidP="0049629E">
          <w:pPr>
            <w:pStyle w:val="TOC1"/>
          </w:pPr>
          <w:r w:rsidRPr="004F2E4C">
            <w:rPr>
              <w:b/>
              <w:bCs/>
              <w:noProof/>
            </w:rPr>
            <w:fldChar w:fldCharType="end"/>
          </w:r>
        </w:p>
      </w:sdtContent>
    </w:sdt>
    <w:p w14:paraId="6143DF24" w14:textId="77777777" w:rsidR="006D2662" w:rsidRDefault="006D2662">
      <w:pPr>
        <w:rPr>
          <w:rFonts w:asciiTheme="majorHAnsi" w:eastAsiaTheme="majorEastAsia" w:hAnsiTheme="majorHAnsi" w:cstheme="majorBidi"/>
          <w:b/>
          <w:bCs/>
          <w:smallCaps/>
          <w:color w:val="000000" w:themeColor="text1"/>
          <w:sz w:val="36"/>
          <w:szCs w:val="36"/>
        </w:rPr>
      </w:pPr>
      <w:r>
        <w:rPr>
          <w:rFonts w:asciiTheme="majorHAnsi" w:eastAsiaTheme="majorEastAsia" w:hAnsiTheme="majorHAnsi" w:cstheme="majorBidi"/>
          <w:b/>
          <w:bCs/>
          <w:smallCaps/>
          <w:color w:val="000000" w:themeColor="text1"/>
          <w:sz w:val="36"/>
          <w:szCs w:val="36"/>
        </w:rPr>
        <w:br w:type="page"/>
      </w:r>
    </w:p>
    <w:p w14:paraId="03D45B06" w14:textId="77777777" w:rsidR="000F7FBE" w:rsidRPr="002F5579" w:rsidRDefault="000F7FBE" w:rsidP="00CE6085">
      <w:pPr>
        <w:pStyle w:val="Heading1"/>
        <w:rPr>
          <w:color w:val="F46636"/>
        </w:rPr>
      </w:pPr>
      <w:bookmarkStart w:id="1" w:name="_Toc99638799"/>
      <w:r w:rsidRPr="002F5579">
        <w:rPr>
          <w:color w:val="F46636"/>
        </w:rPr>
        <w:lastRenderedPageBreak/>
        <w:t>Figures and Tables</w:t>
      </w:r>
      <w:bookmarkEnd w:id="1"/>
    </w:p>
    <w:p w14:paraId="04B49AB9" w14:textId="77777777" w:rsidR="004E18EF" w:rsidRPr="000F7FBE" w:rsidRDefault="004E18EF" w:rsidP="000F7FBE">
      <w:pPr>
        <w:tabs>
          <w:tab w:val="left" w:pos="1097"/>
        </w:tabs>
      </w:pPr>
    </w:p>
    <w:p w14:paraId="1FA05EC3" w14:textId="77777777" w:rsidR="00D5457C" w:rsidRPr="00D5457C" w:rsidRDefault="000F7FBE" w:rsidP="00D5457C">
      <w:pPr>
        <w:pStyle w:val="TableofFigures"/>
        <w:tabs>
          <w:tab w:val="left" w:pos="1100"/>
          <w:tab w:val="right" w:leader="dot" w:pos="9016"/>
        </w:tabs>
        <w:spacing w:before="120" w:after="120"/>
        <w:rPr>
          <w:rStyle w:val="Hyperlink"/>
          <w:noProof/>
        </w:rPr>
      </w:pPr>
      <w:r w:rsidRPr="000909DD">
        <w:fldChar w:fldCharType="begin"/>
      </w:r>
      <w:r w:rsidRPr="000909DD">
        <w:instrText xml:space="preserve"> TOC \h \z \c "Figure" </w:instrText>
      </w:r>
      <w:r w:rsidRPr="000909DD">
        <w:fldChar w:fldCharType="separate"/>
      </w:r>
      <w:hyperlink w:anchor="_Toc100669070" w:history="1">
        <w:r w:rsidR="00D5457C">
          <w:rPr>
            <w:rStyle w:val="Hyperlink"/>
            <w:noProof/>
          </w:rPr>
          <w:t>Figure 1 Q</w:t>
        </w:r>
        <w:r w:rsidR="00D5457C" w:rsidRPr="00D5457C">
          <w:rPr>
            <w:rStyle w:val="Hyperlink"/>
            <w:noProof/>
          </w:rPr>
          <w:t xml:space="preserve">uestacon </w:t>
        </w:r>
        <w:r w:rsidR="00D5457C">
          <w:rPr>
            <w:rStyle w:val="Hyperlink"/>
            <w:noProof/>
          </w:rPr>
          <w:t>STEM</w:t>
        </w:r>
        <w:r w:rsidR="00D5457C" w:rsidRPr="00D5457C">
          <w:rPr>
            <w:rStyle w:val="Hyperlink"/>
            <w:noProof/>
          </w:rPr>
          <w:t xml:space="preserve"> learning ecosystem dimensions and rubric</w:t>
        </w:r>
        <w:r w:rsidR="00D5457C" w:rsidRPr="00D5457C">
          <w:rPr>
            <w:rStyle w:val="Hyperlink"/>
            <w:noProof/>
            <w:webHidden/>
          </w:rPr>
          <w:tab/>
        </w:r>
        <w:r w:rsidR="00D5457C" w:rsidRPr="00D5457C">
          <w:rPr>
            <w:rStyle w:val="Hyperlink"/>
            <w:noProof/>
            <w:webHidden/>
          </w:rPr>
          <w:fldChar w:fldCharType="begin"/>
        </w:r>
        <w:r w:rsidR="00D5457C" w:rsidRPr="00D5457C">
          <w:rPr>
            <w:rStyle w:val="Hyperlink"/>
            <w:noProof/>
            <w:webHidden/>
          </w:rPr>
          <w:instrText xml:space="preserve"> PAGEREF _Toc100669070 \h </w:instrText>
        </w:r>
        <w:r w:rsidR="00D5457C" w:rsidRPr="00D5457C">
          <w:rPr>
            <w:rStyle w:val="Hyperlink"/>
            <w:noProof/>
            <w:webHidden/>
          </w:rPr>
        </w:r>
        <w:r w:rsidR="00D5457C" w:rsidRPr="00D5457C">
          <w:rPr>
            <w:rStyle w:val="Hyperlink"/>
            <w:noProof/>
            <w:webHidden/>
          </w:rPr>
          <w:fldChar w:fldCharType="separate"/>
        </w:r>
        <w:r w:rsidR="00043019">
          <w:rPr>
            <w:rStyle w:val="Hyperlink"/>
            <w:noProof/>
            <w:webHidden/>
          </w:rPr>
          <w:t>7</w:t>
        </w:r>
        <w:r w:rsidR="00D5457C" w:rsidRPr="00D5457C">
          <w:rPr>
            <w:rStyle w:val="Hyperlink"/>
            <w:noProof/>
            <w:webHidden/>
          </w:rPr>
          <w:fldChar w:fldCharType="end"/>
        </w:r>
      </w:hyperlink>
    </w:p>
    <w:p w14:paraId="6660111D" w14:textId="77777777" w:rsidR="00D5457C" w:rsidRPr="00D5457C" w:rsidRDefault="0069226E" w:rsidP="00D5457C">
      <w:pPr>
        <w:pStyle w:val="TableofFigures"/>
        <w:tabs>
          <w:tab w:val="left" w:pos="1100"/>
          <w:tab w:val="right" w:leader="dot" w:pos="9016"/>
        </w:tabs>
        <w:spacing w:before="120" w:after="120"/>
        <w:rPr>
          <w:rStyle w:val="Hyperlink"/>
          <w:noProof/>
        </w:rPr>
      </w:pPr>
      <w:hyperlink w:anchor="_Toc100669071" w:history="1">
        <w:r w:rsidR="00D5457C">
          <w:rPr>
            <w:rStyle w:val="Hyperlink"/>
            <w:noProof/>
          </w:rPr>
          <w:t>Figure 2 A</w:t>
        </w:r>
        <w:r w:rsidR="00D5457C" w:rsidRPr="00D5457C">
          <w:rPr>
            <w:rStyle w:val="Hyperlink"/>
            <w:noProof/>
          </w:rPr>
          <w:t xml:space="preserve">ssessment of the </w:t>
        </w:r>
        <w:r w:rsidR="00D5457C">
          <w:rPr>
            <w:rStyle w:val="Hyperlink"/>
            <w:noProof/>
          </w:rPr>
          <w:t>STEM learning ecosystem in Gladstone/ R</w:t>
        </w:r>
        <w:r w:rsidR="00D5457C" w:rsidRPr="00D5457C">
          <w:rPr>
            <w:rStyle w:val="Hyperlink"/>
            <w:noProof/>
          </w:rPr>
          <w:t>ockhampton</w:t>
        </w:r>
        <w:r w:rsidR="00D5457C" w:rsidRPr="00D5457C">
          <w:rPr>
            <w:rStyle w:val="Hyperlink"/>
            <w:noProof/>
            <w:webHidden/>
          </w:rPr>
          <w:tab/>
        </w:r>
        <w:r w:rsidR="00D5457C" w:rsidRPr="00D5457C">
          <w:rPr>
            <w:rStyle w:val="Hyperlink"/>
            <w:noProof/>
            <w:webHidden/>
          </w:rPr>
          <w:fldChar w:fldCharType="begin"/>
        </w:r>
        <w:r w:rsidR="00D5457C" w:rsidRPr="00D5457C">
          <w:rPr>
            <w:rStyle w:val="Hyperlink"/>
            <w:noProof/>
            <w:webHidden/>
          </w:rPr>
          <w:instrText xml:space="preserve"> PAGEREF _Toc100669071 \h </w:instrText>
        </w:r>
        <w:r w:rsidR="00D5457C" w:rsidRPr="00D5457C">
          <w:rPr>
            <w:rStyle w:val="Hyperlink"/>
            <w:noProof/>
            <w:webHidden/>
          </w:rPr>
        </w:r>
        <w:r w:rsidR="00D5457C" w:rsidRPr="00D5457C">
          <w:rPr>
            <w:rStyle w:val="Hyperlink"/>
            <w:noProof/>
            <w:webHidden/>
          </w:rPr>
          <w:fldChar w:fldCharType="separate"/>
        </w:r>
        <w:r w:rsidR="00043019">
          <w:rPr>
            <w:rStyle w:val="Hyperlink"/>
            <w:noProof/>
            <w:webHidden/>
          </w:rPr>
          <w:t>9</w:t>
        </w:r>
        <w:r w:rsidR="00D5457C" w:rsidRPr="00D5457C">
          <w:rPr>
            <w:rStyle w:val="Hyperlink"/>
            <w:noProof/>
            <w:webHidden/>
          </w:rPr>
          <w:fldChar w:fldCharType="end"/>
        </w:r>
      </w:hyperlink>
    </w:p>
    <w:p w14:paraId="0E7D812C" w14:textId="77777777" w:rsidR="00D5457C" w:rsidRDefault="0069226E" w:rsidP="00D5457C">
      <w:pPr>
        <w:pStyle w:val="TableofFigures"/>
        <w:tabs>
          <w:tab w:val="left" w:pos="1100"/>
          <w:tab w:val="right" w:leader="dot" w:pos="9016"/>
        </w:tabs>
        <w:spacing w:before="120" w:after="120"/>
        <w:rPr>
          <w:rFonts w:asciiTheme="minorHAnsi" w:hAnsiTheme="minorHAnsi"/>
          <w:noProof/>
          <w:lang w:eastAsia="en-AU"/>
        </w:rPr>
      </w:pPr>
      <w:hyperlink w:anchor="_Toc100669072" w:history="1">
        <w:r w:rsidR="00D5457C" w:rsidRPr="00527E5D">
          <w:rPr>
            <w:rStyle w:val="Hyperlink"/>
            <w:noProof/>
          </w:rPr>
          <w:t>Figure 3</w:t>
        </w:r>
        <w:r w:rsidR="00D5457C">
          <w:rPr>
            <w:rFonts w:asciiTheme="minorHAnsi" w:hAnsiTheme="minorHAnsi"/>
            <w:noProof/>
            <w:lang w:eastAsia="en-AU"/>
          </w:rPr>
          <w:t xml:space="preserve"> </w:t>
        </w:r>
        <w:r w:rsidR="00D5457C" w:rsidRPr="00527E5D">
          <w:rPr>
            <w:rStyle w:val="Hyperlink"/>
            <w:noProof/>
          </w:rPr>
          <w:t>Applying an ecological model to a STEM learning ecosystem</w:t>
        </w:r>
        <w:r w:rsidR="00D5457C">
          <w:rPr>
            <w:noProof/>
            <w:webHidden/>
          </w:rPr>
          <w:tab/>
        </w:r>
        <w:r w:rsidR="00D5457C">
          <w:rPr>
            <w:noProof/>
            <w:webHidden/>
          </w:rPr>
          <w:fldChar w:fldCharType="begin"/>
        </w:r>
        <w:r w:rsidR="00D5457C">
          <w:rPr>
            <w:noProof/>
            <w:webHidden/>
          </w:rPr>
          <w:instrText xml:space="preserve"> PAGEREF _Toc100669072 \h </w:instrText>
        </w:r>
        <w:r w:rsidR="00D5457C">
          <w:rPr>
            <w:noProof/>
            <w:webHidden/>
          </w:rPr>
        </w:r>
        <w:r w:rsidR="00D5457C">
          <w:rPr>
            <w:noProof/>
            <w:webHidden/>
          </w:rPr>
          <w:fldChar w:fldCharType="separate"/>
        </w:r>
        <w:r w:rsidR="00043019">
          <w:rPr>
            <w:noProof/>
            <w:webHidden/>
          </w:rPr>
          <w:t>12</w:t>
        </w:r>
        <w:r w:rsidR="00D5457C">
          <w:rPr>
            <w:noProof/>
            <w:webHidden/>
          </w:rPr>
          <w:fldChar w:fldCharType="end"/>
        </w:r>
      </w:hyperlink>
    </w:p>
    <w:p w14:paraId="7FD11D38" w14:textId="77777777" w:rsidR="00D5457C" w:rsidRDefault="0069226E" w:rsidP="00D5457C">
      <w:pPr>
        <w:pStyle w:val="TableofFigures"/>
        <w:tabs>
          <w:tab w:val="left" w:pos="1100"/>
          <w:tab w:val="right" w:leader="dot" w:pos="9016"/>
        </w:tabs>
        <w:spacing w:before="120" w:after="120"/>
        <w:rPr>
          <w:rFonts w:asciiTheme="minorHAnsi" w:hAnsiTheme="minorHAnsi"/>
          <w:noProof/>
          <w:lang w:eastAsia="en-AU"/>
        </w:rPr>
      </w:pPr>
      <w:hyperlink w:anchor="_Toc100669073" w:history="1">
        <w:r w:rsidR="00D5457C" w:rsidRPr="00527E5D">
          <w:rPr>
            <w:rStyle w:val="Hyperlink"/>
            <w:noProof/>
          </w:rPr>
          <w:t>Figure 4 Questacon’s STEM learning ecosystem dimensions and rubric</w:t>
        </w:r>
        <w:r w:rsidR="00D5457C">
          <w:rPr>
            <w:noProof/>
            <w:webHidden/>
          </w:rPr>
          <w:tab/>
        </w:r>
        <w:r w:rsidR="00D5457C">
          <w:rPr>
            <w:noProof/>
            <w:webHidden/>
          </w:rPr>
          <w:fldChar w:fldCharType="begin"/>
        </w:r>
        <w:r w:rsidR="00D5457C">
          <w:rPr>
            <w:noProof/>
            <w:webHidden/>
          </w:rPr>
          <w:instrText xml:space="preserve"> PAGEREF _Toc100669073 \h </w:instrText>
        </w:r>
        <w:r w:rsidR="00D5457C">
          <w:rPr>
            <w:noProof/>
            <w:webHidden/>
          </w:rPr>
        </w:r>
        <w:r w:rsidR="00D5457C">
          <w:rPr>
            <w:noProof/>
            <w:webHidden/>
          </w:rPr>
          <w:fldChar w:fldCharType="separate"/>
        </w:r>
        <w:r w:rsidR="00043019">
          <w:rPr>
            <w:noProof/>
            <w:webHidden/>
          </w:rPr>
          <w:t>14</w:t>
        </w:r>
        <w:r w:rsidR="00D5457C">
          <w:rPr>
            <w:noProof/>
            <w:webHidden/>
          </w:rPr>
          <w:fldChar w:fldCharType="end"/>
        </w:r>
      </w:hyperlink>
    </w:p>
    <w:p w14:paraId="145ADBF1" w14:textId="77777777" w:rsidR="00D5457C" w:rsidRDefault="0069226E" w:rsidP="00D5457C">
      <w:pPr>
        <w:pStyle w:val="TableofFigures"/>
        <w:tabs>
          <w:tab w:val="left" w:pos="1100"/>
          <w:tab w:val="right" w:leader="dot" w:pos="9016"/>
        </w:tabs>
        <w:spacing w:before="120" w:after="120"/>
        <w:rPr>
          <w:rFonts w:asciiTheme="minorHAnsi" w:hAnsiTheme="minorHAnsi"/>
          <w:noProof/>
          <w:lang w:eastAsia="en-AU"/>
        </w:rPr>
      </w:pPr>
      <w:hyperlink w:anchor="_Toc100669074" w:history="1">
        <w:r w:rsidR="00D5457C" w:rsidRPr="00527E5D">
          <w:rPr>
            <w:rStyle w:val="Hyperlink"/>
            <w:noProof/>
          </w:rPr>
          <w:t>Figure 5</w:t>
        </w:r>
        <w:r w:rsidR="00D5457C">
          <w:rPr>
            <w:rStyle w:val="Hyperlink"/>
            <w:noProof/>
          </w:rPr>
          <w:t xml:space="preserve"> </w:t>
        </w:r>
        <w:r w:rsidR="00D5457C" w:rsidRPr="00527E5D">
          <w:rPr>
            <w:rStyle w:val="Hyperlink"/>
            <w:noProof/>
          </w:rPr>
          <w:t>Assessment of the STEM learning ecosystem dimensions and resilience</w:t>
        </w:r>
        <w:r w:rsidR="00D5457C">
          <w:rPr>
            <w:noProof/>
            <w:webHidden/>
          </w:rPr>
          <w:tab/>
        </w:r>
        <w:r w:rsidR="00D5457C">
          <w:rPr>
            <w:noProof/>
            <w:webHidden/>
          </w:rPr>
          <w:fldChar w:fldCharType="begin"/>
        </w:r>
        <w:r w:rsidR="00D5457C">
          <w:rPr>
            <w:noProof/>
            <w:webHidden/>
          </w:rPr>
          <w:instrText xml:space="preserve"> PAGEREF _Toc100669074 \h </w:instrText>
        </w:r>
        <w:r w:rsidR="00D5457C">
          <w:rPr>
            <w:noProof/>
            <w:webHidden/>
          </w:rPr>
        </w:r>
        <w:r w:rsidR="00D5457C">
          <w:rPr>
            <w:noProof/>
            <w:webHidden/>
          </w:rPr>
          <w:fldChar w:fldCharType="separate"/>
        </w:r>
        <w:r w:rsidR="00043019">
          <w:rPr>
            <w:noProof/>
            <w:webHidden/>
          </w:rPr>
          <w:t>17</w:t>
        </w:r>
        <w:r w:rsidR="00D5457C">
          <w:rPr>
            <w:noProof/>
            <w:webHidden/>
          </w:rPr>
          <w:fldChar w:fldCharType="end"/>
        </w:r>
      </w:hyperlink>
    </w:p>
    <w:p w14:paraId="7CB463EB" w14:textId="77777777" w:rsidR="00D5457C" w:rsidRDefault="0069226E" w:rsidP="00D5457C">
      <w:pPr>
        <w:pStyle w:val="TableofFigures"/>
        <w:tabs>
          <w:tab w:val="left" w:pos="1100"/>
          <w:tab w:val="right" w:leader="dot" w:pos="9016"/>
        </w:tabs>
        <w:spacing w:before="120" w:after="120"/>
        <w:rPr>
          <w:rFonts w:asciiTheme="minorHAnsi" w:hAnsiTheme="minorHAnsi"/>
          <w:noProof/>
          <w:lang w:eastAsia="en-AU"/>
        </w:rPr>
      </w:pPr>
      <w:hyperlink w:anchor="_Toc100669075" w:history="1">
        <w:r w:rsidR="00D5457C" w:rsidRPr="00527E5D">
          <w:rPr>
            <w:rStyle w:val="Hyperlink"/>
            <w:noProof/>
          </w:rPr>
          <w:t>Figure 6</w:t>
        </w:r>
        <w:r w:rsidR="00D5457C">
          <w:rPr>
            <w:rStyle w:val="Hyperlink"/>
            <w:noProof/>
          </w:rPr>
          <w:t xml:space="preserve"> </w:t>
        </w:r>
        <w:r w:rsidR="00D5457C" w:rsidRPr="00527E5D">
          <w:rPr>
            <w:rStyle w:val="Hyperlink"/>
            <w:noProof/>
          </w:rPr>
          <w:t>Informal provider STEM focus areas in 2019, and level of success</w:t>
        </w:r>
        <w:r w:rsidR="00D5457C">
          <w:rPr>
            <w:noProof/>
            <w:webHidden/>
          </w:rPr>
          <w:tab/>
        </w:r>
        <w:r w:rsidR="00D5457C">
          <w:rPr>
            <w:noProof/>
            <w:webHidden/>
          </w:rPr>
          <w:fldChar w:fldCharType="begin"/>
        </w:r>
        <w:r w:rsidR="00D5457C">
          <w:rPr>
            <w:noProof/>
            <w:webHidden/>
          </w:rPr>
          <w:instrText xml:space="preserve"> PAGEREF _Toc100669075 \h </w:instrText>
        </w:r>
        <w:r w:rsidR="00D5457C">
          <w:rPr>
            <w:noProof/>
            <w:webHidden/>
          </w:rPr>
        </w:r>
        <w:r w:rsidR="00D5457C">
          <w:rPr>
            <w:noProof/>
            <w:webHidden/>
          </w:rPr>
          <w:fldChar w:fldCharType="separate"/>
        </w:r>
        <w:r w:rsidR="00043019">
          <w:rPr>
            <w:noProof/>
            <w:webHidden/>
          </w:rPr>
          <w:t>20</w:t>
        </w:r>
        <w:r w:rsidR="00D5457C">
          <w:rPr>
            <w:noProof/>
            <w:webHidden/>
          </w:rPr>
          <w:fldChar w:fldCharType="end"/>
        </w:r>
      </w:hyperlink>
    </w:p>
    <w:p w14:paraId="2F6A377E" w14:textId="77777777" w:rsidR="00D5457C" w:rsidRDefault="0069226E" w:rsidP="00D5457C">
      <w:pPr>
        <w:pStyle w:val="TableofFigures"/>
        <w:tabs>
          <w:tab w:val="left" w:pos="1100"/>
          <w:tab w:val="right" w:leader="dot" w:pos="9016"/>
        </w:tabs>
        <w:spacing w:before="120" w:after="120"/>
        <w:rPr>
          <w:rFonts w:asciiTheme="minorHAnsi" w:hAnsiTheme="minorHAnsi"/>
          <w:noProof/>
          <w:lang w:eastAsia="en-AU"/>
        </w:rPr>
      </w:pPr>
      <w:hyperlink w:anchor="_Toc100669076" w:history="1">
        <w:r w:rsidR="00D5457C" w:rsidRPr="00527E5D">
          <w:rPr>
            <w:rStyle w:val="Hyperlink"/>
            <w:noProof/>
          </w:rPr>
          <w:t>Figure 7</w:t>
        </w:r>
        <w:r w:rsidR="00D5457C">
          <w:rPr>
            <w:rStyle w:val="Hyperlink"/>
            <w:noProof/>
          </w:rPr>
          <w:t xml:space="preserve"> </w:t>
        </w:r>
        <w:r w:rsidR="00D5457C" w:rsidRPr="00527E5D">
          <w:rPr>
            <w:rStyle w:val="Hyperlink"/>
            <w:noProof/>
          </w:rPr>
          <w:t>Schools STEM focus areas in 2019, and level of success</w:t>
        </w:r>
        <w:r w:rsidR="00D5457C">
          <w:rPr>
            <w:noProof/>
            <w:webHidden/>
          </w:rPr>
          <w:tab/>
        </w:r>
        <w:r w:rsidR="00D5457C">
          <w:rPr>
            <w:noProof/>
            <w:webHidden/>
          </w:rPr>
          <w:fldChar w:fldCharType="begin"/>
        </w:r>
        <w:r w:rsidR="00D5457C">
          <w:rPr>
            <w:noProof/>
            <w:webHidden/>
          </w:rPr>
          <w:instrText xml:space="preserve"> PAGEREF _Toc100669076 \h </w:instrText>
        </w:r>
        <w:r w:rsidR="00D5457C">
          <w:rPr>
            <w:noProof/>
            <w:webHidden/>
          </w:rPr>
        </w:r>
        <w:r w:rsidR="00D5457C">
          <w:rPr>
            <w:noProof/>
            <w:webHidden/>
          </w:rPr>
          <w:fldChar w:fldCharType="separate"/>
        </w:r>
        <w:r w:rsidR="00043019">
          <w:rPr>
            <w:noProof/>
            <w:webHidden/>
          </w:rPr>
          <w:t>20</w:t>
        </w:r>
        <w:r w:rsidR="00D5457C">
          <w:rPr>
            <w:noProof/>
            <w:webHidden/>
          </w:rPr>
          <w:fldChar w:fldCharType="end"/>
        </w:r>
      </w:hyperlink>
    </w:p>
    <w:p w14:paraId="18DF9FD6" w14:textId="77777777" w:rsidR="00D5457C" w:rsidRDefault="0069226E" w:rsidP="008E403D">
      <w:pPr>
        <w:pStyle w:val="TableofFigures"/>
        <w:tabs>
          <w:tab w:val="left" w:pos="1100"/>
          <w:tab w:val="right" w:leader="dot" w:pos="9016"/>
        </w:tabs>
        <w:spacing w:before="120" w:after="120"/>
        <w:ind w:left="720" w:hanging="720"/>
        <w:rPr>
          <w:rFonts w:asciiTheme="minorHAnsi" w:hAnsiTheme="minorHAnsi"/>
          <w:noProof/>
          <w:lang w:eastAsia="en-AU"/>
        </w:rPr>
      </w:pPr>
      <w:hyperlink w:anchor="_Toc100669077" w:history="1">
        <w:r w:rsidR="00D5457C" w:rsidRPr="00527E5D">
          <w:rPr>
            <w:rStyle w:val="Hyperlink"/>
            <w:noProof/>
          </w:rPr>
          <w:t>Figure 8 National, state and local providers offering informal S</w:t>
        </w:r>
        <w:r w:rsidR="008E403D">
          <w:rPr>
            <w:rStyle w:val="Hyperlink"/>
            <w:noProof/>
          </w:rPr>
          <w:t xml:space="preserve">TEM engagement opportunities in </w:t>
        </w:r>
        <w:r w:rsidR="00D5457C" w:rsidRPr="00527E5D">
          <w:rPr>
            <w:rStyle w:val="Hyperlink"/>
            <w:noProof/>
          </w:rPr>
          <w:t xml:space="preserve">Gladstone and Rockhampton </w:t>
        </w:r>
        <w:r w:rsidR="00D5457C">
          <w:rPr>
            <w:rStyle w:val="Hyperlink"/>
            <w:noProof/>
          </w:rPr>
          <w:t>in 2019, by provider type</w:t>
        </w:r>
        <w:r w:rsidR="00D5457C">
          <w:rPr>
            <w:noProof/>
            <w:webHidden/>
          </w:rPr>
          <w:tab/>
        </w:r>
        <w:r w:rsidR="00D5457C">
          <w:rPr>
            <w:noProof/>
            <w:webHidden/>
          </w:rPr>
          <w:fldChar w:fldCharType="begin"/>
        </w:r>
        <w:r w:rsidR="00D5457C">
          <w:rPr>
            <w:noProof/>
            <w:webHidden/>
          </w:rPr>
          <w:instrText xml:space="preserve"> PAGEREF _Toc100669077 \h </w:instrText>
        </w:r>
        <w:r w:rsidR="00D5457C">
          <w:rPr>
            <w:noProof/>
            <w:webHidden/>
          </w:rPr>
        </w:r>
        <w:r w:rsidR="00D5457C">
          <w:rPr>
            <w:noProof/>
            <w:webHidden/>
          </w:rPr>
          <w:fldChar w:fldCharType="separate"/>
        </w:r>
        <w:r w:rsidR="00043019">
          <w:rPr>
            <w:noProof/>
            <w:webHidden/>
          </w:rPr>
          <w:t>22</w:t>
        </w:r>
        <w:r w:rsidR="00D5457C">
          <w:rPr>
            <w:noProof/>
            <w:webHidden/>
          </w:rPr>
          <w:fldChar w:fldCharType="end"/>
        </w:r>
      </w:hyperlink>
    </w:p>
    <w:p w14:paraId="56039E05" w14:textId="77777777" w:rsidR="00D5457C" w:rsidRDefault="0069226E" w:rsidP="00D5457C">
      <w:pPr>
        <w:pStyle w:val="TableofFigures"/>
        <w:tabs>
          <w:tab w:val="left" w:pos="1100"/>
          <w:tab w:val="right" w:leader="dot" w:pos="9016"/>
        </w:tabs>
        <w:spacing w:before="120" w:after="120"/>
        <w:rPr>
          <w:rFonts w:asciiTheme="minorHAnsi" w:hAnsiTheme="minorHAnsi"/>
          <w:noProof/>
          <w:lang w:eastAsia="en-AU"/>
        </w:rPr>
      </w:pPr>
      <w:hyperlink w:anchor="_Toc100669078" w:history="1">
        <w:r w:rsidR="00D5457C" w:rsidRPr="00527E5D">
          <w:rPr>
            <w:rStyle w:val="Hyperlink"/>
            <w:noProof/>
          </w:rPr>
          <w:t>Figure 9</w:t>
        </w:r>
        <w:r w:rsidR="00D5457C">
          <w:rPr>
            <w:rStyle w:val="Hyperlink"/>
            <w:noProof/>
          </w:rPr>
          <w:t xml:space="preserve"> </w:t>
        </w:r>
        <w:r w:rsidR="00D5457C" w:rsidRPr="00527E5D">
          <w:rPr>
            <w:rStyle w:val="Hyperlink"/>
            <w:noProof/>
          </w:rPr>
          <w:t>STEM resource</w:t>
        </w:r>
        <w:r w:rsidR="00D5457C">
          <w:rPr>
            <w:rStyle w:val="Hyperlink"/>
            <w:noProof/>
          </w:rPr>
          <w:t xml:space="preserve">s and supports in schools </w:t>
        </w:r>
        <w:r w:rsidR="00D5457C">
          <w:rPr>
            <w:noProof/>
            <w:webHidden/>
          </w:rPr>
          <w:tab/>
        </w:r>
        <w:r w:rsidR="00D5457C">
          <w:rPr>
            <w:noProof/>
            <w:webHidden/>
          </w:rPr>
          <w:fldChar w:fldCharType="begin"/>
        </w:r>
        <w:r w:rsidR="00D5457C">
          <w:rPr>
            <w:noProof/>
            <w:webHidden/>
          </w:rPr>
          <w:instrText xml:space="preserve"> PAGEREF _Toc100669078 \h </w:instrText>
        </w:r>
        <w:r w:rsidR="00D5457C">
          <w:rPr>
            <w:noProof/>
            <w:webHidden/>
          </w:rPr>
        </w:r>
        <w:r w:rsidR="00D5457C">
          <w:rPr>
            <w:noProof/>
            <w:webHidden/>
          </w:rPr>
          <w:fldChar w:fldCharType="separate"/>
        </w:r>
        <w:r w:rsidR="00043019">
          <w:rPr>
            <w:noProof/>
            <w:webHidden/>
          </w:rPr>
          <w:t>23</w:t>
        </w:r>
        <w:r w:rsidR="00D5457C">
          <w:rPr>
            <w:noProof/>
            <w:webHidden/>
          </w:rPr>
          <w:fldChar w:fldCharType="end"/>
        </w:r>
      </w:hyperlink>
    </w:p>
    <w:p w14:paraId="63D21861" w14:textId="77777777" w:rsidR="00D5457C" w:rsidRDefault="0069226E" w:rsidP="00D5457C">
      <w:pPr>
        <w:pStyle w:val="TableofFigures"/>
        <w:tabs>
          <w:tab w:val="left" w:pos="1320"/>
          <w:tab w:val="right" w:leader="dot" w:pos="9016"/>
        </w:tabs>
        <w:spacing w:before="120" w:after="120"/>
        <w:rPr>
          <w:rFonts w:asciiTheme="minorHAnsi" w:hAnsiTheme="minorHAnsi"/>
          <w:noProof/>
          <w:lang w:eastAsia="en-AU"/>
        </w:rPr>
      </w:pPr>
      <w:hyperlink w:anchor="_Toc100669079" w:history="1">
        <w:r w:rsidR="00D5457C" w:rsidRPr="00527E5D">
          <w:rPr>
            <w:rStyle w:val="Hyperlink"/>
            <w:noProof/>
          </w:rPr>
          <w:t>Figure 10</w:t>
        </w:r>
        <w:r w:rsidR="00D5457C">
          <w:rPr>
            <w:rStyle w:val="Hyperlink"/>
            <w:noProof/>
          </w:rPr>
          <w:t xml:space="preserve"> </w:t>
        </w:r>
        <w:r w:rsidR="00D5457C" w:rsidRPr="00527E5D">
          <w:rPr>
            <w:rStyle w:val="Hyperlink"/>
            <w:noProof/>
          </w:rPr>
          <w:t>STEM lear</w:t>
        </w:r>
        <w:r w:rsidR="00D5457C">
          <w:rPr>
            <w:rStyle w:val="Hyperlink"/>
            <w:noProof/>
          </w:rPr>
          <w:t xml:space="preserve">ning practices in schools </w:t>
        </w:r>
        <w:r w:rsidR="00D5457C">
          <w:rPr>
            <w:noProof/>
            <w:webHidden/>
          </w:rPr>
          <w:tab/>
        </w:r>
        <w:r w:rsidR="00D5457C">
          <w:rPr>
            <w:noProof/>
            <w:webHidden/>
          </w:rPr>
          <w:fldChar w:fldCharType="begin"/>
        </w:r>
        <w:r w:rsidR="00D5457C">
          <w:rPr>
            <w:noProof/>
            <w:webHidden/>
          </w:rPr>
          <w:instrText xml:space="preserve"> PAGEREF _Toc100669079 \h </w:instrText>
        </w:r>
        <w:r w:rsidR="00D5457C">
          <w:rPr>
            <w:noProof/>
            <w:webHidden/>
          </w:rPr>
        </w:r>
        <w:r w:rsidR="00D5457C">
          <w:rPr>
            <w:noProof/>
            <w:webHidden/>
          </w:rPr>
          <w:fldChar w:fldCharType="separate"/>
        </w:r>
        <w:r w:rsidR="00043019">
          <w:rPr>
            <w:noProof/>
            <w:webHidden/>
          </w:rPr>
          <w:t>24</w:t>
        </w:r>
        <w:r w:rsidR="00D5457C">
          <w:rPr>
            <w:noProof/>
            <w:webHidden/>
          </w:rPr>
          <w:fldChar w:fldCharType="end"/>
        </w:r>
      </w:hyperlink>
    </w:p>
    <w:p w14:paraId="0DFE3707" w14:textId="77777777" w:rsidR="00D5457C" w:rsidRDefault="0069226E" w:rsidP="00D5457C">
      <w:pPr>
        <w:pStyle w:val="TableofFigures"/>
        <w:tabs>
          <w:tab w:val="left" w:pos="1320"/>
          <w:tab w:val="right" w:leader="dot" w:pos="9016"/>
        </w:tabs>
        <w:spacing w:before="120" w:after="120"/>
        <w:rPr>
          <w:rFonts w:asciiTheme="minorHAnsi" w:hAnsiTheme="minorHAnsi"/>
          <w:noProof/>
          <w:lang w:eastAsia="en-AU"/>
        </w:rPr>
      </w:pPr>
      <w:hyperlink w:anchor="_Toc100669080" w:history="1">
        <w:r w:rsidR="00D5457C" w:rsidRPr="00527E5D">
          <w:rPr>
            <w:rStyle w:val="Hyperlink"/>
            <w:noProof/>
          </w:rPr>
          <w:t>Figure 11 Informal STEM activities in 2019 by target groups and provider type</w:t>
        </w:r>
        <w:r w:rsidR="00D5457C">
          <w:rPr>
            <w:noProof/>
            <w:webHidden/>
          </w:rPr>
          <w:tab/>
        </w:r>
        <w:r w:rsidR="00D5457C">
          <w:rPr>
            <w:noProof/>
            <w:webHidden/>
          </w:rPr>
          <w:fldChar w:fldCharType="begin"/>
        </w:r>
        <w:r w:rsidR="00D5457C">
          <w:rPr>
            <w:noProof/>
            <w:webHidden/>
          </w:rPr>
          <w:instrText xml:space="preserve"> PAGEREF _Toc100669080 \h </w:instrText>
        </w:r>
        <w:r w:rsidR="00D5457C">
          <w:rPr>
            <w:noProof/>
            <w:webHidden/>
          </w:rPr>
        </w:r>
        <w:r w:rsidR="00D5457C">
          <w:rPr>
            <w:noProof/>
            <w:webHidden/>
          </w:rPr>
          <w:fldChar w:fldCharType="separate"/>
        </w:r>
        <w:r w:rsidR="00043019">
          <w:rPr>
            <w:noProof/>
            <w:webHidden/>
          </w:rPr>
          <w:t>26</w:t>
        </w:r>
        <w:r w:rsidR="00D5457C">
          <w:rPr>
            <w:noProof/>
            <w:webHidden/>
          </w:rPr>
          <w:fldChar w:fldCharType="end"/>
        </w:r>
      </w:hyperlink>
    </w:p>
    <w:p w14:paraId="6C91CFB2" w14:textId="77777777" w:rsidR="00D5457C" w:rsidRDefault="0069226E" w:rsidP="00D5457C">
      <w:pPr>
        <w:pStyle w:val="TableofFigures"/>
        <w:tabs>
          <w:tab w:val="left" w:pos="1320"/>
          <w:tab w:val="right" w:leader="dot" w:pos="9016"/>
        </w:tabs>
        <w:spacing w:before="120" w:after="120"/>
        <w:rPr>
          <w:rFonts w:asciiTheme="minorHAnsi" w:hAnsiTheme="minorHAnsi"/>
          <w:noProof/>
          <w:lang w:eastAsia="en-AU"/>
        </w:rPr>
      </w:pPr>
      <w:hyperlink w:anchor="_Toc100669081" w:history="1">
        <w:r w:rsidR="00D5457C" w:rsidRPr="00527E5D">
          <w:rPr>
            <w:rStyle w:val="Hyperlink"/>
            <w:noProof/>
          </w:rPr>
          <w:t>Figure 12 Target age groups of community STEM pr</w:t>
        </w:r>
        <w:r w:rsidR="00D5457C">
          <w:rPr>
            <w:rStyle w:val="Hyperlink"/>
            <w:noProof/>
          </w:rPr>
          <w:t xml:space="preserve">ograms in 2019 </w:t>
        </w:r>
        <w:r w:rsidR="00D5457C">
          <w:rPr>
            <w:noProof/>
            <w:webHidden/>
          </w:rPr>
          <w:tab/>
        </w:r>
        <w:r w:rsidR="00D5457C">
          <w:rPr>
            <w:noProof/>
            <w:webHidden/>
          </w:rPr>
          <w:fldChar w:fldCharType="begin"/>
        </w:r>
        <w:r w:rsidR="00D5457C">
          <w:rPr>
            <w:noProof/>
            <w:webHidden/>
          </w:rPr>
          <w:instrText xml:space="preserve"> PAGEREF _Toc100669081 \h </w:instrText>
        </w:r>
        <w:r w:rsidR="00D5457C">
          <w:rPr>
            <w:noProof/>
            <w:webHidden/>
          </w:rPr>
        </w:r>
        <w:r w:rsidR="00D5457C">
          <w:rPr>
            <w:noProof/>
            <w:webHidden/>
          </w:rPr>
          <w:fldChar w:fldCharType="separate"/>
        </w:r>
        <w:r w:rsidR="00043019">
          <w:rPr>
            <w:noProof/>
            <w:webHidden/>
          </w:rPr>
          <w:t>27</w:t>
        </w:r>
        <w:r w:rsidR="00D5457C">
          <w:rPr>
            <w:noProof/>
            <w:webHidden/>
          </w:rPr>
          <w:fldChar w:fldCharType="end"/>
        </w:r>
      </w:hyperlink>
    </w:p>
    <w:p w14:paraId="30D9DCCC" w14:textId="77777777" w:rsidR="00D5457C" w:rsidRDefault="0069226E" w:rsidP="00D5457C">
      <w:pPr>
        <w:pStyle w:val="TableofFigures"/>
        <w:tabs>
          <w:tab w:val="left" w:pos="1320"/>
          <w:tab w:val="right" w:leader="dot" w:pos="9016"/>
        </w:tabs>
        <w:spacing w:before="120" w:after="120"/>
        <w:rPr>
          <w:rFonts w:asciiTheme="minorHAnsi" w:hAnsiTheme="minorHAnsi"/>
          <w:noProof/>
          <w:lang w:eastAsia="en-AU"/>
        </w:rPr>
      </w:pPr>
      <w:hyperlink w:anchor="_Toc100669082" w:history="1">
        <w:r w:rsidR="00D5457C" w:rsidRPr="00527E5D">
          <w:rPr>
            <w:rStyle w:val="Hyperlink"/>
            <w:noProof/>
          </w:rPr>
          <w:t>Figure 13</w:t>
        </w:r>
        <w:r w:rsidR="00D5457C">
          <w:rPr>
            <w:rStyle w:val="Hyperlink"/>
            <w:noProof/>
          </w:rPr>
          <w:t xml:space="preserve"> </w:t>
        </w:r>
        <w:r w:rsidR="00D5457C" w:rsidRPr="00527E5D">
          <w:rPr>
            <w:rStyle w:val="Hyperlink"/>
            <w:noProof/>
          </w:rPr>
          <w:t>Current vs ideal levels of connections between informal STEM providers</w:t>
        </w:r>
        <w:r w:rsidR="00D5457C">
          <w:rPr>
            <w:noProof/>
            <w:webHidden/>
          </w:rPr>
          <w:tab/>
        </w:r>
        <w:r w:rsidR="00D5457C">
          <w:rPr>
            <w:noProof/>
            <w:webHidden/>
          </w:rPr>
          <w:fldChar w:fldCharType="begin"/>
        </w:r>
        <w:r w:rsidR="00D5457C">
          <w:rPr>
            <w:noProof/>
            <w:webHidden/>
          </w:rPr>
          <w:instrText xml:space="preserve"> PAGEREF _Toc100669082 \h </w:instrText>
        </w:r>
        <w:r w:rsidR="00D5457C">
          <w:rPr>
            <w:noProof/>
            <w:webHidden/>
          </w:rPr>
        </w:r>
        <w:r w:rsidR="00D5457C">
          <w:rPr>
            <w:noProof/>
            <w:webHidden/>
          </w:rPr>
          <w:fldChar w:fldCharType="separate"/>
        </w:r>
        <w:r w:rsidR="00043019">
          <w:rPr>
            <w:noProof/>
            <w:webHidden/>
          </w:rPr>
          <w:t>30</w:t>
        </w:r>
        <w:r w:rsidR="00D5457C">
          <w:rPr>
            <w:noProof/>
            <w:webHidden/>
          </w:rPr>
          <w:fldChar w:fldCharType="end"/>
        </w:r>
      </w:hyperlink>
    </w:p>
    <w:p w14:paraId="30F83EC6" w14:textId="77777777" w:rsidR="00D5457C" w:rsidRDefault="0069226E" w:rsidP="00D5457C">
      <w:pPr>
        <w:pStyle w:val="TableofFigures"/>
        <w:tabs>
          <w:tab w:val="left" w:pos="1320"/>
          <w:tab w:val="right" w:leader="dot" w:pos="9016"/>
        </w:tabs>
        <w:spacing w:before="120" w:after="120"/>
        <w:rPr>
          <w:rFonts w:asciiTheme="minorHAnsi" w:hAnsiTheme="minorHAnsi"/>
          <w:noProof/>
          <w:lang w:eastAsia="en-AU"/>
        </w:rPr>
      </w:pPr>
      <w:hyperlink w:anchor="_Toc100669083" w:history="1">
        <w:r w:rsidR="00D5457C" w:rsidRPr="00527E5D">
          <w:rPr>
            <w:rStyle w:val="Hyperlink"/>
            <w:noProof/>
          </w:rPr>
          <w:t>Figure 14</w:t>
        </w:r>
        <w:r w:rsidR="00D5457C">
          <w:rPr>
            <w:rStyle w:val="Hyperlink"/>
            <w:noProof/>
          </w:rPr>
          <w:t xml:space="preserve"> </w:t>
        </w:r>
        <w:r w:rsidR="00D5457C" w:rsidRPr="00527E5D">
          <w:rPr>
            <w:rStyle w:val="Hyperlink"/>
            <w:noProof/>
          </w:rPr>
          <w:t>Map of Gladstone STEM learning ecosystem connectedness levels</w:t>
        </w:r>
        <w:r w:rsidR="00D5457C">
          <w:rPr>
            <w:noProof/>
            <w:webHidden/>
          </w:rPr>
          <w:tab/>
        </w:r>
        <w:r w:rsidR="00D5457C">
          <w:rPr>
            <w:noProof/>
            <w:webHidden/>
          </w:rPr>
          <w:fldChar w:fldCharType="begin"/>
        </w:r>
        <w:r w:rsidR="00D5457C">
          <w:rPr>
            <w:noProof/>
            <w:webHidden/>
          </w:rPr>
          <w:instrText xml:space="preserve"> PAGEREF _Toc100669083 \h </w:instrText>
        </w:r>
        <w:r w:rsidR="00D5457C">
          <w:rPr>
            <w:noProof/>
            <w:webHidden/>
          </w:rPr>
        </w:r>
        <w:r w:rsidR="00D5457C">
          <w:rPr>
            <w:noProof/>
            <w:webHidden/>
          </w:rPr>
          <w:fldChar w:fldCharType="separate"/>
        </w:r>
        <w:r w:rsidR="00043019">
          <w:rPr>
            <w:noProof/>
            <w:webHidden/>
          </w:rPr>
          <w:t>32</w:t>
        </w:r>
        <w:r w:rsidR="00D5457C">
          <w:rPr>
            <w:noProof/>
            <w:webHidden/>
          </w:rPr>
          <w:fldChar w:fldCharType="end"/>
        </w:r>
      </w:hyperlink>
    </w:p>
    <w:p w14:paraId="3E8D0267" w14:textId="77777777" w:rsidR="00D5457C" w:rsidRDefault="0069226E" w:rsidP="00D5457C">
      <w:pPr>
        <w:pStyle w:val="TableofFigures"/>
        <w:tabs>
          <w:tab w:val="left" w:pos="1320"/>
          <w:tab w:val="right" w:leader="dot" w:pos="9016"/>
        </w:tabs>
        <w:spacing w:before="120" w:after="120"/>
        <w:rPr>
          <w:rFonts w:asciiTheme="minorHAnsi" w:hAnsiTheme="minorHAnsi"/>
          <w:noProof/>
          <w:lang w:eastAsia="en-AU"/>
        </w:rPr>
      </w:pPr>
      <w:hyperlink w:anchor="_Toc100669084" w:history="1">
        <w:r w:rsidR="00D5457C" w:rsidRPr="00527E5D">
          <w:rPr>
            <w:rStyle w:val="Hyperlink"/>
            <w:noProof/>
          </w:rPr>
          <w:t>Figure 15 Map of Rockhampton STEM learning ecosystem connectedness levels</w:t>
        </w:r>
        <w:r w:rsidR="00D5457C">
          <w:rPr>
            <w:noProof/>
            <w:webHidden/>
          </w:rPr>
          <w:tab/>
        </w:r>
        <w:r w:rsidR="00D5457C">
          <w:rPr>
            <w:noProof/>
            <w:webHidden/>
          </w:rPr>
          <w:fldChar w:fldCharType="begin"/>
        </w:r>
        <w:r w:rsidR="00D5457C">
          <w:rPr>
            <w:noProof/>
            <w:webHidden/>
          </w:rPr>
          <w:instrText xml:space="preserve"> PAGEREF _Toc100669084 \h </w:instrText>
        </w:r>
        <w:r w:rsidR="00D5457C">
          <w:rPr>
            <w:noProof/>
            <w:webHidden/>
          </w:rPr>
        </w:r>
        <w:r w:rsidR="00D5457C">
          <w:rPr>
            <w:noProof/>
            <w:webHidden/>
          </w:rPr>
          <w:fldChar w:fldCharType="separate"/>
        </w:r>
        <w:r w:rsidR="00043019">
          <w:rPr>
            <w:noProof/>
            <w:webHidden/>
          </w:rPr>
          <w:t>33</w:t>
        </w:r>
        <w:r w:rsidR="00D5457C">
          <w:rPr>
            <w:noProof/>
            <w:webHidden/>
          </w:rPr>
          <w:fldChar w:fldCharType="end"/>
        </w:r>
      </w:hyperlink>
    </w:p>
    <w:p w14:paraId="42A20667" w14:textId="77777777" w:rsidR="00D5457C" w:rsidRDefault="0069226E" w:rsidP="00D5457C">
      <w:pPr>
        <w:pStyle w:val="TableofFigures"/>
        <w:tabs>
          <w:tab w:val="left" w:pos="1320"/>
          <w:tab w:val="right" w:leader="dot" w:pos="9016"/>
        </w:tabs>
        <w:spacing w:before="120" w:after="120"/>
        <w:rPr>
          <w:rFonts w:asciiTheme="minorHAnsi" w:hAnsiTheme="minorHAnsi"/>
          <w:noProof/>
          <w:lang w:eastAsia="en-AU"/>
        </w:rPr>
      </w:pPr>
      <w:hyperlink w:anchor="_Toc100669085" w:history="1">
        <w:r w:rsidR="00D5457C" w:rsidRPr="00527E5D">
          <w:rPr>
            <w:rStyle w:val="Hyperlink"/>
            <w:noProof/>
          </w:rPr>
          <w:t>Figure 16 STEM provider and school perspectives on working together</w:t>
        </w:r>
        <w:r w:rsidR="00D5457C">
          <w:rPr>
            <w:noProof/>
            <w:webHidden/>
          </w:rPr>
          <w:tab/>
        </w:r>
        <w:r w:rsidR="00D5457C">
          <w:rPr>
            <w:noProof/>
            <w:webHidden/>
          </w:rPr>
          <w:fldChar w:fldCharType="begin"/>
        </w:r>
        <w:r w:rsidR="00D5457C">
          <w:rPr>
            <w:noProof/>
            <w:webHidden/>
          </w:rPr>
          <w:instrText xml:space="preserve"> PAGEREF _Toc100669085 \h </w:instrText>
        </w:r>
        <w:r w:rsidR="00D5457C">
          <w:rPr>
            <w:noProof/>
            <w:webHidden/>
          </w:rPr>
        </w:r>
        <w:r w:rsidR="00D5457C">
          <w:rPr>
            <w:noProof/>
            <w:webHidden/>
          </w:rPr>
          <w:fldChar w:fldCharType="separate"/>
        </w:r>
        <w:r w:rsidR="00043019">
          <w:rPr>
            <w:noProof/>
            <w:webHidden/>
          </w:rPr>
          <w:t>34</w:t>
        </w:r>
        <w:r w:rsidR="00D5457C">
          <w:rPr>
            <w:noProof/>
            <w:webHidden/>
          </w:rPr>
          <w:fldChar w:fldCharType="end"/>
        </w:r>
      </w:hyperlink>
    </w:p>
    <w:p w14:paraId="5CDC8737" w14:textId="77777777" w:rsidR="000F7FBE" w:rsidRPr="000909DD" w:rsidRDefault="000F7FBE" w:rsidP="00D5457C">
      <w:pPr>
        <w:pStyle w:val="TableofFigures"/>
        <w:tabs>
          <w:tab w:val="right" w:leader="dot" w:pos="9016"/>
        </w:tabs>
        <w:spacing w:before="120" w:after="120"/>
        <w:ind w:left="1049" w:hanging="1049"/>
        <w:rPr>
          <w:rStyle w:val="Hyperlink"/>
          <w:noProof/>
        </w:rPr>
      </w:pPr>
      <w:r w:rsidRPr="000909DD">
        <w:fldChar w:fldCharType="end"/>
      </w:r>
    </w:p>
    <w:p w14:paraId="133C351B" w14:textId="77777777" w:rsidR="00D5457C" w:rsidRPr="00D5457C" w:rsidRDefault="000F7FBE" w:rsidP="00D5457C">
      <w:pPr>
        <w:pStyle w:val="TableofFigures"/>
        <w:tabs>
          <w:tab w:val="left" w:pos="1100"/>
          <w:tab w:val="right" w:leader="dot" w:pos="9016"/>
        </w:tabs>
        <w:spacing w:before="120" w:after="120"/>
        <w:rPr>
          <w:rStyle w:val="Hyperlink"/>
          <w:noProof/>
        </w:rPr>
      </w:pPr>
      <w:r w:rsidRPr="000909DD">
        <w:rPr>
          <w:rStyle w:val="Hyperlink"/>
          <w:noProof/>
        </w:rPr>
        <w:fldChar w:fldCharType="begin"/>
      </w:r>
      <w:r w:rsidRPr="000909DD">
        <w:rPr>
          <w:rStyle w:val="Hyperlink"/>
          <w:noProof/>
        </w:rPr>
        <w:instrText xml:space="preserve"> TOC \h \z \c "Table" </w:instrText>
      </w:r>
      <w:r w:rsidRPr="000909DD">
        <w:rPr>
          <w:rStyle w:val="Hyperlink"/>
          <w:noProof/>
        </w:rPr>
        <w:fldChar w:fldCharType="separate"/>
      </w:r>
      <w:hyperlink w:anchor="_Toc100669086" w:history="1">
        <w:r w:rsidR="00ED4DE7">
          <w:rPr>
            <w:rStyle w:val="Hyperlink"/>
            <w:noProof/>
          </w:rPr>
          <w:t xml:space="preserve">Table 1 </w:t>
        </w:r>
        <w:r w:rsidR="00D5457C">
          <w:rPr>
            <w:rStyle w:val="Hyperlink"/>
            <w:noProof/>
          </w:rPr>
          <w:t>Data collected in Gladstone/ R</w:t>
        </w:r>
        <w:r w:rsidR="00D5457C" w:rsidRPr="00D5457C">
          <w:rPr>
            <w:rStyle w:val="Hyperlink"/>
            <w:noProof/>
          </w:rPr>
          <w:t>ockhampton</w:t>
        </w:r>
        <w:r w:rsidR="00D5457C" w:rsidRPr="00D5457C">
          <w:rPr>
            <w:rStyle w:val="Hyperlink"/>
            <w:noProof/>
            <w:webHidden/>
          </w:rPr>
          <w:tab/>
        </w:r>
        <w:r w:rsidR="00D5457C" w:rsidRPr="00D5457C">
          <w:rPr>
            <w:rStyle w:val="Hyperlink"/>
            <w:noProof/>
            <w:webHidden/>
          </w:rPr>
          <w:fldChar w:fldCharType="begin"/>
        </w:r>
        <w:r w:rsidR="00D5457C" w:rsidRPr="00D5457C">
          <w:rPr>
            <w:rStyle w:val="Hyperlink"/>
            <w:noProof/>
            <w:webHidden/>
          </w:rPr>
          <w:instrText xml:space="preserve"> PAGEREF _Toc100669086 \h </w:instrText>
        </w:r>
        <w:r w:rsidR="00D5457C" w:rsidRPr="00D5457C">
          <w:rPr>
            <w:rStyle w:val="Hyperlink"/>
            <w:noProof/>
            <w:webHidden/>
          </w:rPr>
        </w:r>
        <w:r w:rsidR="00D5457C" w:rsidRPr="00D5457C">
          <w:rPr>
            <w:rStyle w:val="Hyperlink"/>
            <w:noProof/>
            <w:webHidden/>
          </w:rPr>
          <w:fldChar w:fldCharType="separate"/>
        </w:r>
        <w:r w:rsidR="00043019">
          <w:rPr>
            <w:rStyle w:val="Hyperlink"/>
            <w:noProof/>
            <w:webHidden/>
          </w:rPr>
          <w:t>6</w:t>
        </w:r>
        <w:r w:rsidR="00D5457C" w:rsidRPr="00D5457C">
          <w:rPr>
            <w:rStyle w:val="Hyperlink"/>
            <w:noProof/>
            <w:webHidden/>
          </w:rPr>
          <w:fldChar w:fldCharType="end"/>
        </w:r>
      </w:hyperlink>
    </w:p>
    <w:p w14:paraId="07CE0469" w14:textId="77777777" w:rsidR="00D5457C" w:rsidRDefault="0069226E" w:rsidP="00D5457C">
      <w:pPr>
        <w:pStyle w:val="TableofFigures"/>
        <w:tabs>
          <w:tab w:val="left" w:pos="1100"/>
          <w:tab w:val="right" w:leader="dot" w:pos="9016"/>
        </w:tabs>
        <w:spacing w:before="120" w:after="120"/>
        <w:rPr>
          <w:rFonts w:asciiTheme="minorHAnsi" w:hAnsiTheme="minorHAnsi"/>
          <w:noProof/>
          <w:lang w:eastAsia="en-AU"/>
        </w:rPr>
      </w:pPr>
      <w:hyperlink w:anchor="_Toc100669087" w:history="1">
        <w:r w:rsidR="00D5457C" w:rsidRPr="00914E1B">
          <w:rPr>
            <w:rStyle w:val="Hyperlink"/>
            <w:noProof/>
          </w:rPr>
          <w:t xml:space="preserve">Table 2 </w:t>
        </w:r>
        <w:r w:rsidR="00713BCC">
          <w:rPr>
            <w:rStyle w:val="Hyperlink"/>
            <w:noProof/>
          </w:rPr>
          <w:t>M</w:t>
        </w:r>
        <w:r w:rsidR="00D5457C" w:rsidRPr="00914E1B">
          <w:rPr>
            <w:rStyle w:val="Hyperlink"/>
            <w:noProof/>
            <w:lang w:eastAsia="en-AU"/>
          </w:rPr>
          <w:t>easuring</w:t>
        </w:r>
        <w:r w:rsidR="000A436E">
          <w:rPr>
            <w:rStyle w:val="Hyperlink"/>
            <w:noProof/>
            <w:lang w:eastAsia="en-AU"/>
          </w:rPr>
          <w:t xml:space="preserve"> the role of STEM providers in</w:t>
        </w:r>
        <w:r w:rsidR="00D5457C" w:rsidRPr="00914E1B">
          <w:rPr>
            <w:rStyle w:val="Hyperlink"/>
            <w:noProof/>
            <w:lang w:eastAsia="en-AU"/>
          </w:rPr>
          <w:t xml:space="preserve"> STEM learning ecosystem</w:t>
        </w:r>
        <w:r w:rsidR="000A436E">
          <w:rPr>
            <w:rStyle w:val="Hyperlink"/>
            <w:noProof/>
            <w:lang w:eastAsia="en-AU"/>
          </w:rPr>
          <w:t>s</w:t>
        </w:r>
        <w:r w:rsidR="00D5457C">
          <w:rPr>
            <w:noProof/>
            <w:webHidden/>
          </w:rPr>
          <w:tab/>
        </w:r>
        <w:r w:rsidR="00D5457C">
          <w:rPr>
            <w:noProof/>
            <w:webHidden/>
          </w:rPr>
          <w:fldChar w:fldCharType="begin"/>
        </w:r>
        <w:r w:rsidR="00D5457C">
          <w:rPr>
            <w:noProof/>
            <w:webHidden/>
          </w:rPr>
          <w:instrText xml:space="preserve"> PAGEREF _Toc100669087 \h </w:instrText>
        </w:r>
        <w:r w:rsidR="00D5457C">
          <w:rPr>
            <w:noProof/>
            <w:webHidden/>
          </w:rPr>
        </w:r>
        <w:r w:rsidR="00D5457C">
          <w:rPr>
            <w:noProof/>
            <w:webHidden/>
          </w:rPr>
          <w:fldChar w:fldCharType="separate"/>
        </w:r>
        <w:r w:rsidR="00043019">
          <w:rPr>
            <w:noProof/>
            <w:webHidden/>
          </w:rPr>
          <w:t>15</w:t>
        </w:r>
        <w:r w:rsidR="00D5457C">
          <w:rPr>
            <w:noProof/>
            <w:webHidden/>
          </w:rPr>
          <w:fldChar w:fldCharType="end"/>
        </w:r>
      </w:hyperlink>
    </w:p>
    <w:p w14:paraId="058BDB15" w14:textId="77777777" w:rsidR="00D5457C" w:rsidRDefault="0069226E" w:rsidP="00D5457C">
      <w:pPr>
        <w:pStyle w:val="TableofFigures"/>
        <w:tabs>
          <w:tab w:val="left" w:pos="1100"/>
          <w:tab w:val="right" w:leader="dot" w:pos="9016"/>
        </w:tabs>
        <w:spacing w:before="120" w:after="120"/>
        <w:rPr>
          <w:rFonts w:asciiTheme="minorHAnsi" w:hAnsiTheme="minorHAnsi"/>
          <w:noProof/>
          <w:lang w:eastAsia="en-AU"/>
        </w:rPr>
      </w:pPr>
      <w:hyperlink w:anchor="_Toc100669088" w:history="1">
        <w:r w:rsidR="00D5457C" w:rsidRPr="00914E1B">
          <w:rPr>
            <w:rStyle w:val="Hyperlink"/>
            <w:noProof/>
          </w:rPr>
          <w:t>Table 3</w:t>
        </w:r>
        <w:r w:rsidR="00ED4DE7">
          <w:rPr>
            <w:rStyle w:val="Hyperlink"/>
            <w:noProof/>
          </w:rPr>
          <w:t xml:space="preserve"> </w:t>
        </w:r>
        <w:r w:rsidR="00D5457C" w:rsidRPr="00914E1B">
          <w:rPr>
            <w:rStyle w:val="Hyperlink"/>
            <w:noProof/>
          </w:rPr>
          <w:t>Study data collection</w:t>
        </w:r>
        <w:r w:rsidR="00D5457C">
          <w:rPr>
            <w:noProof/>
            <w:webHidden/>
          </w:rPr>
          <w:tab/>
        </w:r>
        <w:r w:rsidR="00D5457C">
          <w:rPr>
            <w:noProof/>
            <w:webHidden/>
          </w:rPr>
          <w:fldChar w:fldCharType="begin"/>
        </w:r>
        <w:r w:rsidR="00D5457C">
          <w:rPr>
            <w:noProof/>
            <w:webHidden/>
          </w:rPr>
          <w:instrText xml:space="preserve"> PAGEREF _Toc100669088 \h </w:instrText>
        </w:r>
        <w:r w:rsidR="00D5457C">
          <w:rPr>
            <w:noProof/>
            <w:webHidden/>
          </w:rPr>
        </w:r>
        <w:r w:rsidR="00D5457C">
          <w:rPr>
            <w:noProof/>
            <w:webHidden/>
          </w:rPr>
          <w:fldChar w:fldCharType="separate"/>
        </w:r>
        <w:r w:rsidR="00043019">
          <w:rPr>
            <w:noProof/>
            <w:webHidden/>
          </w:rPr>
          <w:t>16</w:t>
        </w:r>
        <w:r w:rsidR="00D5457C">
          <w:rPr>
            <w:noProof/>
            <w:webHidden/>
          </w:rPr>
          <w:fldChar w:fldCharType="end"/>
        </w:r>
      </w:hyperlink>
    </w:p>
    <w:p w14:paraId="61606B2D" w14:textId="77777777" w:rsidR="00D5457C" w:rsidRDefault="0069226E" w:rsidP="00D5457C">
      <w:pPr>
        <w:pStyle w:val="TableofFigures"/>
        <w:tabs>
          <w:tab w:val="left" w:pos="1100"/>
          <w:tab w:val="right" w:leader="dot" w:pos="9016"/>
        </w:tabs>
        <w:spacing w:before="120" w:after="120"/>
        <w:rPr>
          <w:rFonts w:asciiTheme="minorHAnsi" w:hAnsiTheme="minorHAnsi"/>
          <w:noProof/>
          <w:lang w:eastAsia="en-AU"/>
        </w:rPr>
      </w:pPr>
      <w:hyperlink w:anchor="_Toc100669089" w:history="1">
        <w:r w:rsidR="00D5457C" w:rsidRPr="00914E1B">
          <w:rPr>
            <w:rStyle w:val="Hyperlink"/>
            <w:noProof/>
          </w:rPr>
          <w:t>Table 4</w:t>
        </w:r>
        <w:r w:rsidR="00ED4DE7">
          <w:rPr>
            <w:rStyle w:val="Hyperlink"/>
            <w:noProof/>
          </w:rPr>
          <w:t xml:space="preserve"> </w:t>
        </w:r>
        <w:r w:rsidR="00D5457C" w:rsidRPr="00914E1B">
          <w:rPr>
            <w:rStyle w:val="Hyperlink"/>
            <w:noProof/>
          </w:rPr>
          <w:t>STEM pathway programs in secondary schools</w:t>
        </w:r>
        <w:r w:rsidR="00D5457C">
          <w:rPr>
            <w:noProof/>
            <w:webHidden/>
          </w:rPr>
          <w:tab/>
        </w:r>
        <w:r w:rsidR="00D5457C">
          <w:rPr>
            <w:noProof/>
            <w:webHidden/>
          </w:rPr>
          <w:fldChar w:fldCharType="begin"/>
        </w:r>
        <w:r w:rsidR="00D5457C">
          <w:rPr>
            <w:noProof/>
            <w:webHidden/>
          </w:rPr>
          <w:instrText xml:space="preserve"> PAGEREF _Toc100669089 \h </w:instrText>
        </w:r>
        <w:r w:rsidR="00D5457C">
          <w:rPr>
            <w:noProof/>
            <w:webHidden/>
          </w:rPr>
        </w:r>
        <w:r w:rsidR="00D5457C">
          <w:rPr>
            <w:noProof/>
            <w:webHidden/>
          </w:rPr>
          <w:fldChar w:fldCharType="separate"/>
        </w:r>
        <w:r w:rsidR="00043019">
          <w:rPr>
            <w:noProof/>
            <w:webHidden/>
          </w:rPr>
          <w:t>36</w:t>
        </w:r>
        <w:r w:rsidR="00D5457C">
          <w:rPr>
            <w:noProof/>
            <w:webHidden/>
          </w:rPr>
          <w:fldChar w:fldCharType="end"/>
        </w:r>
      </w:hyperlink>
    </w:p>
    <w:p w14:paraId="4AFC802D" w14:textId="77777777" w:rsidR="000F7FBE" w:rsidRDefault="000F7FBE" w:rsidP="00D5457C">
      <w:pPr>
        <w:pStyle w:val="TableofFigures"/>
        <w:tabs>
          <w:tab w:val="right" w:leader="dot" w:pos="9016"/>
        </w:tabs>
        <w:spacing w:before="120" w:after="120"/>
        <w:ind w:left="1418" w:hanging="1418"/>
        <w:rPr>
          <w:b/>
        </w:rPr>
      </w:pPr>
      <w:r w:rsidRPr="000909DD">
        <w:rPr>
          <w:rStyle w:val="Hyperlink"/>
          <w:noProof/>
        </w:rPr>
        <w:fldChar w:fldCharType="end"/>
      </w:r>
    </w:p>
    <w:p w14:paraId="53CE2E97" w14:textId="77777777" w:rsidR="000F7FBE" w:rsidRPr="004E18EF" w:rsidRDefault="000F7FBE">
      <w:pPr>
        <w:rPr>
          <w:rFonts w:asciiTheme="majorHAnsi" w:eastAsiaTheme="majorEastAsia" w:hAnsiTheme="majorHAnsi" w:cstheme="majorBidi"/>
          <w:b/>
          <w:bCs/>
          <w:smallCaps/>
          <w:color w:val="000000" w:themeColor="text1"/>
          <w:sz w:val="36"/>
          <w:szCs w:val="36"/>
        </w:rPr>
      </w:pPr>
    </w:p>
    <w:p w14:paraId="27DE3471" w14:textId="77777777" w:rsidR="0047794D" w:rsidRDefault="0047794D">
      <w:pPr>
        <w:rPr>
          <w:rFonts w:ascii="Franklin Gothic Heavy" w:eastAsiaTheme="majorEastAsia" w:hAnsi="Franklin Gothic Heavy" w:cstheme="majorBidi"/>
          <w:bCs/>
          <w:color w:val="C00000"/>
          <w:sz w:val="36"/>
          <w:szCs w:val="36"/>
        </w:rPr>
      </w:pPr>
      <w:bookmarkStart w:id="2" w:name="_Toc99638800"/>
      <w:r>
        <w:br w:type="page"/>
      </w:r>
    </w:p>
    <w:p w14:paraId="128EA7DF" w14:textId="77777777" w:rsidR="00F819AD" w:rsidRPr="002F5579" w:rsidRDefault="00F819AD" w:rsidP="00CE6085">
      <w:pPr>
        <w:pStyle w:val="Heading1"/>
        <w:rPr>
          <w:color w:val="F46636"/>
        </w:rPr>
      </w:pPr>
      <w:r w:rsidRPr="002F5579">
        <w:rPr>
          <w:color w:val="F46636"/>
        </w:rPr>
        <w:lastRenderedPageBreak/>
        <w:t>Key definitions</w:t>
      </w:r>
      <w:bookmarkEnd w:id="2"/>
    </w:p>
    <w:p w14:paraId="05CAE12B" w14:textId="77777777" w:rsidR="00F819AD" w:rsidRPr="00B45622" w:rsidRDefault="00F819AD">
      <w:pPr>
        <w:rPr>
          <w:b/>
        </w:rPr>
      </w:pPr>
      <w:r w:rsidRPr="00D07574">
        <w:rPr>
          <w:b/>
        </w:rPr>
        <w:t>STEM</w:t>
      </w:r>
    </w:p>
    <w:p w14:paraId="532CE937" w14:textId="77777777" w:rsidR="00F819AD" w:rsidRDefault="006D578B">
      <w:r w:rsidRPr="006D578B">
        <w:rPr>
          <w:lang w:val="en-GB"/>
        </w:rPr>
        <w:t>STEM education is a term used to refer collectively to the teaching of the disciplines within its umbrella – science, technology, engineering and mathematics – and also to a cross-disciplinary approach to teaching that increases student interest in STEM-related fields and improves students’ problem solving and critical analysis skills.</w:t>
      </w:r>
      <w:r>
        <w:rPr>
          <w:rStyle w:val="FootnoteReference"/>
          <w:lang w:val="en-GB"/>
        </w:rPr>
        <w:footnoteReference w:id="2"/>
      </w:r>
      <w:r w:rsidRPr="006D578B">
        <w:rPr>
          <w:lang w:val="en-GB"/>
        </w:rPr>
        <w:t> </w:t>
      </w:r>
    </w:p>
    <w:p w14:paraId="7CFBBE77" w14:textId="77777777" w:rsidR="00F819AD" w:rsidRPr="00B45622" w:rsidRDefault="00F819AD">
      <w:pPr>
        <w:rPr>
          <w:b/>
        </w:rPr>
      </w:pPr>
      <w:r w:rsidRPr="00D07574">
        <w:rPr>
          <w:b/>
        </w:rPr>
        <w:t>STEM Learning Ecosystem</w:t>
      </w:r>
    </w:p>
    <w:p w14:paraId="60C6D31D" w14:textId="77777777" w:rsidR="00F819AD" w:rsidRDefault="00F819AD">
      <w:r>
        <w:t xml:space="preserve">A STEM Learning Ecosystem </w:t>
      </w:r>
      <w:r w:rsidRPr="0057713C">
        <w:t xml:space="preserve">encompasses schools, </w:t>
      </w:r>
      <w:r w:rsidR="00C90BC5">
        <w:t xml:space="preserve">tertiary institutions, </w:t>
      </w:r>
      <w:r w:rsidR="009E3FEA">
        <w:t xml:space="preserve">industry programs, </w:t>
      </w:r>
      <w:r w:rsidRPr="0057713C">
        <w:t>community settings such as after-school programs, science cent</w:t>
      </w:r>
      <w:r w:rsidR="00C90BC5">
        <w:t xml:space="preserve">res, </w:t>
      </w:r>
      <w:r w:rsidRPr="0057713C">
        <w:t>and museums, and informal experiences in a variety of environments that together constitute a rich array of learning opportunities for young people</w:t>
      </w:r>
      <w:r w:rsidR="007C54B8">
        <w:t xml:space="preserve"> and communities</w:t>
      </w:r>
      <w:r w:rsidRPr="0057713C">
        <w:t>.</w:t>
      </w:r>
      <w:r w:rsidR="007C54B8">
        <w:rPr>
          <w:rStyle w:val="FootnoteReference"/>
        </w:rPr>
        <w:footnoteReference w:id="3"/>
      </w:r>
    </w:p>
    <w:p w14:paraId="469DF15A" w14:textId="77777777" w:rsidR="00F819AD" w:rsidRPr="00B45622" w:rsidRDefault="00F819AD">
      <w:pPr>
        <w:rPr>
          <w:b/>
        </w:rPr>
      </w:pPr>
      <w:r w:rsidRPr="00D07574">
        <w:rPr>
          <w:b/>
        </w:rPr>
        <w:t>Informal STEM providers</w:t>
      </w:r>
    </w:p>
    <w:p w14:paraId="3440E02A" w14:textId="77777777" w:rsidR="00F819AD" w:rsidRDefault="00A37607">
      <w:r>
        <w:t>Organisations or groups that provide STEM learning across a multitude of designed settings and experience</w:t>
      </w:r>
      <w:r w:rsidR="00826CF4">
        <w:t>s</w:t>
      </w:r>
      <w:r>
        <w:t xml:space="preserve"> outside of the formal classroom.</w:t>
      </w:r>
      <w:r w:rsidR="00DF5856">
        <w:rPr>
          <w:rStyle w:val="FootnoteReference"/>
        </w:rPr>
        <w:footnoteReference w:id="4"/>
      </w:r>
    </w:p>
    <w:p w14:paraId="37E47643" w14:textId="77777777" w:rsidR="00F819AD" w:rsidRPr="00B45622" w:rsidRDefault="00F819AD">
      <w:pPr>
        <w:rPr>
          <w:b/>
        </w:rPr>
      </w:pPr>
      <w:r w:rsidRPr="00D07574">
        <w:rPr>
          <w:b/>
        </w:rPr>
        <w:t>Formal STEM providers</w:t>
      </w:r>
    </w:p>
    <w:p w14:paraId="5299BB5C" w14:textId="77777777" w:rsidR="008E7B44" w:rsidRDefault="6CA8584B" w:rsidP="008E7B44">
      <w:r>
        <w:t>Organisations or groups that provide STEM learning activities that meet designed curriculum outcomes and are d</w:t>
      </w:r>
      <w:r w:rsidR="0718235D">
        <w:t xml:space="preserve">elivered as part of formal schooling </w:t>
      </w:r>
      <w:r w:rsidR="778898F2">
        <w:t xml:space="preserve">from </w:t>
      </w:r>
      <w:r w:rsidR="0718235D">
        <w:t>Foundation to Y</w:t>
      </w:r>
      <w:r w:rsidR="778898F2">
        <w:t>ea</w:t>
      </w:r>
      <w:r w:rsidR="0718235D">
        <w:t>r</w:t>
      </w:r>
      <w:r w:rsidR="778898F2">
        <w:t xml:space="preserve"> </w:t>
      </w:r>
      <w:r w:rsidR="0718235D">
        <w:t>12.</w:t>
      </w:r>
      <w:r w:rsidR="00927287">
        <w:rPr>
          <w:rStyle w:val="FootnoteReference"/>
        </w:rPr>
        <w:footnoteReference w:id="5"/>
      </w:r>
    </w:p>
    <w:p w14:paraId="6EB59C26" w14:textId="77777777" w:rsidR="00613F77" w:rsidRPr="00B45622" w:rsidRDefault="00613F77" w:rsidP="00613F77">
      <w:pPr>
        <w:rPr>
          <w:b/>
          <w:bCs/>
        </w:rPr>
      </w:pPr>
      <w:r>
        <w:rPr>
          <w:b/>
          <w:bCs/>
        </w:rPr>
        <w:t>Questacon’s National Presence Strategy</w:t>
      </w:r>
    </w:p>
    <w:p w14:paraId="483454F1" w14:textId="77777777" w:rsidR="00613F77" w:rsidRPr="00BC1E70" w:rsidRDefault="00613F77" w:rsidP="00613F77">
      <w:pPr>
        <w:pStyle w:val="NormalWeb"/>
        <w:spacing w:before="0" w:beforeAutospacing="0" w:after="0" w:afterAutospacing="0"/>
        <w:rPr>
          <w:rFonts w:ascii="Franklin Gothic Book" w:hAnsi="Franklin Gothic Book" w:cs="Calibri"/>
          <w:color w:val="000000"/>
          <w:sz w:val="22"/>
          <w:szCs w:val="22"/>
        </w:rPr>
      </w:pPr>
      <w:r w:rsidRPr="00BC1E70">
        <w:rPr>
          <w:rFonts w:ascii="Franklin Gothic Book" w:hAnsi="Franklin Gothic Book" w:cs="Calibri"/>
          <w:color w:val="000000" w:themeColor="text1"/>
          <w:sz w:val="22"/>
          <w:szCs w:val="22"/>
        </w:rPr>
        <w:t>Questacon's National Presence Strategy aims to contribute to STEM capability nationally, and to support STEM learning ecosystems in specific regions through a place-based, sustained and cooperative approach to STEM engagement. The approach guides</w:t>
      </w:r>
      <w:r w:rsidRPr="00BC1E70">
        <w:rPr>
          <w:rFonts w:ascii="Franklin Gothic Book" w:hAnsi="Franklin Gothic Book" w:cs="Calibri"/>
          <w:color w:val="000000"/>
          <w:sz w:val="22"/>
          <w:szCs w:val="22"/>
        </w:rPr>
        <w:t xml:space="preserve"> all</w:t>
      </w:r>
      <w:r w:rsidRPr="00BC1E70">
        <w:rPr>
          <w:rFonts w:ascii="Franklin Gothic Book" w:hAnsi="Franklin Gothic Book" w:cs="Calibri"/>
          <w:color w:val="000000" w:themeColor="text1"/>
          <w:sz w:val="22"/>
          <w:szCs w:val="22"/>
        </w:rPr>
        <w:t xml:space="preserve"> our activities with a focus on STEM leadership, collaboration, connections and capacity-building to achieve an enduring impact. </w:t>
      </w:r>
    </w:p>
    <w:p w14:paraId="1AAB7433" w14:textId="77777777" w:rsidR="008E7B44" w:rsidRPr="008E7B44" w:rsidRDefault="008E7B44" w:rsidP="008E7B44">
      <w:pPr>
        <w:rPr>
          <w:b/>
        </w:rPr>
      </w:pPr>
    </w:p>
    <w:p w14:paraId="3E95896A" w14:textId="77777777" w:rsidR="00F819AD" w:rsidRPr="001D553E" w:rsidRDefault="00F819AD">
      <w:pPr>
        <w:sectPr w:rsidR="00F819AD" w:rsidRPr="001D553E">
          <w:headerReference w:type="default" r:id="rId16"/>
          <w:footerReference w:type="default" r:id="rId17"/>
          <w:pgSz w:w="11906" w:h="16838"/>
          <w:pgMar w:top="1440" w:right="1440" w:bottom="1440" w:left="1440" w:header="708" w:footer="708" w:gutter="0"/>
          <w:cols w:space="708"/>
          <w:docGrid w:linePitch="360"/>
        </w:sectPr>
      </w:pPr>
    </w:p>
    <w:p w14:paraId="09C58CE4" w14:textId="77777777" w:rsidR="004905FA" w:rsidRPr="002F5579" w:rsidRDefault="008E51E6" w:rsidP="004905FA">
      <w:pPr>
        <w:pStyle w:val="Heading1"/>
        <w:rPr>
          <w:color w:val="F46636"/>
        </w:rPr>
      </w:pPr>
      <w:bookmarkStart w:id="3" w:name="_Toc99638801"/>
      <w:bookmarkStart w:id="4" w:name="_Toc82788287"/>
      <w:r w:rsidRPr="002F5579">
        <w:rPr>
          <w:color w:val="F46636"/>
        </w:rPr>
        <w:lastRenderedPageBreak/>
        <w:t>Executive summary</w:t>
      </w:r>
      <w:bookmarkEnd w:id="3"/>
    </w:p>
    <w:p w14:paraId="7ABAB116" w14:textId="77777777" w:rsidR="4F4DF496" w:rsidRDefault="4F4DF496" w:rsidP="4F4DF496">
      <w:pPr>
        <w:rPr>
          <w:color w:val="000000" w:themeColor="text1"/>
        </w:rPr>
      </w:pPr>
      <w:r w:rsidRPr="4F4DF496">
        <w:rPr>
          <w:rFonts w:eastAsia="Franklin Gothic Book" w:cs="Franklin Gothic Book"/>
          <w:color w:val="000000" w:themeColor="text1"/>
        </w:rPr>
        <w:t xml:space="preserve">Questacon, Australia’s National Science and Technology Centre, has been inspiring young people, families and educators through engagement with science, technology and innovation for 30 years in our Canberra Centres and around Australia. Questacon has a rich history of bringing innovative STEM experiences to communities in Queensland and forging relationships with other STEM providers. </w:t>
      </w:r>
    </w:p>
    <w:p w14:paraId="672883EA" w14:textId="37E2B194" w:rsidR="4F4DF496" w:rsidRDefault="4F4DF496" w:rsidP="4F4DF496">
      <w:pPr>
        <w:rPr>
          <w:color w:val="000000" w:themeColor="text1"/>
        </w:rPr>
      </w:pPr>
      <w:r w:rsidRPr="4F4DF496">
        <w:rPr>
          <w:rFonts w:eastAsia="Franklin Gothic Book" w:cs="Franklin Gothic Book"/>
          <w:color w:val="000000" w:themeColor="text1"/>
        </w:rPr>
        <w:t xml:space="preserve">We commissioned this study to create a snapshot of the STEM learning ecosystem in </w:t>
      </w:r>
      <w:r w:rsidR="00613F77">
        <w:rPr>
          <w:rFonts w:eastAsia="Franklin Gothic Book" w:cs="Franklin Gothic Book"/>
          <w:color w:val="000000" w:themeColor="text1"/>
        </w:rPr>
        <w:t>C</w:t>
      </w:r>
      <w:r w:rsidRPr="4F4DF496">
        <w:rPr>
          <w:rFonts w:eastAsia="Franklin Gothic Book" w:cs="Franklin Gothic Book"/>
          <w:color w:val="000000" w:themeColor="text1"/>
        </w:rPr>
        <w:t xml:space="preserve">entral Queensland, </w:t>
      </w:r>
      <w:r w:rsidR="00AB157F">
        <w:rPr>
          <w:rFonts w:eastAsia="Franklin Gothic Book" w:cs="Franklin Gothic Book"/>
          <w:color w:val="000000" w:themeColor="text1"/>
        </w:rPr>
        <w:t xml:space="preserve">looking at </w:t>
      </w:r>
      <w:r w:rsidRPr="4F4DF496">
        <w:rPr>
          <w:rFonts w:eastAsia="Franklin Gothic Book" w:cs="Franklin Gothic Book"/>
          <w:color w:val="000000" w:themeColor="text1"/>
        </w:rPr>
        <w:t>the Gladstone and Rockhampton region</w:t>
      </w:r>
      <w:r w:rsidR="00DA55D6">
        <w:rPr>
          <w:rFonts w:eastAsia="Franklin Gothic Book" w:cs="Franklin Gothic Book"/>
          <w:color w:val="000000" w:themeColor="text1"/>
        </w:rPr>
        <w:t>s</w:t>
      </w:r>
      <w:r w:rsidRPr="4F4DF496">
        <w:rPr>
          <w:rFonts w:eastAsia="Franklin Gothic Book" w:cs="Franklin Gothic Book"/>
          <w:color w:val="000000" w:themeColor="text1"/>
        </w:rPr>
        <w:t>. The study was also conducted</w:t>
      </w:r>
      <w:r w:rsidR="00AB157F">
        <w:rPr>
          <w:rFonts w:eastAsia="Franklin Gothic Book" w:cs="Franklin Gothic Book"/>
          <w:color w:val="000000" w:themeColor="text1"/>
        </w:rPr>
        <w:t xml:space="preserve"> in 2 </w:t>
      </w:r>
      <w:r w:rsidRPr="4F4DF496">
        <w:rPr>
          <w:rFonts w:eastAsia="Franklin Gothic Book" w:cs="Franklin Gothic Book"/>
          <w:color w:val="000000" w:themeColor="text1"/>
        </w:rPr>
        <w:t xml:space="preserve">other focus regions: the Northern Territory and Tasmania. The study aimed to: </w:t>
      </w:r>
    </w:p>
    <w:p w14:paraId="185989A4" w14:textId="77777777" w:rsidR="4F4DF496" w:rsidRDefault="4F4DF496" w:rsidP="4F4DF496">
      <w:pPr>
        <w:pStyle w:val="ListParagraph"/>
        <w:numPr>
          <w:ilvl w:val="0"/>
          <w:numId w:val="3"/>
        </w:numPr>
        <w:rPr>
          <w:rFonts w:asciiTheme="minorHAnsi" w:hAnsiTheme="minorHAnsi"/>
          <w:color w:val="000000" w:themeColor="text1"/>
        </w:rPr>
      </w:pPr>
      <w:r w:rsidRPr="4F4DF496">
        <w:rPr>
          <w:rFonts w:eastAsia="Franklin Gothic Book" w:cs="Franklin Gothic Book"/>
          <w:color w:val="000000" w:themeColor="text1"/>
        </w:rPr>
        <w:t xml:space="preserve">build our understanding of the STEM learning ecosystem </w:t>
      </w:r>
    </w:p>
    <w:p w14:paraId="3E02260E" w14:textId="77777777" w:rsidR="4F4DF496" w:rsidRDefault="4F4DF496" w:rsidP="4F4DF496">
      <w:pPr>
        <w:pStyle w:val="ListParagraph"/>
        <w:numPr>
          <w:ilvl w:val="0"/>
          <w:numId w:val="3"/>
        </w:numPr>
        <w:rPr>
          <w:rFonts w:asciiTheme="minorHAnsi" w:hAnsiTheme="minorHAnsi"/>
          <w:color w:val="000000" w:themeColor="text1"/>
        </w:rPr>
      </w:pPr>
      <w:r w:rsidRPr="4F4DF496">
        <w:rPr>
          <w:rFonts w:eastAsia="Franklin Gothic Book" w:cs="Franklin Gothic Book"/>
          <w:color w:val="000000" w:themeColor="text1"/>
        </w:rPr>
        <w:t>inform our engagement with regional stakeholders</w:t>
      </w:r>
    </w:p>
    <w:p w14:paraId="737AB9E1" w14:textId="77777777" w:rsidR="5DACF030" w:rsidRPr="002F5579" w:rsidRDefault="4F4DF496" w:rsidP="5DACF030">
      <w:pPr>
        <w:pStyle w:val="ListParagraph"/>
        <w:numPr>
          <w:ilvl w:val="0"/>
          <w:numId w:val="3"/>
        </w:numPr>
        <w:rPr>
          <w:rFonts w:asciiTheme="minorHAnsi" w:hAnsiTheme="minorHAnsi"/>
          <w:color w:val="000000" w:themeColor="text1"/>
        </w:rPr>
      </w:pPr>
      <w:proofErr w:type="gramStart"/>
      <w:r w:rsidRPr="4F4DF496">
        <w:rPr>
          <w:rFonts w:eastAsia="Franklin Gothic Book" w:cs="Franklin Gothic Book"/>
          <w:color w:val="000000" w:themeColor="text1"/>
        </w:rPr>
        <w:t>provide</w:t>
      </w:r>
      <w:proofErr w:type="gramEnd"/>
      <w:r w:rsidRPr="4F4DF496">
        <w:rPr>
          <w:rFonts w:eastAsia="Franklin Gothic Book" w:cs="Franklin Gothic Book"/>
          <w:color w:val="000000" w:themeColor="text1"/>
        </w:rPr>
        <w:t xml:space="preserve"> a baseline for a future evaluation of Questacon’s National Presence Strategy.</w:t>
      </w:r>
    </w:p>
    <w:p w14:paraId="4639E1ED" w14:textId="77777777" w:rsidR="00E83005" w:rsidRPr="00ED4DE7" w:rsidRDefault="00CE2AA2" w:rsidP="00ED4DE7">
      <w:pPr>
        <w:pStyle w:val="Heading2"/>
        <w:rPr>
          <w:color w:val="F0523E"/>
        </w:rPr>
      </w:pPr>
      <w:bookmarkStart w:id="5" w:name="_Toc99638802"/>
      <w:r w:rsidRPr="001324EC">
        <w:rPr>
          <w:color w:val="F0523E"/>
        </w:rPr>
        <w:t xml:space="preserve">Questacon’s </w:t>
      </w:r>
      <w:r w:rsidR="008170A1" w:rsidRPr="001324EC">
        <w:rPr>
          <w:color w:val="F0523E"/>
        </w:rPr>
        <w:t>N</w:t>
      </w:r>
      <w:r w:rsidRPr="001324EC">
        <w:rPr>
          <w:color w:val="F0523E"/>
        </w:rPr>
        <w:t xml:space="preserve">ational </w:t>
      </w:r>
      <w:r w:rsidR="008170A1" w:rsidRPr="001324EC">
        <w:rPr>
          <w:color w:val="F0523E"/>
        </w:rPr>
        <w:t>P</w:t>
      </w:r>
      <w:r w:rsidRPr="001324EC">
        <w:rPr>
          <w:color w:val="F0523E"/>
        </w:rPr>
        <w:t xml:space="preserve">resence </w:t>
      </w:r>
      <w:r w:rsidR="008170A1" w:rsidRPr="001324EC">
        <w:rPr>
          <w:color w:val="F0523E"/>
        </w:rPr>
        <w:t>S</w:t>
      </w:r>
      <w:r w:rsidRPr="001324EC">
        <w:rPr>
          <w:color w:val="F0523E"/>
        </w:rPr>
        <w:t>trategy</w:t>
      </w:r>
      <w:bookmarkEnd w:id="5"/>
    </w:p>
    <w:p w14:paraId="359D1E3C" w14:textId="77777777" w:rsidR="00E83005" w:rsidRDefault="00534470" w:rsidP="5DACF030">
      <w:r>
        <w:rPr>
          <w:noProof/>
          <w:lang w:eastAsia="en-AU"/>
        </w:rPr>
        <mc:AlternateContent>
          <mc:Choice Requires="wps">
            <w:drawing>
              <wp:anchor distT="45720" distB="45720" distL="114300" distR="114300" simplePos="0" relativeHeight="251823156" behindDoc="0" locked="0" layoutInCell="1" allowOverlap="1" wp14:anchorId="2F99E609" wp14:editId="63526C1E">
                <wp:simplePos x="0" y="0"/>
                <wp:positionH relativeFrom="margin">
                  <wp:align>right</wp:align>
                </wp:positionH>
                <wp:positionV relativeFrom="paragraph">
                  <wp:posOffset>3424</wp:posOffset>
                </wp:positionV>
                <wp:extent cx="2360930" cy="216154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61761"/>
                        </a:xfrm>
                        <a:prstGeom prst="rect">
                          <a:avLst/>
                        </a:prstGeom>
                        <a:solidFill>
                          <a:srgbClr val="3A328D">
                            <a:alpha val="85098"/>
                          </a:srgbClr>
                        </a:solidFill>
                        <a:ln w="9525">
                          <a:noFill/>
                          <a:miter lim="800000"/>
                          <a:headEnd/>
                          <a:tailEnd/>
                        </a:ln>
                      </wps:spPr>
                      <wps:txbx>
                        <w:txbxContent>
                          <w:p w14:paraId="74A214BB" w14:textId="77777777" w:rsidR="0069226E" w:rsidRPr="00CE79E5" w:rsidRDefault="0069226E" w:rsidP="00534470">
                            <w:pPr>
                              <w:pStyle w:val="ListParagraph"/>
                              <w:ind w:left="0"/>
                              <w:jc w:val="center"/>
                              <w:rPr>
                                <w:b/>
                                <w:i/>
                                <w:color w:val="FFFFFF" w:themeColor="background1"/>
                                <w:sz w:val="24"/>
                                <w:szCs w:val="24"/>
                              </w:rPr>
                            </w:pPr>
                            <w:r w:rsidRPr="00CE79E5">
                              <w:rPr>
                                <w:b/>
                                <w:i/>
                                <w:color w:val="FFFFFF" w:themeColor="background1"/>
                                <w:sz w:val="24"/>
                                <w:szCs w:val="24"/>
                              </w:rPr>
                              <w:t>A learning ecosystem approach acknowledges the multiple contexts for learning in and out of school, online, at home and in daily life. It promotes collaboration and connected learning opportunities and pathways to equip young people and communities for the future.</w:t>
                            </w:r>
                          </w:p>
                          <w:p w14:paraId="09024FC2" w14:textId="77777777" w:rsidR="0069226E" w:rsidRDefault="0069226E" w:rsidP="00534470">
                            <w:pPr>
                              <w:pStyle w:val="ListParagraph"/>
                              <w:ind w:left="0"/>
                              <w:jc w:val="center"/>
                              <w:rPr>
                                <w:b/>
                                <w:i/>
                                <w:color w:val="FFFFFF" w:themeColor="background1"/>
                              </w:rPr>
                            </w:pPr>
                          </w:p>
                          <w:p w14:paraId="38BA88D6" w14:textId="77777777" w:rsidR="0069226E" w:rsidRPr="00534470" w:rsidRDefault="0069226E" w:rsidP="00534470">
                            <w:pPr>
                              <w:pStyle w:val="ListParagraph"/>
                              <w:ind w:left="0"/>
                              <w:jc w:val="center"/>
                              <w:rPr>
                                <w:i/>
                                <w:color w:val="FFFFFF" w:themeColor="background1"/>
                                <w:sz w:val="18"/>
                                <w:szCs w:val="18"/>
                              </w:rPr>
                            </w:pPr>
                            <w:r w:rsidRPr="00534470">
                              <w:rPr>
                                <w:b/>
                                <w:i/>
                                <w:color w:val="FFFFFF" w:themeColor="background1"/>
                                <w:sz w:val="18"/>
                                <w:szCs w:val="18"/>
                              </w:rPr>
                              <w:t>(Adapted from https:stemecosystems.org)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F99E609" id="_x0000_t202" coordsize="21600,21600" o:spt="202" path="m,l,21600r21600,l21600,xe">
                <v:stroke joinstyle="miter"/>
                <v:path gradientshapeok="t" o:connecttype="rect"/>
              </v:shapetype>
              <v:shape id="Text Box 2" o:spid="_x0000_s1026" type="#_x0000_t202" style="position:absolute;margin-left:134.7pt;margin-top:.25pt;width:185.9pt;height:170.2pt;z-index:25182315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" fillcolor="#3a328d" stroked="f">
                <v:fill opacity="55769f"/>
                <v:textbox>
                  <w:txbxContent>
                    <w:p w14:paraId="74A214BB" w14:textId="77777777" w:rsidR="0069226E" w:rsidRPr="00CE79E5" w:rsidRDefault="0069226E" w:rsidP="00534470">
                      <w:pPr>
                        <w:pStyle w:val="ListParagraph"/>
                        <w:ind w:left="0"/>
                        <w:jc w:val="center"/>
                        <w:rPr>
                          <w:b/>
                          <w:i/>
                          <w:color w:val="FFFFFF" w:themeColor="background1"/>
                          <w:sz w:val="24"/>
                          <w:szCs w:val="24"/>
                        </w:rPr>
                      </w:pPr>
                      <w:r w:rsidRPr="00CE79E5">
                        <w:rPr>
                          <w:b/>
                          <w:i/>
                          <w:color w:val="FFFFFF" w:themeColor="background1"/>
                          <w:sz w:val="24"/>
                          <w:szCs w:val="24"/>
                        </w:rPr>
                        <w:t>A learning ecosystem approach acknowledges the multiple contexts for learning in and out of school, online, at home and in daily life. It promotes collaboration and connected learning opportunities and pathways to equip young people and communities for the future.</w:t>
                      </w:r>
                    </w:p>
                    <w:p w14:paraId="09024FC2" w14:textId="77777777" w:rsidR="0069226E" w:rsidRDefault="0069226E" w:rsidP="00534470">
                      <w:pPr>
                        <w:pStyle w:val="ListParagraph"/>
                        <w:ind w:left="0"/>
                        <w:jc w:val="center"/>
                        <w:rPr>
                          <w:b/>
                          <w:i/>
                          <w:color w:val="FFFFFF" w:themeColor="background1"/>
                        </w:rPr>
                      </w:pPr>
                    </w:p>
                    <w:p w14:paraId="38BA88D6" w14:textId="77777777" w:rsidR="0069226E" w:rsidRPr="00534470" w:rsidRDefault="0069226E" w:rsidP="00534470">
                      <w:pPr>
                        <w:pStyle w:val="ListParagraph"/>
                        <w:ind w:left="0"/>
                        <w:jc w:val="center"/>
                        <w:rPr>
                          <w:i/>
                          <w:color w:val="FFFFFF" w:themeColor="background1"/>
                          <w:sz w:val="18"/>
                          <w:szCs w:val="18"/>
                        </w:rPr>
                      </w:pPr>
                      <w:r w:rsidRPr="00534470">
                        <w:rPr>
                          <w:b/>
                          <w:i/>
                          <w:color w:val="FFFFFF" w:themeColor="background1"/>
                          <w:sz w:val="18"/>
                          <w:szCs w:val="18"/>
                        </w:rPr>
                        <w:t>(Adapted from https:stemecosystems.org)</w:t>
                      </w:r>
                    </w:p>
                  </w:txbxContent>
                </v:textbox>
                <w10:wrap type="square" anchorx="margin"/>
              </v:shape>
            </w:pict>
          </mc:Fallback>
        </mc:AlternateContent>
      </w:r>
      <w:r w:rsidR="030C6C2C" w:rsidRPr="28600379">
        <w:t>Our</w:t>
      </w:r>
      <w:r w:rsidR="7DC74212" w:rsidRPr="28600379">
        <w:t xml:space="preserve"> </w:t>
      </w:r>
      <w:r w:rsidR="7DC74212" w:rsidRPr="009B37BC">
        <w:rPr>
          <w:i/>
        </w:rPr>
        <w:t>National Presence Strategy</w:t>
      </w:r>
      <w:r w:rsidR="7DC74212" w:rsidRPr="28600379">
        <w:t xml:space="preserve"> (</w:t>
      </w:r>
      <w:r w:rsidR="62EE63AE" w:rsidRPr="28600379">
        <w:t>NP</w:t>
      </w:r>
      <w:r w:rsidR="7DC74212" w:rsidRPr="28600379">
        <w:t xml:space="preserve"> Strategy) </w:t>
      </w:r>
      <w:r w:rsidR="00613F77" w:rsidRPr="00BC1E70">
        <w:rPr>
          <w:rFonts w:cs="Calibri"/>
          <w:color w:val="000000"/>
        </w:rPr>
        <w:t>aims to contribute to STEM capability nationally, and to support STEM learning ecosystems in specific regions through a place-based approach to STEM engagement.</w:t>
      </w:r>
      <w:r w:rsidR="00613F77">
        <w:rPr>
          <w:rFonts w:cs="Calibri"/>
          <w:color w:val="000000"/>
        </w:rPr>
        <w:t xml:space="preserve"> It </w:t>
      </w:r>
      <w:r w:rsidR="3F2EAAB0" w:rsidRPr="28600379">
        <w:t>represents a shift in focus for Questacon from delivering primarily one-off inspirational STEM experiences to a model equally focused on sustained, collaborative engagement to achieve an enduring impact.</w:t>
      </w:r>
      <w:r w:rsidRPr="00534470">
        <w:rPr>
          <w:noProof/>
          <w:lang w:eastAsia="en-AU"/>
        </w:rPr>
        <w:t xml:space="preserve"> </w:t>
      </w:r>
    </w:p>
    <w:p w14:paraId="679DB52B" w14:textId="77777777" w:rsidR="00E83005" w:rsidRDefault="00E83005" w:rsidP="00E83005">
      <w:pPr>
        <w:rPr>
          <w:rFonts w:cstheme="minorHAnsi"/>
        </w:rPr>
      </w:pPr>
      <w:r>
        <w:rPr>
          <w:rFonts w:cstheme="minorHAnsi"/>
        </w:rPr>
        <w:t>Under the NP Strategy,</w:t>
      </w:r>
      <w:r w:rsidRPr="00CB322C">
        <w:rPr>
          <w:rFonts w:cstheme="minorHAnsi"/>
        </w:rPr>
        <w:t xml:space="preserve"> Questacon </w:t>
      </w:r>
      <w:r>
        <w:rPr>
          <w:rFonts w:cstheme="minorHAnsi"/>
        </w:rPr>
        <w:t>will</w:t>
      </w:r>
      <w:r w:rsidRPr="00CB322C">
        <w:rPr>
          <w:rFonts w:cstheme="minorHAnsi"/>
        </w:rPr>
        <w:t xml:space="preserve"> not</w:t>
      </w:r>
      <w:r>
        <w:rPr>
          <w:rFonts w:cstheme="minorHAnsi"/>
        </w:rPr>
        <w:t xml:space="preserve"> only</w:t>
      </w:r>
      <w:r w:rsidRPr="00CB322C">
        <w:rPr>
          <w:rFonts w:cstheme="minorHAnsi"/>
        </w:rPr>
        <w:t xml:space="preserve"> measure success by the uptake or outcomes of </w:t>
      </w:r>
      <w:r>
        <w:rPr>
          <w:rFonts w:cstheme="minorHAnsi"/>
        </w:rPr>
        <w:t xml:space="preserve">its </w:t>
      </w:r>
      <w:r w:rsidRPr="00CB322C">
        <w:rPr>
          <w:rFonts w:cstheme="minorHAnsi"/>
        </w:rPr>
        <w:t xml:space="preserve">individual programs </w:t>
      </w:r>
      <w:r>
        <w:rPr>
          <w:rFonts w:cstheme="minorHAnsi"/>
        </w:rPr>
        <w:t>but will</w:t>
      </w:r>
      <w:r w:rsidRPr="00CB322C">
        <w:rPr>
          <w:rFonts w:cstheme="minorHAnsi"/>
        </w:rPr>
        <w:t xml:space="preserve"> also </w:t>
      </w:r>
      <w:r>
        <w:rPr>
          <w:rFonts w:cstheme="minorHAnsi"/>
        </w:rPr>
        <w:t xml:space="preserve">measure </w:t>
      </w:r>
      <w:r w:rsidRPr="00CB322C">
        <w:rPr>
          <w:rFonts w:cstheme="minorHAnsi"/>
        </w:rPr>
        <w:t xml:space="preserve">our capacity to support and connect to other </w:t>
      </w:r>
      <w:r>
        <w:rPr>
          <w:rFonts w:cstheme="minorHAnsi"/>
        </w:rPr>
        <w:t xml:space="preserve">providers, </w:t>
      </w:r>
      <w:r w:rsidRPr="00CB322C">
        <w:rPr>
          <w:rFonts w:cstheme="minorHAnsi"/>
        </w:rPr>
        <w:t>experiences</w:t>
      </w:r>
      <w:r>
        <w:rPr>
          <w:rFonts w:cstheme="minorHAnsi"/>
        </w:rPr>
        <w:t xml:space="preserve"> and</w:t>
      </w:r>
      <w:r w:rsidRPr="00CB322C">
        <w:rPr>
          <w:rFonts w:cstheme="minorHAnsi"/>
        </w:rPr>
        <w:t xml:space="preserve"> resources in the </w:t>
      </w:r>
      <w:r w:rsidR="00F71CD6">
        <w:rPr>
          <w:rFonts w:cstheme="minorHAnsi"/>
        </w:rPr>
        <w:t xml:space="preserve">STEM </w:t>
      </w:r>
      <w:r w:rsidRPr="00CB322C">
        <w:rPr>
          <w:rFonts w:cstheme="minorHAnsi"/>
        </w:rPr>
        <w:t>learning ecosystem</w:t>
      </w:r>
      <w:r>
        <w:rPr>
          <w:rFonts w:cstheme="minorHAnsi"/>
        </w:rPr>
        <w:t>.</w:t>
      </w:r>
    </w:p>
    <w:p w14:paraId="283C1681" w14:textId="77777777" w:rsidR="004A3A3E" w:rsidRPr="001324EC" w:rsidRDefault="000E443A" w:rsidP="00697E3E">
      <w:pPr>
        <w:pStyle w:val="Heading2"/>
        <w:rPr>
          <w:color w:val="F0523E"/>
        </w:rPr>
      </w:pPr>
      <w:bookmarkStart w:id="6" w:name="_Toc99638803"/>
      <w:r w:rsidRPr="001324EC">
        <w:rPr>
          <w:color w:val="F0523E"/>
        </w:rPr>
        <w:t>W</w:t>
      </w:r>
      <w:r w:rsidR="00CE78BC" w:rsidRPr="001324EC">
        <w:rPr>
          <w:color w:val="F0523E"/>
        </w:rPr>
        <w:t>hat we did</w:t>
      </w:r>
      <w:bookmarkEnd w:id="6"/>
    </w:p>
    <w:p w14:paraId="24380B36" w14:textId="77777777" w:rsidR="00F71CD6" w:rsidRDefault="00FE7715" w:rsidP="5DACF030">
      <w:r>
        <w:t>The study focused on the collective role of organisations in equipping young people for the future, informal STEM providers and their interaction with formal education</w:t>
      </w:r>
      <w:r w:rsidR="00D735C0">
        <w:t>.</w:t>
      </w:r>
    </w:p>
    <w:p w14:paraId="1512E0E0" w14:textId="77777777" w:rsidR="0027547D" w:rsidRDefault="00664884" w:rsidP="0027547D">
      <w:r>
        <w:t xml:space="preserve">In Gladstone and Rockhampton, </w:t>
      </w:r>
      <w:r w:rsidR="003D0470">
        <w:t>we collected a range of data and information</w:t>
      </w:r>
      <w:r w:rsidR="0020768F">
        <w:t xml:space="preserve"> using 2019 as a reference year</w:t>
      </w:r>
      <w:r w:rsidR="002F7FB6">
        <w:t xml:space="preserve"> (</w:t>
      </w:r>
      <w:r w:rsidR="005F4C9C" w:rsidRPr="00D7216C">
        <w:fldChar w:fldCharType="begin"/>
      </w:r>
      <w:r w:rsidR="005F4C9C" w:rsidRPr="00D7216C">
        <w:instrText xml:space="preserve"> REF _Ref99643927 \h </w:instrText>
      </w:r>
      <w:r w:rsidR="00D7216C" w:rsidRPr="00714A26">
        <w:instrText xml:space="preserve"> \* MERGEFORMAT </w:instrText>
      </w:r>
      <w:r w:rsidR="005F4C9C" w:rsidRPr="00D7216C">
        <w:fldChar w:fldCharType="separate"/>
      </w:r>
      <w:r w:rsidR="00766A5A" w:rsidRPr="00766A5A">
        <w:rPr>
          <w:rFonts w:ascii="Segoe UI" w:hAnsi="Segoe UI" w:cs="Segoe UI"/>
          <w:b/>
          <w:bCs/>
          <w:color w:val="5868AE"/>
          <w:sz w:val="20"/>
          <w:szCs w:val="20"/>
        </w:rPr>
        <w:t xml:space="preserve">TABLE </w:t>
      </w:r>
      <w:r w:rsidR="00766A5A" w:rsidRPr="00766A5A">
        <w:rPr>
          <w:rFonts w:ascii="Segoe UI" w:hAnsi="Segoe UI" w:cs="Segoe UI"/>
          <w:b/>
          <w:bCs/>
          <w:noProof/>
          <w:color w:val="5868AE"/>
          <w:sz w:val="20"/>
          <w:szCs w:val="20"/>
        </w:rPr>
        <w:t>1</w:t>
      </w:r>
      <w:r w:rsidR="005F4C9C" w:rsidRPr="00D7216C">
        <w:fldChar w:fldCharType="end"/>
      </w:r>
      <w:r w:rsidR="002F7FB6">
        <w:t>)</w:t>
      </w:r>
      <w:r w:rsidR="00E97181">
        <w:t>.</w:t>
      </w:r>
      <w:r w:rsidR="003D0470" w:rsidRPr="003D0470">
        <w:rPr>
          <w:rFonts w:eastAsia="Segoe UI"/>
        </w:rPr>
        <w:t xml:space="preserve"> </w:t>
      </w:r>
      <w:r w:rsidR="003D0470">
        <w:rPr>
          <w:rFonts w:eastAsia="Segoe UI"/>
        </w:rPr>
        <w:t>L</w:t>
      </w:r>
      <w:r w:rsidR="003D0470" w:rsidRPr="00FB33AE">
        <w:rPr>
          <w:rFonts w:eastAsia="Segoe UI"/>
        </w:rPr>
        <w:t>imitation</w:t>
      </w:r>
      <w:r w:rsidR="003D0470">
        <w:rPr>
          <w:rFonts w:eastAsia="Segoe UI"/>
        </w:rPr>
        <w:t>s</w:t>
      </w:r>
      <w:r w:rsidR="003D0470" w:rsidRPr="00FB33AE">
        <w:rPr>
          <w:rFonts w:eastAsia="Segoe UI"/>
        </w:rPr>
        <w:t xml:space="preserve"> of this </w:t>
      </w:r>
      <w:r w:rsidR="003D0470">
        <w:rPr>
          <w:rFonts w:eastAsia="Segoe UI"/>
        </w:rPr>
        <w:t>s</w:t>
      </w:r>
      <w:r w:rsidR="003D0470" w:rsidRPr="00FB33AE">
        <w:rPr>
          <w:rFonts w:eastAsia="Segoe UI"/>
        </w:rPr>
        <w:t xml:space="preserve">tudy </w:t>
      </w:r>
      <w:r w:rsidR="003D0470">
        <w:rPr>
          <w:rFonts w:eastAsia="Segoe UI"/>
        </w:rPr>
        <w:t>included the low response rate to surveys impacting the ability to genera</w:t>
      </w:r>
      <w:r w:rsidR="0027547D">
        <w:rPr>
          <w:rFonts w:eastAsia="Segoe UI"/>
        </w:rPr>
        <w:t>lise and disaggregate findings.</w:t>
      </w:r>
    </w:p>
    <w:p w14:paraId="1049A514" w14:textId="77777777" w:rsidR="00D735C0" w:rsidRPr="002472E2" w:rsidRDefault="008469E5" w:rsidP="0000375B">
      <w:pPr>
        <w:pStyle w:val="Caption"/>
        <w:rPr>
          <w:rFonts w:ascii="Segoe UI" w:hAnsi="Segoe UI" w:cs="Segoe UI"/>
          <w:b/>
          <w:bCs/>
          <w:i w:val="0"/>
          <w:iCs w:val="0"/>
          <w:color w:val="3A328D"/>
          <w:sz w:val="20"/>
          <w:szCs w:val="20"/>
        </w:rPr>
      </w:pPr>
      <w:bookmarkStart w:id="7" w:name="_Ref99643927"/>
      <w:bookmarkStart w:id="8" w:name="_Toc100669086"/>
      <w:r w:rsidRPr="002472E2">
        <w:rPr>
          <w:rFonts w:ascii="Segoe UI" w:hAnsi="Segoe UI" w:cs="Segoe UI"/>
          <w:b/>
          <w:bCs/>
          <w:i w:val="0"/>
          <w:iCs w:val="0"/>
          <w:color w:val="3A328D"/>
          <w:sz w:val="20"/>
          <w:szCs w:val="20"/>
        </w:rPr>
        <w:t xml:space="preserve">TABLE </w:t>
      </w:r>
      <w:r w:rsidR="0000375B" w:rsidRPr="002472E2">
        <w:rPr>
          <w:rFonts w:ascii="Segoe UI" w:hAnsi="Segoe UI" w:cs="Segoe UI"/>
          <w:b/>
          <w:bCs/>
          <w:i w:val="0"/>
          <w:iCs w:val="0"/>
          <w:color w:val="3A328D"/>
          <w:sz w:val="20"/>
          <w:szCs w:val="20"/>
        </w:rPr>
        <w:fldChar w:fldCharType="begin"/>
      </w:r>
      <w:r w:rsidR="0000375B" w:rsidRPr="002472E2">
        <w:rPr>
          <w:rFonts w:ascii="Segoe UI" w:hAnsi="Segoe UI" w:cs="Segoe UI"/>
          <w:b/>
          <w:bCs/>
          <w:i w:val="0"/>
          <w:iCs w:val="0"/>
          <w:color w:val="3A328D"/>
          <w:sz w:val="20"/>
          <w:szCs w:val="20"/>
        </w:rPr>
        <w:instrText xml:space="preserve"> SEQ Table \* ARABIC </w:instrText>
      </w:r>
      <w:r w:rsidR="0000375B" w:rsidRPr="002472E2">
        <w:rPr>
          <w:rFonts w:ascii="Segoe UI" w:hAnsi="Segoe UI" w:cs="Segoe UI"/>
          <w:b/>
          <w:bCs/>
          <w:i w:val="0"/>
          <w:iCs w:val="0"/>
          <w:color w:val="3A328D"/>
          <w:sz w:val="20"/>
          <w:szCs w:val="20"/>
        </w:rPr>
        <w:fldChar w:fldCharType="separate"/>
      </w:r>
      <w:r w:rsidR="00766A5A">
        <w:rPr>
          <w:rFonts w:ascii="Segoe UI" w:hAnsi="Segoe UI" w:cs="Segoe UI"/>
          <w:b/>
          <w:bCs/>
          <w:i w:val="0"/>
          <w:iCs w:val="0"/>
          <w:noProof/>
          <w:color w:val="3A328D"/>
          <w:sz w:val="20"/>
          <w:szCs w:val="20"/>
        </w:rPr>
        <w:t>1</w:t>
      </w:r>
      <w:r w:rsidR="0000375B" w:rsidRPr="002472E2">
        <w:rPr>
          <w:rFonts w:ascii="Segoe UI" w:hAnsi="Segoe UI" w:cs="Segoe UI"/>
          <w:b/>
          <w:bCs/>
          <w:i w:val="0"/>
          <w:iCs w:val="0"/>
          <w:color w:val="3A328D"/>
          <w:sz w:val="20"/>
          <w:szCs w:val="20"/>
        </w:rPr>
        <w:fldChar w:fldCharType="end"/>
      </w:r>
      <w:bookmarkEnd w:id="7"/>
      <w:r w:rsidRPr="002472E2">
        <w:rPr>
          <w:rFonts w:ascii="Segoe UI" w:hAnsi="Segoe UI" w:cs="Segoe UI"/>
          <w:b/>
          <w:bCs/>
          <w:i w:val="0"/>
          <w:iCs w:val="0"/>
          <w:color w:val="3A328D"/>
          <w:sz w:val="20"/>
          <w:szCs w:val="20"/>
        </w:rPr>
        <w:tab/>
        <w:t>DATA COLLECTED IN GLADSTONE/ ROCKHAMPTON</w:t>
      </w:r>
      <w:bookmarkEnd w:id="8"/>
    </w:p>
    <w:tbl>
      <w:tblPr>
        <w:tblStyle w:val="PlainTable2"/>
        <w:tblW w:w="9072" w:type="dxa"/>
        <w:tblLook w:val="04A0" w:firstRow="1" w:lastRow="0" w:firstColumn="1" w:lastColumn="0" w:noHBand="0" w:noVBand="1"/>
        <w:tblCaption w:val="Table 1: Data collected in Gladstone/Rockhampton"/>
        <w:tblDescription w:val="Table 1 shows areas of inquiry and response rates for three data sources in the region: informal STEM provider surveys, school surveys, and stakeholder interviews. 17 out of 18 (94%) stakeholders responded, 19 out of 76 (25%) schools, and 12 informal STEM providers. Primary areas of inquiry were STEM vision, activities, capacity, connections, and regional STEM priorities, strengths and challenges."/>
      </w:tblPr>
      <w:tblGrid>
        <w:gridCol w:w="2835"/>
        <w:gridCol w:w="3828"/>
        <w:gridCol w:w="2409"/>
      </w:tblGrid>
      <w:tr w:rsidR="00A2198E" w:rsidRPr="00A2198E" w14:paraId="19EA20C9" w14:textId="77777777" w:rsidTr="00C739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hideMark/>
          </w:tcPr>
          <w:p w14:paraId="744EB07A" w14:textId="77777777" w:rsidR="003D0470" w:rsidRPr="002F5579" w:rsidRDefault="00D735C0" w:rsidP="00710693">
            <w:pPr>
              <w:rPr>
                <w:rFonts w:ascii="Arial" w:eastAsia="Times New Roman" w:hAnsi="Arial" w:cs="Arial"/>
                <w:color w:val="F46636"/>
                <w:sz w:val="20"/>
                <w:szCs w:val="20"/>
                <w:lang w:eastAsia="en-AU"/>
              </w:rPr>
            </w:pPr>
            <w:r w:rsidRPr="002F5579">
              <w:rPr>
                <w:rFonts w:ascii="Arial" w:eastAsia="Times New Roman" w:hAnsi="Arial" w:cs="Arial"/>
                <w:color w:val="F46636"/>
                <w:sz w:val="20"/>
                <w:szCs w:val="20"/>
                <w:lang w:eastAsia="en-AU"/>
              </w:rPr>
              <w:t>Data</w:t>
            </w:r>
            <w:r w:rsidR="003D0470" w:rsidRPr="002F5579">
              <w:rPr>
                <w:rFonts w:ascii="Arial" w:eastAsia="Times New Roman" w:hAnsi="Arial" w:cs="Arial"/>
                <w:color w:val="F46636"/>
                <w:sz w:val="20"/>
                <w:szCs w:val="20"/>
                <w:lang w:eastAsia="en-AU"/>
              </w:rPr>
              <w:t xml:space="preserve"> source </w:t>
            </w:r>
          </w:p>
        </w:tc>
        <w:tc>
          <w:tcPr>
            <w:tcW w:w="3828" w:type="dxa"/>
            <w:hideMark/>
          </w:tcPr>
          <w:p w14:paraId="09D52BB7" w14:textId="77777777" w:rsidR="003D0470" w:rsidRPr="002F5579" w:rsidRDefault="00E97181" w:rsidP="007106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46636"/>
                <w:sz w:val="20"/>
                <w:szCs w:val="20"/>
                <w:lang w:eastAsia="en-AU"/>
              </w:rPr>
            </w:pPr>
            <w:r w:rsidRPr="002F5579">
              <w:rPr>
                <w:rFonts w:ascii="Arial" w:eastAsia="Times New Roman" w:hAnsi="Arial" w:cs="Arial"/>
                <w:color w:val="F46636"/>
                <w:sz w:val="20"/>
                <w:szCs w:val="20"/>
                <w:lang w:eastAsia="en-AU"/>
              </w:rPr>
              <w:t>Areas of inquiry</w:t>
            </w:r>
          </w:p>
        </w:tc>
        <w:tc>
          <w:tcPr>
            <w:tcW w:w="2409" w:type="dxa"/>
            <w:hideMark/>
          </w:tcPr>
          <w:p w14:paraId="51FAB477" w14:textId="77777777" w:rsidR="003D0470" w:rsidRPr="002F5579" w:rsidRDefault="003D0470" w:rsidP="007106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46636"/>
                <w:sz w:val="20"/>
                <w:szCs w:val="20"/>
                <w:lang w:eastAsia="en-AU"/>
              </w:rPr>
            </w:pPr>
            <w:r w:rsidRPr="002F5579">
              <w:rPr>
                <w:rFonts w:ascii="Arial" w:eastAsia="Times New Roman" w:hAnsi="Arial" w:cs="Arial"/>
                <w:color w:val="F46636"/>
                <w:sz w:val="20"/>
                <w:szCs w:val="20"/>
                <w:lang w:eastAsia="en-AU"/>
              </w:rPr>
              <w:t>Data (Response rate) </w:t>
            </w:r>
          </w:p>
        </w:tc>
      </w:tr>
      <w:tr w:rsidR="003D0470" w:rsidRPr="00DC2269" w14:paraId="4E5412EB" w14:textId="77777777" w:rsidTr="0069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45F8738B" w14:textId="77777777" w:rsidR="003D0470" w:rsidRPr="00697E3E" w:rsidRDefault="00E97181" w:rsidP="00710693">
            <w:pPr>
              <w:rPr>
                <w:rFonts w:ascii="Arial" w:eastAsia="Times New Roman" w:hAnsi="Arial" w:cs="Arial"/>
                <w:sz w:val="20"/>
                <w:szCs w:val="20"/>
                <w:lang w:eastAsia="en-AU"/>
              </w:rPr>
            </w:pPr>
            <w:r>
              <w:rPr>
                <w:rFonts w:ascii="Arial" w:eastAsia="Times New Roman" w:hAnsi="Arial" w:cs="Arial"/>
                <w:sz w:val="20"/>
                <w:szCs w:val="20"/>
                <w:lang w:eastAsia="en-AU"/>
              </w:rPr>
              <w:t>I</w:t>
            </w:r>
            <w:r w:rsidR="003D0470" w:rsidRPr="00697E3E">
              <w:rPr>
                <w:rFonts w:ascii="Arial" w:eastAsia="Times New Roman" w:hAnsi="Arial" w:cs="Arial"/>
                <w:sz w:val="20"/>
                <w:szCs w:val="20"/>
                <w:lang w:eastAsia="en-AU"/>
              </w:rPr>
              <w:t>nformal STEM providers</w:t>
            </w:r>
            <w:r>
              <w:rPr>
                <w:rFonts w:ascii="Arial" w:eastAsia="Times New Roman" w:hAnsi="Arial" w:cs="Arial"/>
                <w:sz w:val="20"/>
                <w:szCs w:val="20"/>
                <w:lang w:eastAsia="en-AU"/>
              </w:rPr>
              <w:t xml:space="preserve"> survey</w:t>
            </w:r>
          </w:p>
        </w:tc>
        <w:tc>
          <w:tcPr>
            <w:tcW w:w="3828" w:type="dxa"/>
          </w:tcPr>
          <w:p w14:paraId="677581FF" w14:textId="77777777" w:rsidR="003D0470" w:rsidRPr="00697E3E" w:rsidRDefault="00E97181" w:rsidP="007106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00697E3E">
              <w:rPr>
                <w:rFonts w:ascii="Arial" w:hAnsi="Arial" w:cs="Arial"/>
                <w:sz w:val="20"/>
                <w:szCs w:val="20"/>
              </w:rPr>
              <w:t>STEM vision, activities, and connections</w:t>
            </w:r>
          </w:p>
        </w:tc>
        <w:tc>
          <w:tcPr>
            <w:tcW w:w="2409" w:type="dxa"/>
          </w:tcPr>
          <w:p w14:paraId="2209000F" w14:textId="77777777" w:rsidR="003D0470" w:rsidRPr="00697E3E" w:rsidRDefault="003D0470" w:rsidP="007106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00697E3E">
              <w:rPr>
                <w:rFonts w:ascii="Arial" w:eastAsia="Times New Roman" w:hAnsi="Arial" w:cs="Arial"/>
                <w:sz w:val="20"/>
                <w:szCs w:val="20"/>
                <w:lang w:eastAsia="en-AU"/>
              </w:rPr>
              <w:t>12 (Unknown)</w:t>
            </w:r>
          </w:p>
        </w:tc>
      </w:tr>
      <w:tr w:rsidR="003D0470" w:rsidRPr="00DC2269" w14:paraId="14217F78" w14:textId="77777777" w:rsidTr="00697E3E">
        <w:tc>
          <w:tcPr>
            <w:cnfStyle w:val="001000000000" w:firstRow="0" w:lastRow="0" w:firstColumn="1" w:lastColumn="0" w:oddVBand="0" w:evenVBand="0" w:oddHBand="0" w:evenHBand="0" w:firstRowFirstColumn="0" w:firstRowLastColumn="0" w:lastRowFirstColumn="0" w:lastRowLastColumn="0"/>
            <w:tcW w:w="2835" w:type="dxa"/>
            <w:hideMark/>
          </w:tcPr>
          <w:p w14:paraId="0A66A88D" w14:textId="77777777" w:rsidR="003D0470" w:rsidRPr="00697E3E" w:rsidRDefault="003D0470" w:rsidP="00710693">
            <w:pPr>
              <w:rPr>
                <w:rFonts w:ascii="Arial" w:eastAsia="Times New Roman" w:hAnsi="Arial" w:cs="Arial"/>
                <w:sz w:val="20"/>
                <w:szCs w:val="20"/>
                <w:lang w:eastAsia="en-AU"/>
              </w:rPr>
            </w:pPr>
            <w:r w:rsidRPr="00697E3E">
              <w:rPr>
                <w:rFonts w:ascii="Arial" w:eastAsia="Times New Roman" w:hAnsi="Arial" w:cs="Arial"/>
                <w:sz w:val="20"/>
                <w:szCs w:val="20"/>
                <w:lang w:eastAsia="en-AU"/>
              </w:rPr>
              <w:t>S</w:t>
            </w:r>
            <w:r w:rsidR="00E97181" w:rsidRPr="007E222D">
              <w:rPr>
                <w:rFonts w:ascii="Arial" w:eastAsia="Times New Roman" w:hAnsi="Arial" w:cs="Arial"/>
                <w:sz w:val="20"/>
                <w:szCs w:val="20"/>
                <w:lang w:eastAsia="en-AU"/>
              </w:rPr>
              <w:t xml:space="preserve">chool survey </w:t>
            </w:r>
          </w:p>
          <w:p w14:paraId="1F5CE145" w14:textId="77777777" w:rsidR="003D0470" w:rsidRPr="00697E3E" w:rsidRDefault="003D0470" w:rsidP="00710693">
            <w:pPr>
              <w:jc w:val="right"/>
              <w:rPr>
                <w:rFonts w:ascii="Arial" w:eastAsia="Times New Roman" w:hAnsi="Arial" w:cs="Arial"/>
                <w:sz w:val="20"/>
                <w:szCs w:val="20"/>
                <w:lang w:eastAsia="en-AU"/>
              </w:rPr>
            </w:pPr>
          </w:p>
        </w:tc>
        <w:tc>
          <w:tcPr>
            <w:tcW w:w="3828" w:type="dxa"/>
            <w:vAlign w:val="center"/>
          </w:tcPr>
          <w:p w14:paraId="493AE8CF" w14:textId="77777777" w:rsidR="003D0470" w:rsidRPr="00697E3E" w:rsidRDefault="00E97181" w:rsidP="007E222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697E3E">
              <w:rPr>
                <w:rFonts w:ascii="Arial" w:hAnsi="Arial" w:cs="Arial"/>
                <w:sz w:val="20"/>
                <w:szCs w:val="20"/>
              </w:rPr>
              <w:t>STEM capacity, activities and connections</w:t>
            </w:r>
          </w:p>
        </w:tc>
        <w:tc>
          <w:tcPr>
            <w:tcW w:w="2409" w:type="dxa"/>
          </w:tcPr>
          <w:p w14:paraId="740237BF" w14:textId="77777777" w:rsidR="003D0470" w:rsidRPr="00697E3E" w:rsidRDefault="003D0470" w:rsidP="007106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697E3E">
              <w:rPr>
                <w:rFonts w:ascii="Arial" w:eastAsia="Times New Roman" w:hAnsi="Arial" w:cs="Arial"/>
                <w:sz w:val="20"/>
                <w:szCs w:val="20"/>
                <w:lang w:eastAsia="en-AU"/>
              </w:rPr>
              <w:t>19 (25%,N=76</w:t>
            </w:r>
            <w:r w:rsidR="005F4C9C">
              <w:rPr>
                <w:rFonts w:ascii="Arial" w:eastAsia="Times New Roman" w:hAnsi="Arial" w:cs="Arial"/>
                <w:sz w:val="20"/>
                <w:szCs w:val="20"/>
                <w:lang w:eastAsia="en-AU"/>
              </w:rPr>
              <w:t xml:space="preserve"> schools</w:t>
            </w:r>
            <w:r w:rsidR="00E97181" w:rsidRPr="007E222D">
              <w:rPr>
                <w:rFonts w:ascii="Arial" w:eastAsia="Times New Roman" w:hAnsi="Arial" w:cs="Arial"/>
                <w:sz w:val="20"/>
                <w:szCs w:val="20"/>
                <w:lang w:eastAsia="en-AU"/>
              </w:rPr>
              <w:t>)</w:t>
            </w:r>
          </w:p>
        </w:tc>
      </w:tr>
      <w:tr w:rsidR="003D0470" w:rsidRPr="00DC2269" w14:paraId="3DA73209" w14:textId="77777777" w:rsidTr="0069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6423D36B" w14:textId="77777777" w:rsidR="003D0470" w:rsidRPr="00697E3E" w:rsidRDefault="003D0470" w:rsidP="00710693">
            <w:pPr>
              <w:rPr>
                <w:rFonts w:ascii="Arial" w:eastAsia="Times New Roman" w:hAnsi="Arial" w:cs="Arial"/>
                <w:color w:val="000000"/>
                <w:sz w:val="20"/>
                <w:szCs w:val="20"/>
                <w:lang w:eastAsia="en-AU"/>
              </w:rPr>
            </w:pPr>
            <w:r w:rsidRPr="00697E3E">
              <w:rPr>
                <w:rFonts w:ascii="Arial" w:eastAsia="Times New Roman" w:hAnsi="Arial" w:cs="Arial"/>
                <w:color w:val="000000"/>
                <w:sz w:val="20"/>
                <w:szCs w:val="20"/>
                <w:lang w:eastAsia="en-AU"/>
              </w:rPr>
              <w:t>Stakeholder interviews </w:t>
            </w:r>
          </w:p>
          <w:p w14:paraId="4D728BE2" w14:textId="77777777" w:rsidR="003D0470" w:rsidRPr="00697E3E" w:rsidRDefault="003D0470" w:rsidP="00710693">
            <w:pPr>
              <w:jc w:val="right"/>
              <w:rPr>
                <w:rFonts w:ascii="Arial" w:eastAsia="Times New Roman" w:hAnsi="Arial" w:cs="Arial"/>
                <w:color w:val="000000"/>
                <w:sz w:val="20"/>
                <w:szCs w:val="20"/>
                <w:lang w:eastAsia="en-AU"/>
              </w:rPr>
            </w:pPr>
          </w:p>
        </w:tc>
        <w:tc>
          <w:tcPr>
            <w:tcW w:w="3828" w:type="dxa"/>
          </w:tcPr>
          <w:p w14:paraId="3E6D390A" w14:textId="77777777" w:rsidR="003D0470" w:rsidRPr="00697E3E" w:rsidRDefault="00E97181" w:rsidP="007E22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AU"/>
              </w:rPr>
            </w:pPr>
            <w:r w:rsidRPr="00697E3E">
              <w:rPr>
                <w:rFonts w:ascii="Arial" w:eastAsia="Times New Roman" w:hAnsi="Arial" w:cs="Arial"/>
                <w:color w:val="000000"/>
                <w:sz w:val="20"/>
                <w:szCs w:val="20"/>
                <w:lang w:eastAsia="en-AU"/>
              </w:rPr>
              <w:t>Regional STEM priorities, strengths and challenges</w:t>
            </w:r>
          </w:p>
        </w:tc>
        <w:tc>
          <w:tcPr>
            <w:tcW w:w="2409" w:type="dxa"/>
          </w:tcPr>
          <w:p w14:paraId="7F320999" w14:textId="77777777" w:rsidR="003D0470" w:rsidRPr="00697E3E" w:rsidRDefault="00E97181" w:rsidP="007106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17 (</w:t>
            </w:r>
            <w:r w:rsidR="003D0470" w:rsidRPr="00697E3E">
              <w:rPr>
                <w:rFonts w:ascii="Arial" w:eastAsia="Times New Roman" w:hAnsi="Arial" w:cs="Arial"/>
                <w:color w:val="000000"/>
                <w:sz w:val="20"/>
                <w:szCs w:val="20"/>
                <w:lang w:eastAsia="en-AU"/>
              </w:rPr>
              <w:t>9</w:t>
            </w:r>
            <w:r w:rsidRPr="007E222D">
              <w:rPr>
                <w:rFonts w:ascii="Arial" w:eastAsia="Times New Roman" w:hAnsi="Arial" w:cs="Arial"/>
                <w:color w:val="000000"/>
                <w:sz w:val="20"/>
                <w:szCs w:val="20"/>
                <w:lang w:eastAsia="en-AU"/>
              </w:rPr>
              <w:t xml:space="preserve">4%, </w:t>
            </w:r>
            <w:r w:rsidR="003D0470" w:rsidRPr="00697E3E">
              <w:rPr>
                <w:rFonts w:ascii="Arial" w:eastAsia="Times New Roman" w:hAnsi="Arial" w:cs="Arial"/>
                <w:color w:val="000000"/>
                <w:sz w:val="20"/>
                <w:szCs w:val="20"/>
                <w:lang w:eastAsia="en-AU"/>
              </w:rPr>
              <w:t>N=18 selected interviewees)</w:t>
            </w:r>
          </w:p>
        </w:tc>
      </w:tr>
    </w:tbl>
    <w:p w14:paraId="52375C0F" w14:textId="77777777" w:rsidR="00B86169" w:rsidRDefault="00B86169">
      <w:pPr>
        <w:rPr>
          <w:rStyle w:val="normaltextrun"/>
        </w:rPr>
      </w:pPr>
    </w:p>
    <w:p w14:paraId="30D38EA8" w14:textId="77777777" w:rsidR="00B86169" w:rsidRPr="002F5579" w:rsidRDefault="00B86169" w:rsidP="00697E3E">
      <w:pPr>
        <w:pStyle w:val="Heading2"/>
        <w:rPr>
          <w:color w:val="F46636"/>
        </w:rPr>
      </w:pPr>
      <w:bookmarkStart w:id="9" w:name="_Toc99638804"/>
      <w:r w:rsidRPr="002F5579">
        <w:rPr>
          <w:color w:val="F46636"/>
        </w:rPr>
        <w:lastRenderedPageBreak/>
        <w:t>Questacon’</w:t>
      </w:r>
      <w:r w:rsidR="002A4A03" w:rsidRPr="002F5579">
        <w:rPr>
          <w:color w:val="F46636"/>
        </w:rPr>
        <w:t>s framework for measuring the</w:t>
      </w:r>
      <w:r w:rsidRPr="002F5579">
        <w:rPr>
          <w:color w:val="F46636"/>
        </w:rPr>
        <w:t xml:space="preserve"> STEM learning ecosystem</w:t>
      </w:r>
      <w:bookmarkEnd w:id="9"/>
    </w:p>
    <w:p w14:paraId="3F148964" w14:textId="77777777" w:rsidR="002A4A03" w:rsidRDefault="00B86169" w:rsidP="00B86169">
      <w:pPr>
        <w:rPr>
          <w:rStyle w:val="normaltextrun"/>
        </w:rPr>
      </w:pPr>
      <w:r w:rsidRPr="00DF5BC7">
        <w:rPr>
          <w:rStyle w:val="normaltextrun"/>
        </w:rPr>
        <w:t>Questacon drew on mature ecosystem models</w:t>
      </w:r>
      <w:r w:rsidRPr="00DF5BC7">
        <w:rPr>
          <w:rStyle w:val="FootnoteReference"/>
        </w:rPr>
        <w:footnoteReference w:id="6"/>
      </w:r>
      <w:r>
        <w:rPr>
          <w:rStyle w:val="normaltextrun"/>
        </w:rPr>
        <w:t xml:space="preserve"> </w:t>
      </w:r>
      <w:r w:rsidRPr="00DF5BC7">
        <w:rPr>
          <w:rStyle w:val="normaltextrun"/>
        </w:rPr>
        <w:t>and research</w:t>
      </w:r>
      <w:r w:rsidRPr="00DF5BC7">
        <w:rPr>
          <w:rStyle w:val="FootnoteReference"/>
        </w:rPr>
        <w:footnoteReference w:id="7"/>
      </w:r>
      <w:r>
        <w:rPr>
          <w:rStyle w:val="normaltextrun"/>
        </w:rPr>
        <w:t xml:space="preserve"> </w:t>
      </w:r>
      <w:r w:rsidRPr="00DF5BC7">
        <w:rPr>
          <w:rStyle w:val="normaltextrun"/>
        </w:rPr>
        <w:t xml:space="preserve">to </w:t>
      </w:r>
      <w:r>
        <w:rPr>
          <w:rStyle w:val="normaltextrun"/>
        </w:rPr>
        <w:t>create a framewor</w:t>
      </w:r>
      <w:r w:rsidR="002A4A03">
        <w:rPr>
          <w:rStyle w:val="normaltextrun"/>
        </w:rPr>
        <w:t>k for the study design and synthesis</w:t>
      </w:r>
      <w:r w:rsidR="00AB157F">
        <w:rPr>
          <w:rStyle w:val="normaltextrun"/>
        </w:rPr>
        <w:t xml:space="preserve">. We identified 5 </w:t>
      </w:r>
      <w:r>
        <w:rPr>
          <w:rStyle w:val="normaltextrun"/>
        </w:rPr>
        <w:t xml:space="preserve">dimensions for STEM provider </w:t>
      </w:r>
      <w:r w:rsidR="00D7216C">
        <w:rPr>
          <w:rStyle w:val="normaltextrun"/>
        </w:rPr>
        <w:t xml:space="preserve">attributes </w:t>
      </w:r>
      <w:r>
        <w:rPr>
          <w:rStyle w:val="normaltextrun"/>
        </w:rPr>
        <w:t xml:space="preserve">in </w:t>
      </w:r>
      <w:r w:rsidRPr="00DF5BC7">
        <w:rPr>
          <w:rStyle w:val="normaltextrun"/>
        </w:rPr>
        <w:t>a STEM learning ecosystem</w:t>
      </w:r>
      <w:r w:rsidR="002A4A03">
        <w:rPr>
          <w:rStyle w:val="normaltextrun"/>
        </w:rPr>
        <w:t>.</w:t>
      </w:r>
      <w:r w:rsidR="00C4515C">
        <w:rPr>
          <w:rStyle w:val="normaltextrun"/>
        </w:rPr>
        <w:t xml:space="preserve"> Drawing on systems theory</w:t>
      </w:r>
      <w:r w:rsidR="00C4515C">
        <w:rPr>
          <w:rStyle w:val="FootnoteReference"/>
        </w:rPr>
        <w:footnoteReference w:id="8"/>
      </w:r>
      <w:r w:rsidR="00C4515C">
        <w:rPr>
          <w:rStyle w:val="normaltextrun"/>
          <w:vertAlign w:val="superscript"/>
        </w:rPr>
        <w:t>,</w:t>
      </w:r>
      <w:r w:rsidR="00C4515C">
        <w:rPr>
          <w:rStyle w:val="FootnoteReference"/>
        </w:rPr>
        <w:footnoteReference w:id="9"/>
      </w:r>
      <w:r w:rsidR="00C4515C">
        <w:rPr>
          <w:rStyle w:val="normaltextrun"/>
        </w:rPr>
        <w:t xml:space="preserve"> we then developed a rubric to assess the resilience of </w:t>
      </w:r>
      <w:r w:rsidR="005F4C9C">
        <w:rPr>
          <w:rStyle w:val="normaltextrun"/>
        </w:rPr>
        <w:t xml:space="preserve">the STEM learning ecosystem. Here we have categorised the resilience of a STEM ecosystem as </w:t>
      </w:r>
      <w:r w:rsidR="005F4C9C" w:rsidRPr="5DACF030">
        <w:rPr>
          <w:rStyle w:val="normaltextrun"/>
          <w:i/>
          <w:iCs/>
        </w:rPr>
        <w:t>individual, interactive</w:t>
      </w:r>
      <w:r w:rsidR="005F4C9C">
        <w:rPr>
          <w:rStyle w:val="normaltextrun"/>
        </w:rPr>
        <w:t xml:space="preserve">, or </w:t>
      </w:r>
      <w:r w:rsidR="005F4C9C" w:rsidRPr="5DACF030">
        <w:rPr>
          <w:rStyle w:val="normaltextrun"/>
          <w:i/>
          <w:iCs/>
        </w:rPr>
        <w:t>interconnected</w:t>
      </w:r>
      <w:r w:rsidR="005F4C9C">
        <w:rPr>
          <w:rStyle w:val="normaltextrun"/>
        </w:rPr>
        <w:t xml:space="preserve">, as determined by indicators in each dimension </w:t>
      </w:r>
      <w:r w:rsidR="006D170D">
        <w:rPr>
          <w:rStyle w:val="normaltextrun"/>
        </w:rPr>
        <w:t>(</w:t>
      </w:r>
      <w:r w:rsidR="005F4C9C" w:rsidRPr="000E6237">
        <w:rPr>
          <w:rStyle w:val="normaltextrun"/>
          <w:b/>
          <w:bCs/>
          <w:color w:val="5868AE"/>
        </w:rPr>
        <w:fldChar w:fldCharType="begin"/>
      </w:r>
      <w:r w:rsidR="005F4C9C" w:rsidRPr="000E6237">
        <w:rPr>
          <w:rStyle w:val="normaltextrun"/>
          <w:color w:val="5868AE"/>
        </w:rPr>
        <w:instrText xml:space="preserve"> REF _Ref99644098 \h </w:instrText>
      </w:r>
      <w:r w:rsidR="00D7216C" w:rsidRPr="000E6237">
        <w:rPr>
          <w:rStyle w:val="normaltextrun"/>
          <w:b/>
          <w:bCs/>
          <w:color w:val="5868AE"/>
        </w:rPr>
        <w:instrText xml:space="preserve"> \* MERGEFORMAT </w:instrText>
      </w:r>
      <w:r w:rsidR="005F4C9C" w:rsidRPr="000E6237">
        <w:rPr>
          <w:rStyle w:val="normaltextrun"/>
          <w:b/>
          <w:bCs/>
          <w:color w:val="5868AE"/>
        </w:rPr>
      </w:r>
      <w:r w:rsidR="005F4C9C" w:rsidRPr="000E6237">
        <w:rPr>
          <w:rStyle w:val="normaltextrun"/>
          <w:b/>
          <w:bCs/>
          <w:color w:val="5868AE"/>
        </w:rPr>
        <w:fldChar w:fldCharType="separate"/>
      </w:r>
      <w:r w:rsidR="00766A5A" w:rsidRPr="00766A5A">
        <w:rPr>
          <w:rFonts w:ascii="Segoe UI" w:hAnsi="Segoe UI" w:cs="Segoe UI"/>
          <w:b/>
          <w:bCs/>
          <w:color w:val="5868AE"/>
          <w:sz w:val="20"/>
          <w:szCs w:val="20"/>
        </w:rPr>
        <w:t xml:space="preserve">FIGURE </w:t>
      </w:r>
      <w:r w:rsidR="00766A5A" w:rsidRPr="00766A5A">
        <w:rPr>
          <w:rFonts w:ascii="Segoe UI" w:hAnsi="Segoe UI" w:cs="Segoe UI"/>
          <w:b/>
          <w:bCs/>
          <w:noProof/>
          <w:color w:val="5868AE"/>
          <w:sz w:val="20"/>
          <w:szCs w:val="20"/>
        </w:rPr>
        <w:t>1</w:t>
      </w:r>
      <w:r w:rsidR="005F4C9C" w:rsidRPr="000E6237">
        <w:rPr>
          <w:rStyle w:val="normaltextrun"/>
          <w:b/>
          <w:bCs/>
          <w:color w:val="5868AE"/>
        </w:rPr>
        <w:fldChar w:fldCharType="end"/>
      </w:r>
      <w:r w:rsidR="006A458B">
        <w:rPr>
          <w:rStyle w:val="normaltextrun"/>
        </w:rPr>
        <w:t>)</w:t>
      </w:r>
      <w:r w:rsidR="00C4515C">
        <w:rPr>
          <w:rStyle w:val="normaltextrun"/>
        </w:rPr>
        <w:t>.</w:t>
      </w:r>
    </w:p>
    <w:p w14:paraId="11E78A50" w14:textId="77777777" w:rsidR="00C4515C" w:rsidRPr="00937733" w:rsidRDefault="008469E5" w:rsidP="006D170D">
      <w:pPr>
        <w:pStyle w:val="Caption"/>
        <w:rPr>
          <w:color w:val="3A328D"/>
        </w:rPr>
      </w:pPr>
      <w:bookmarkStart w:id="10" w:name="_Ref99644098"/>
      <w:bookmarkStart w:id="11" w:name="_Toc100669070"/>
      <w:r w:rsidRPr="00937733">
        <w:rPr>
          <w:rFonts w:ascii="Segoe UI" w:hAnsi="Segoe UI" w:cs="Segoe UI"/>
          <w:b/>
          <w:bCs/>
          <w:i w:val="0"/>
          <w:iCs w:val="0"/>
          <w:color w:val="3A328D"/>
          <w:sz w:val="20"/>
          <w:szCs w:val="20"/>
        </w:rPr>
        <w:t xml:space="preserve">FIGURE </w:t>
      </w:r>
      <w:r w:rsidR="006D170D" w:rsidRPr="00937733">
        <w:rPr>
          <w:rFonts w:ascii="Segoe UI" w:hAnsi="Segoe UI" w:cs="Segoe UI"/>
          <w:b/>
          <w:bCs/>
          <w:i w:val="0"/>
          <w:iCs w:val="0"/>
          <w:color w:val="3A328D"/>
          <w:sz w:val="20"/>
          <w:szCs w:val="20"/>
        </w:rPr>
        <w:fldChar w:fldCharType="begin"/>
      </w:r>
      <w:r w:rsidR="006D170D" w:rsidRPr="00937733">
        <w:rPr>
          <w:rFonts w:ascii="Segoe UI" w:hAnsi="Segoe UI" w:cs="Segoe UI"/>
          <w:b/>
          <w:bCs/>
          <w:i w:val="0"/>
          <w:iCs w:val="0"/>
          <w:color w:val="3A328D"/>
          <w:sz w:val="20"/>
          <w:szCs w:val="20"/>
        </w:rPr>
        <w:instrText xml:space="preserve"> SEQ Figure \* ARABIC </w:instrText>
      </w:r>
      <w:r w:rsidR="006D170D" w:rsidRPr="00937733">
        <w:rPr>
          <w:rFonts w:ascii="Segoe UI" w:hAnsi="Segoe UI" w:cs="Segoe UI"/>
          <w:b/>
          <w:bCs/>
          <w:i w:val="0"/>
          <w:iCs w:val="0"/>
          <w:color w:val="3A328D"/>
          <w:sz w:val="20"/>
          <w:szCs w:val="20"/>
        </w:rPr>
        <w:fldChar w:fldCharType="separate"/>
      </w:r>
      <w:r w:rsidR="00766A5A">
        <w:rPr>
          <w:rFonts w:ascii="Segoe UI" w:hAnsi="Segoe UI" w:cs="Segoe UI"/>
          <w:b/>
          <w:bCs/>
          <w:i w:val="0"/>
          <w:iCs w:val="0"/>
          <w:noProof/>
          <w:color w:val="3A328D"/>
          <w:sz w:val="20"/>
          <w:szCs w:val="20"/>
        </w:rPr>
        <w:t>1</w:t>
      </w:r>
      <w:r w:rsidR="006D170D" w:rsidRPr="00937733">
        <w:rPr>
          <w:rFonts w:ascii="Segoe UI" w:hAnsi="Segoe UI" w:cs="Segoe UI"/>
          <w:b/>
          <w:bCs/>
          <w:i w:val="0"/>
          <w:iCs w:val="0"/>
          <w:color w:val="3A328D"/>
          <w:sz w:val="20"/>
          <w:szCs w:val="20"/>
        </w:rPr>
        <w:fldChar w:fldCharType="end"/>
      </w:r>
      <w:bookmarkEnd w:id="10"/>
      <w:r w:rsidRPr="00937733">
        <w:rPr>
          <w:rFonts w:ascii="Segoe UI" w:hAnsi="Segoe UI" w:cs="Segoe UI"/>
          <w:b/>
          <w:bCs/>
          <w:i w:val="0"/>
          <w:iCs w:val="0"/>
          <w:color w:val="3A328D"/>
          <w:sz w:val="20"/>
          <w:szCs w:val="20"/>
        </w:rPr>
        <w:t xml:space="preserve"> QUESTACON STEM LEARNING ECOSYSTEM DIMENSIONS AND RUBRIC</w:t>
      </w:r>
      <w:bookmarkEnd w:id="11"/>
    </w:p>
    <w:tbl>
      <w:tblPr>
        <w:tblStyle w:val="GridTable2-Accent5"/>
        <w:tblW w:w="9453" w:type="dxa"/>
        <w:tblInd w:w="-284" w:type="dxa"/>
        <w:tblBorders>
          <w:top w:val="single" w:sz="4" w:space="0" w:color="5868AE"/>
          <w:bottom w:val="single" w:sz="4" w:space="0" w:color="5868AE"/>
          <w:insideH w:val="single" w:sz="4" w:space="0" w:color="5868AE"/>
          <w:insideV w:val="single" w:sz="4" w:space="0" w:color="5868AE"/>
        </w:tblBorders>
        <w:tblLayout w:type="fixed"/>
        <w:tblLook w:val="0620" w:firstRow="1" w:lastRow="0" w:firstColumn="0" w:lastColumn="0" w:noHBand="1" w:noVBand="1"/>
        <w:tblCaption w:val="Figure 1: Questacon STEM learning ecosystem dimensions and rubric"/>
        <w:tblDescription w:val="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comprehensive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
      </w:tblPr>
      <w:tblGrid>
        <w:gridCol w:w="3047"/>
        <w:gridCol w:w="6406"/>
      </w:tblGrid>
      <w:tr w:rsidR="00D30F63" w:rsidRPr="00A422AD" w14:paraId="234B5DD2" w14:textId="77777777" w:rsidTr="00D30F63">
        <w:trPr>
          <w:cnfStyle w:val="100000000000" w:firstRow="1" w:lastRow="0" w:firstColumn="0" w:lastColumn="0" w:oddVBand="0" w:evenVBand="0" w:oddHBand="0" w:evenHBand="0" w:firstRowFirstColumn="0" w:firstRowLastColumn="0" w:lastRowFirstColumn="0" w:lastRowLastColumn="0"/>
          <w:trHeight w:val="400"/>
          <w:tblHeader/>
        </w:trPr>
        <w:tc>
          <w:tcPr>
            <w:tcW w:w="3047" w:type="dxa"/>
          </w:tcPr>
          <w:p w14:paraId="7AB1CF63" w14:textId="77777777" w:rsidR="002C5001" w:rsidRPr="002573B2" w:rsidRDefault="002C5001" w:rsidP="00710693">
            <w:pPr>
              <w:jc w:val="center"/>
              <w:rPr>
                <w:rFonts w:ascii="Arial" w:hAnsi="Arial" w:cs="Arial"/>
              </w:rPr>
            </w:pPr>
            <w:r w:rsidRPr="002573B2">
              <w:rPr>
                <w:rFonts w:ascii="Arial" w:hAnsi="Arial" w:cs="Arial"/>
              </w:rPr>
              <w:t>Dimension</w:t>
            </w:r>
          </w:p>
        </w:tc>
        <w:tc>
          <w:tcPr>
            <w:tcW w:w="6406" w:type="dxa"/>
          </w:tcPr>
          <w:p w14:paraId="112018D3" w14:textId="77777777" w:rsidR="002C5001" w:rsidRPr="002573B2" w:rsidRDefault="002C5001" w:rsidP="00710693">
            <w:pPr>
              <w:jc w:val="center"/>
              <w:rPr>
                <w:rFonts w:ascii="Arial" w:hAnsi="Arial" w:cs="Arial"/>
                <w:b w:val="0"/>
                <w:bCs w:val="0"/>
              </w:rPr>
            </w:pPr>
            <w:r w:rsidRPr="002573B2">
              <w:rPr>
                <w:rFonts w:ascii="Arial" w:hAnsi="Arial" w:cs="Arial"/>
              </w:rPr>
              <w:t>STEM learning ecosystem resilience scale</w:t>
            </w:r>
          </w:p>
        </w:tc>
      </w:tr>
    </w:tbl>
    <w:p w14:paraId="1DA0BC3A" w14:textId="77777777" w:rsidR="002C5001" w:rsidRDefault="002C5001" w:rsidP="00710693">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rPr>
        <w:sectPr w:rsidR="002C5001" w:rsidSect="00FC22AD">
          <w:pgSz w:w="11906" w:h="16838"/>
          <w:pgMar w:top="1440" w:right="1440" w:bottom="1440" w:left="1440" w:header="708" w:footer="708" w:gutter="0"/>
          <w:cols w:space="708"/>
          <w:docGrid w:linePitch="360"/>
        </w:sectPr>
      </w:pPr>
    </w:p>
    <w:tbl>
      <w:tblPr>
        <w:tblStyle w:val="GridTable2-Accent5"/>
        <w:tblW w:w="9498" w:type="dxa"/>
        <w:tblInd w:w="-284" w:type="dxa"/>
        <w:tblBorders>
          <w:top w:val="single" w:sz="4" w:space="0" w:color="5868AE"/>
          <w:bottom w:val="single" w:sz="4" w:space="0" w:color="5868AE"/>
          <w:insideH w:val="single" w:sz="4" w:space="0" w:color="5868AE"/>
          <w:insideV w:val="single" w:sz="4" w:space="0" w:color="5868AE"/>
        </w:tblBorders>
        <w:tblLayout w:type="fixed"/>
        <w:tblLook w:val="0620" w:firstRow="1" w:lastRow="0" w:firstColumn="0" w:lastColumn="0" w:noHBand="1" w:noVBand="1"/>
        <w:tblCaption w:val="Figure 1: Questacon STEM learning ecosystem dimensions and rubric"/>
        <w:tblDescription w:val="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comprehensive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
      </w:tblPr>
      <w:tblGrid>
        <w:gridCol w:w="3119"/>
        <w:gridCol w:w="2126"/>
        <w:gridCol w:w="2126"/>
        <w:gridCol w:w="2127"/>
      </w:tblGrid>
      <w:tr w:rsidR="002C5001" w:rsidRPr="00A00C0C" w14:paraId="58ECA9F4" w14:textId="77777777" w:rsidTr="000E6237">
        <w:trPr>
          <w:cnfStyle w:val="100000000000" w:firstRow="1" w:lastRow="0" w:firstColumn="0" w:lastColumn="0" w:oddVBand="0" w:evenVBand="0" w:oddHBand="0" w:evenHBand="0" w:firstRowFirstColumn="0" w:firstRowLastColumn="0" w:lastRowFirstColumn="0" w:lastRowLastColumn="0"/>
          <w:tblHeader/>
        </w:trPr>
        <w:tc>
          <w:tcPr>
            <w:tcW w:w="3119" w:type="dxa"/>
          </w:tcPr>
          <w:p w14:paraId="1D5AFFC8" w14:textId="0D054124" w:rsidR="002C5001" w:rsidRPr="002573B2" w:rsidRDefault="002C5001" w:rsidP="00710693">
            <w:pPr>
              <w:jc w:val="center"/>
              <w:rPr>
                <w:rFonts w:ascii="Arial" w:hAnsi="Arial" w:cs="Arial"/>
              </w:rPr>
            </w:pPr>
          </w:p>
        </w:tc>
        <w:tc>
          <w:tcPr>
            <w:tcW w:w="2126" w:type="dxa"/>
          </w:tcPr>
          <w:p w14:paraId="471361DD" w14:textId="77777777" w:rsidR="002C5001" w:rsidRPr="002573B2" w:rsidRDefault="002C5001" w:rsidP="00710693">
            <w:pPr>
              <w:jc w:val="center"/>
              <w:rPr>
                <w:rFonts w:ascii="Arial" w:hAnsi="Arial" w:cs="Arial"/>
              </w:rPr>
            </w:pPr>
            <w:r w:rsidRPr="002573B2">
              <w:rPr>
                <w:rFonts w:ascii="Arial" w:hAnsi="Arial" w:cs="Arial"/>
              </w:rPr>
              <w:t>Individual</w:t>
            </w:r>
          </w:p>
        </w:tc>
        <w:tc>
          <w:tcPr>
            <w:tcW w:w="2126" w:type="dxa"/>
          </w:tcPr>
          <w:p w14:paraId="4D9E3CB1" w14:textId="77777777" w:rsidR="002C5001" w:rsidRPr="002573B2" w:rsidRDefault="002C5001" w:rsidP="00710693">
            <w:pPr>
              <w:jc w:val="center"/>
              <w:rPr>
                <w:rFonts w:ascii="Arial" w:hAnsi="Arial" w:cs="Arial"/>
              </w:rPr>
            </w:pPr>
            <w:r w:rsidRPr="002573B2">
              <w:rPr>
                <w:rFonts w:ascii="Arial" w:hAnsi="Arial" w:cs="Arial"/>
              </w:rPr>
              <w:t>Interactive</w:t>
            </w:r>
          </w:p>
        </w:tc>
        <w:tc>
          <w:tcPr>
            <w:tcW w:w="2127" w:type="dxa"/>
          </w:tcPr>
          <w:p w14:paraId="4A8B313C" w14:textId="77777777" w:rsidR="002C5001" w:rsidRPr="002573B2" w:rsidRDefault="002C5001" w:rsidP="00710693">
            <w:pPr>
              <w:jc w:val="center"/>
              <w:rPr>
                <w:rFonts w:ascii="Arial" w:hAnsi="Arial" w:cs="Arial"/>
              </w:rPr>
            </w:pPr>
            <w:r w:rsidRPr="002573B2">
              <w:rPr>
                <w:rFonts w:ascii="Arial" w:hAnsi="Arial" w:cs="Arial"/>
              </w:rPr>
              <w:t>Interconnected</w:t>
            </w:r>
          </w:p>
        </w:tc>
      </w:tr>
      <w:tr w:rsidR="00C4515C" w14:paraId="1E6A412C" w14:textId="77777777" w:rsidTr="000E6237">
        <w:tc>
          <w:tcPr>
            <w:tcW w:w="3119" w:type="dxa"/>
            <w:shd w:val="clear" w:color="auto" w:fill="auto"/>
          </w:tcPr>
          <w:p w14:paraId="0A40E9B5" w14:textId="77777777" w:rsidR="00C4515C" w:rsidRPr="002573B2" w:rsidRDefault="00C4515C" w:rsidP="00710693">
            <w:pPr>
              <w:rPr>
                <w:rFonts w:ascii="Arial" w:hAnsi="Arial" w:cs="Arial"/>
                <w:b/>
              </w:rPr>
            </w:pPr>
            <w:r w:rsidRPr="002573B2">
              <w:rPr>
                <w:rFonts w:ascii="Arial" w:hAnsi="Arial" w:cs="Arial"/>
                <w:b/>
              </w:rPr>
              <w:t>Shared vision</w:t>
            </w:r>
          </w:p>
          <w:p w14:paraId="77528617" w14:textId="77777777" w:rsidR="00C4515C" w:rsidRPr="002573B2" w:rsidRDefault="00C4515C" w:rsidP="00710693">
            <w:pPr>
              <w:rPr>
                <w:b/>
              </w:rPr>
            </w:pPr>
            <w:r w:rsidRPr="00493A6F">
              <w:rPr>
                <w:rFonts w:ascii="Arial" w:eastAsia="Times New Roman" w:hAnsi="Arial" w:cs="Arial"/>
                <w:i/>
                <w:iCs/>
                <w:color w:val="000000"/>
                <w:sz w:val="20"/>
                <w:szCs w:val="20"/>
                <w:lang w:eastAsia="en-AU"/>
              </w:rPr>
              <w:t>Shared goals are developed based on the communities’ needs, assets and interests</w:t>
            </w:r>
          </w:p>
        </w:tc>
        <w:tc>
          <w:tcPr>
            <w:tcW w:w="2126" w:type="dxa"/>
            <w:shd w:val="clear" w:color="auto" w:fill="auto"/>
          </w:tcPr>
          <w:p w14:paraId="33EF092E" w14:textId="77777777" w:rsidR="00C4515C" w:rsidRPr="002573B2" w:rsidRDefault="00B00D3A" w:rsidP="00710693">
            <w:pPr>
              <w:rPr>
                <w:rFonts w:ascii="Arial" w:hAnsi="Arial" w:cs="Arial"/>
                <w:sz w:val="20"/>
                <w:szCs w:val="20"/>
              </w:rPr>
            </w:pPr>
            <w:r>
              <w:rPr>
                <w:rFonts w:ascii="Arial" w:hAnsi="Arial" w:cs="Arial"/>
                <w:b/>
                <w:bCs/>
                <w:sz w:val="20"/>
                <w:szCs w:val="20"/>
              </w:rPr>
              <w:t>Few STEM providers understand or value</w:t>
            </w:r>
            <w:r>
              <w:rPr>
                <w:rFonts w:ascii="Arial" w:hAnsi="Arial" w:cs="Arial"/>
                <w:sz w:val="20"/>
                <w:szCs w:val="20"/>
              </w:rPr>
              <w:t xml:space="preserve"> shared goals for STEM</w:t>
            </w:r>
          </w:p>
        </w:tc>
        <w:tc>
          <w:tcPr>
            <w:tcW w:w="2126" w:type="dxa"/>
            <w:shd w:val="clear" w:color="auto" w:fill="auto"/>
          </w:tcPr>
          <w:p w14:paraId="7440080B" w14:textId="77777777" w:rsidR="00C4515C" w:rsidRPr="002573B2" w:rsidRDefault="00B00D3A" w:rsidP="00710693">
            <w:pPr>
              <w:rPr>
                <w:rFonts w:ascii="Arial" w:hAnsi="Arial" w:cs="Arial"/>
                <w:sz w:val="20"/>
                <w:szCs w:val="20"/>
              </w:rPr>
            </w:pPr>
            <w:r>
              <w:rPr>
                <w:rFonts w:ascii="Arial" w:hAnsi="Arial" w:cs="Arial"/>
                <w:b/>
                <w:bCs/>
                <w:sz w:val="20"/>
                <w:szCs w:val="20"/>
              </w:rPr>
              <w:t>A moderate number of STEM providers understand and value</w:t>
            </w:r>
            <w:r>
              <w:rPr>
                <w:rFonts w:ascii="Arial" w:hAnsi="Arial" w:cs="Arial"/>
                <w:sz w:val="20"/>
                <w:szCs w:val="20"/>
              </w:rPr>
              <w:t xml:space="preserve"> shared goals for STEM</w:t>
            </w:r>
          </w:p>
        </w:tc>
        <w:tc>
          <w:tcPr>
            <w:tcW w:w="2127" w:type="dxa"/>
            <w:shd w:val="clear" w:color="auto" w:fill="auto"/>
          </w:tcPr>
          <w:p w14:paraId="57818222" w14:textId="77777777" w:rsidR="00C4515C" w:rsidRPr="002573B2" w:rsidRDefault="00B00D3A" w:rsidP="00710693">
            <w:pPr>
              <w:rPr>
                <w:rFonts w:ascii="Arial" w:hAnsi="Arial" w:cs="Arial"/>
                <w:sz w:val="20"/>
                <w:szCs w:val="20"/>
              </w:rPr>
            </w:pPr>
            <w:r>
              <w:rPr>
                <w:rFonts w:ascii="Arial" w:hAnsi="Arial" w:cs="Arial"/>
                <w:b/>
                <w:bCs/>
                <w:sz w:val="20"/>
                <w:szCs w:val="20"/>
              </w:rPr>
              <w:t>Most STEM providers understand and value</w:t>
            </w:r>
            <w:r>
              <w:rPr>
                <w:rFonts w:ascii="Arial" w:hAnsi="Arial" w:cs="Arial"/>
                <w:sz w:val="20"/>
                <w:szCs w:val="20"/>
              </w:rPr>
              <w:t xml:space="preserve"> shared goals for STEM</w:t>
            </w:r>
          </w:p>
        </w:tc>
      </w:tr>
      <w:tr w:rsidR="00C4515C" w14:paraId="0B8CA47C" w14:textId="77777777" w:rsidTr="000E6237">
        <w:tc>
          <w:tcPr>
            <w:tcW w:w="3119" w:type="dxa"/>
            <w:shd w:val="clear" w:color="auto" w:fill="auto"/>
          </w:tcPr>
          <w:p w14:paraId="6D530142" w14:textId="77777777" w:rsidR="00C4515C" w:rsidRPr="002573B2" w:rsidRDefault="00C4515C" w:rsidP="00710693">
            <w:pPr>
              <w:rPr>
                <w:rFonts w:ascii="Arial" w:hAnsi="Arial" w:cs="Arial"/>
                <w:b/>
              </w:rPr>
            </w:pPr>
            <w:r w:rsidRPr="002573B2">
              <w:rPr>
                <w:rFonts w:ascii="Arial" w:hAnsi="Arial" w:cs="Arial"/>
                <w:b/>
              </w:rPr>
              <w:t>Capacity and resources</w:t>
            </w:r>
          </w:p>
          <w:p w14:paraId="24643DBC" w14:textId="77777777" w:rsidR="00C4515C" w:rsidRPr="002573B2" w:rsidRDefault="00C4515C" w:rsidP="00710693">
            <w:pPr>
              <w:rPr>
                <w:b/>
              </w:rPr>
            </w:pPr>
            <w:r w:rsidRPr="00493A6F">
              <w:rPr>
                <w:rFonts w:ascii="Arial" w:eastAsia="Times New Roman" w:hAnsi="Arial" w:cs="Arial"/>
                <w:i/>
                <w:iCs/>
                <w:color w:val="000000"/>
                <w:sz w:val="20"/>
                <w:szCs w:val="20"/>
                <w:lang w:eastAsia="en-AU"/>
              </w:rPr>
              <w:t>STEM professionals and organisations have the resources, practices and tools to contribute to a robust STEM learning ecosystem</w:t>
            </w:r>
          </w:p>
        </w:tc>
        <w:tc>
          <w:tcPr>
            <w:tcW w:w="2126" w:type="dxa"/>
            <w:shd w:val="clear" w:color="auto" w:fill="auto"/>
          </w:tcPr>
          <w:p w14:paraId="34A11968" w14:textId="77777777" w:rsidR="00C4515C" w:rsidRPr="002573B2" w:rsidRDefault="00B00D3A">
            <w:pPr>
              <w:rPr>
                <w:rFonts w:ascii="Arial" w:hAnsi="Arial" w:cs="Arial"/>
                <w:sz w:val="20"/>
                <w:szCs w:val="20"/>
              </w:rPr>
            </w:pPr>
            <w:r>
              <w:rPr>
                <w:rFonts w:ascii="Arial" w:hAnsi="Arial" w:cs="Arial"/>
                <w:b/>
                <w:bCs/>
                <w:sz w:val="20"/>
                <w:szCs w:val="20"/>
              </w:rPr>
              <w:t>Limited capacity</w:t>
            </w:r>
            <w:r>
              <w:rPr>
                <w:rFonts w:ascii="Arial" w:hAnsi="Arial" w:cs="Arial"/>
                <w:sz w:val="20"/>
                <w:szCs w:val="20"/>
              </w:rPr>
              <w:t xml:space="preserve"> and resources across  organisations</w:t>
            </w:r>
          </w:p>
        </w:tc>
        <w:tc>
          <w:tcPr>
            <w:tcW w:w="2126" w:type="dxa"/>
            <w:shd w:val="clear" w:color="auto" w:fill="auto"/>
          </w:tcPr>
          <w:p w14:paraId="235888E5" w14:textId="77777777" w:rsidR="00C4515C" w:rsidRPr="002573B2" w:rsidRDefault="0D9081F9">
            <w:pPr>
              <w:rPr>
                <w:rFonts w:ascii="Arial" w:hAnsi="Arial" w:cs="Arial"/>
                <w:sz w:val="20"/>
                <w:szCs w:val="20"/>
              </w:rPr>
            </w:pPr>
            <w:r w:rsidRPr="28600379">
              <w:rPr>
                <w:rFonts w:ascii="Arial" w:hAnsi="Arial" w:cs="Arial"/>
                <w:b/>
                <w:bCs/>
                <w:sz w:val="20"/>
                <w:szCs w:val="20"/>
              </w:rPr>
              <w:t>Moderate</w:t>
            </w:r>
            <w:r w:rsidR="7774D868" w:rsidRPr="28600379">
              <w:rPr>
                <w:rFonts w:ascii="Arial" w:hAnsi="Arial" w:cs="Arial"/>
                <w:b/>
                <w:bCs/>
                <w:sz w:val="20"/>
                <w:szCs w:val="20"/>
              </w:rPr>
              <w:t xml:space="preserve"> capacity</w:t>
            </w:r>
            <w:r w:rsidR="7774D868" w:rsidRPr="28600379">
              <w:rPr>
                <w:rFonts w:ascii="Arial" w:hAnsi="Arial" w:cs="Arial"/>
                <w:sz w:val="20"/>
                <w:szCs w:val="20"/>
              </w:rPr>
              <w:t xml:space="preserve"> and resources </w:t>
            </w:r>
            <w:r w:rsidR="78FF6569" w:rsidRPr="28600379">
              <w:rPr>
                <w:rFonts w:ascii="Arial" w:hAnsi="Arial" w:cs="Arial"/>
                <w:sz w:val="20"/>
                <w:szCs w:val="20"/>
              </w:rPr>
              <w:t>across</w:t>
            </w:r>
            <w:r w:rsidR="7774D868" w:rsidRPr="28600379">
              <w:rPr>
                <w:rFonts w:ascii="Arial" w:hAnsi="Arial" w:cs="Arial"/>
                <w:sz w:val="20"/>
                <w:szCs w:val="20"/>
              </w:rPr>
              <w:t xml:space="preserve"> organisations</w:t>
            </w:r>
          </w:p>
        </w:tc>
        <w:tc>
          <w:tcPr>
            <w:tcW w:w="2127" w:type="dxa"/>
            <w:shd w:val="clear" w:color="auto" w:fill="auto"/>
          </w:tcPr>
          <w:p w14:paraId="16887211" w14:textId="77777777" w:rsidR="00C4515C" w:rsidRPr="002573B2" w:rsidRDefault="002D0790">
            <w:pPr>
              <w:rPr>
                <w:rFonts w:ascii="Arial" w:hAnsi="Arial" w:cs="Arial"/>
                <w:sz w:val="20"/>
                <w:szCs w:val="20"/>
              </w:rPr>
            </w:pPr>
            <w:r>
              <w:rPr>
                <w:rFonts w:ascii="Arial" w:hAnsi="Arial" w:cs="Arial"/>
                <w:b/>
                <w:bCs/>
                <w:sz w:val="20"/>
                <w:szCs w:val="20"/>
              </w:rPr>
              <w:t>Strong</w:t>
            </w:r>
            <w:r w:rsidR="00B00D3A">
              <w:rPr>
                <w:rFonts w:ascii="Arial" w:hAnsi="Arial" w:cs="Arial"/>
                <w:sz w:val="20"/>
                <w:szCs w:val="20"/>
              </w:rPr>
              <w:t xml:space="preserve"> </w:t>
            </w:r>
            <w:r w:rsidR="00B00D3A">
              <w:rPr>
                <w:rFonts w:ascii="Arial" w:hAnsi="Arial" w:cs="Arial"/>
                <w:b/>
                <w:bCs/>
                <w:sz w:val="20"/>
                <w:szCs w:val="20"/>
              </w:rPr>
              <w:t>capacity</w:t>
            </w:r>
            <w:r w:rsidR="00B00D3A">
              <w:rPr>
                <w:rFonts w:ascii="Arial" w:hAnsi="Arial" w:cs="Arial"/>
                <w:sz w:val="20"/>
                <w:szCs w:val="20"/>
              </w:rPr>
              <w:t xml:space="preserve"> and resources across organisations</w:t>
            </w:r>
          </w:p>
        </w:tc>
      </w:tr>
      <w:tr w:rsidR="00C4515C" w14:paraId="21927EE6" w14:textId="77777777" w:rsidTr="000E6237">
        <w:tc>
          <w:tcPr>
            <w:tcW w:w="3119" w:type="dxa"/>
            <w:shd w:val="clear" w:color="auto" w:fill="auto"/>
          </w:tcPr>
          <w:p w14:paraId="2D8EE644" w14:textId="77777777" w:rsidR="00C4515C" w:rsidRPr="002573B2" w:rsidRDefault="00C4515C" w:rsidP="00710693">
            <w:pPr>
              <w:rPr>
                <w:rFonts w:ascii="Arial" w:hAnsi="Arial" w:cs="Arial"/>
                <w:b/>
              </w:rPr>
            </w:pPr>
            <w:r w:rsidRPr="002573B2">
              <w:rPr>
                <w:rFonts w:ascii="Arial" w:hAnsi="Arial" w:cs="Arial"/>
                <w:b/>
              </w:rPr>
              <w:t>Diversity and density of STEM learning experiences</w:t>
            </w:r>
          </w:p>
          <w:p w14:paraId="5E24818A" w14:textId="77777777" w:rsidR="00C4515C" w:rsidRPr="002573B2" w:rsidRDefault="00C4515C" w:rsidP="00710693">
            <w:pPr>
              <w:rPr>
                <w:b/>
              </w:rPr>
            </w:pPr>
            <w:r w:rsidRPr="00493A6F">
              <w:rPr>
                <w:rFonts w:ascii="Arial" w:eastAsia="Times New Roman" w:hAnsi="Arial" w:cs="Arial"/>
                <w:i/>
                <w:iCs/>
                <w:color w:val="000000"/>
                <w:sz w:val="20"/>
                <w:szCs w:val="20"/>
                <w:lang w:eastAsia="en-AU"/>
              </w:rPr>
              <w:t>STEM learning experiences are accessible, connected and offered in diverse learning environments</w:t>
            </w:r>
          </w:p>
        </w:tc>
        <w:tc>
          <w:tcPr>
            <w:tcW w:w="2126" w:type="dxa"/>
            <w:shd w:val="clear" w:color="auto" w:fill="auto"/>
          </w:tcPr>
          <w:p w14:paraId="398A65DF" w14:textId="77777777" w:rsidR="00C4515C" w:rsidRPr="002573B2" w:rsidRDefault="00C4515C" w:rsidP="00710693">
            <w:pPr>
              <w:rPr>
                <w:rFonts w:ascii="Arial" w:hAnsi="Arial" w:cs="Arial"/>
                <w:sz w:val="20"/>
                <w:szCs w:val="20"/>
              </w:rPr>
            </w:pPr>
            <w:r w:rsidRPr="002573B2">
              <w:rPr>
                <w:rFonts w:ascii="Arial" w:hAnsi="Arial" w:cs="Arial"/>
                <w:b/>
                <w:sz w:val="20"/>
                <w:szCs w:val="20"/>
              </w:rPr>
              <w:t>Limited</w:t>
            </w:r>
            <w:r w:rsidRPr="002573B2">
              <w:rPr>
                <w:rFonts w:ascii="Arial" w:hAnsi="Arial" w:cs="Arial"/>
                <w:sz w:val="20"/>
                <w:szCs w:val="20"/>
              </w:rPr>
              <w:t xml:space="preserve"> range and coverage of experiences to meet diverse community/</w:t>
            </w:r>
            <w:r>
              <w:rPr>
                <w:rFonts w:ascii="Arial" w:hAnsi="Arial" w:cs="Arial"/>
                <w:sz w:val="20"/>
                <w:szCs w:val="20"/>
              </w:rPr>
              <w:t xml:space="preserve"> </w:t>
            </w:r>
            <w:r w:rsidRPr="002573B2">
              <w:rPr>
                <w:rFonts w:ascii="Arial" w:hAnsi="Arial" w:cs="Arial"/>
                <w:sz w:val="20"/>
                <w:szCs w:val="20"/>
              </w:rPr>
              <w:t>region needs</w:t>
            </w:r>
          </w:p>
        </w:tc>
        <w:tc>
          <w:tcPr>
            <w:tcW w:w="2126" w:type="dxa"/>
            <w:shd w:val="clear" w:color="auto" w:fill="auto"/>
          </w:tcPr>
          <w:p w14:paraId="0D72F495" w14:textId="77777777" w:rsidR="00C4515C" w:rsidRPr="002573B2" w:rsidRDefault="002D0790" w:rsidP="00710693">
            <w:pPr>
              <w:rPr>
                <w:rFonts w:ascii="Arial" w:hAnsi="Arial" w:cs="Arial"/>
                <w:sz w:val="20"/>
                <w:szCs w:val="20"/>
              </w:rPr>
            </w:pPr>
            <w:r>
              <w:rPr>
                <w:rFonts w:ascii="Arial" w:hAnsi="Arial" w:cs="Arial"/>
                <w:b/>
                <w:bCs/>
                <w:sz w:val="20"/>
                <w:szCs w:val="20"/>
              </w:rPr>
              <w:t>Moderate</w:t>
            </w:r>
            <w:r w:rsidR="00C4515C" w:rsidRPr="002573B2">
              <w:rPr>
                <w:rFonts w:ascii="Arial" w:hAnsi="Arial" w:cs="Arial"/>
                <w:b/>
                <w:sz w:val="20"/>
                <w:szCs w:val="20"/>
              </w:rPr>
              <w:t xml:space="preserve"> </w:t>
            </w:r>
            <w:r w:rsidR="00C4515C" w:rsidRPr="002573B2">
              <w:rPr>
                <w:rFonts w:ascii="Arial" w:hAnsi="Arial" w:cs="Arial"/>
                <w:sz w:val="20"/>
                <w:szCs w:val="20"/>
              </w:rPr>
              <w:t>range and coverage of experiences to meet diverse community/</w:t>
            </w:r>
            <w:r w:rsidR="00C4515C">
              <w:rPr>
                <w:rFonts w:ascii="Arial" w:hAnsi="Arial" w:cs="Arial"/>
                <w:sz w:val="20"/>
                <w:szCs w:val="20"/>
              </w:rPr>
              <w:t xml:space="preserve"> </w:t>
            </w:r>
            <w:r w:rsidR="00C4515C" w:rsidRPr="002573B2">
              <w:rPr>
                <w:rFonts w:ascii="Arial" w:hAnsi="Arial" w:cs="Arial"/>
                <w:sz w:val="20"/>
                <w:szCs w:val="20"/>
              </w:rPr>
              <w:t>region needs</w:t>
            </w:r>
          </w:p>
        </w:tc>
        <w:tc>
          <w:tcPr>
            <w:tcW w:w="2127" w:type="dxa"/>
            <w:shd w:val="clear" w:color="auto" w:fill="auto"/>
          </w:tcPr>
          <w:p w14:paraId="0E1DA012" w14:textId="77777777" w:rsidR="00C4515C" w:rsidRPr="002573B2" w:rsidRDefault="002D0790" w:rsidP="00710693">
            <w:pPr>
              <w:rPr>
                <w:rFonts w:ascii="Arial" w:hAnsi="Arial" w:cs="Arial"/>
                <w:sz w:val="20"/>
                <w:szCs w:val="20"/>
              </w:rPr>
            </w:pPr>
            <w:r>
              <w:rPr>
                <w:rFonts w:ascii="Arial" w:hAnsi="Arial" w:cs="Arial"/>
                <w:b/>
                <w:sz w:val="20"/>
                <w:szCs w:val="20"/>
              </w:rPr>
              <w:t>Wide</w:t>
            </w:r>
            <w:r w:rsidR="00C4515C" w:rsidRPr="002573B2">
              <w:rPr>
                <w:rFonts w:ascii="Arial" w:hAnsi="Arial" w:cs="Arial"/>
                <w:sz w:val="20"/>
                <w:szCs w:val="20"/>
              </w:rPr>
              <w:t xml:space="preserve"> range and coverage of experiences to meet diverse community/</w:t>
            </w:r>
            <w:r w:rsidR="00C4515C">
              <w:rPr>
                <w:rFonts w:ascii="Arial" w:hAnsi="Arial" w:cs="Arial"/>
                <w:sz w:val="20"/>
                <w:szCs w:val="20"/>
              </w:rPr>
              <w:t xml:space="preserve"> </w:t>
            </w:r>
            <w:r w:rsidR="00C4515C" w:rsidRPr="002573B2">
              <w:rPr>
                <w:rFonts w:ascii="Arial" w:hAnsi="Arial" w:cs="Arial"/>
                <w:sz w:val="20"/>
                <w:szCs w:val="20"/>
              </w:rPr>
              <w:t>region needs</w:t>
            </w:r>
          </w:p>
        </w:tc>
      </w:tr>
      <w:tr w:rsidR="00C4515C" w14:paraId="23660FF7" w14:textId="77777777" w:rsidTr="000E6237">
        <w:tc>
          <w:tcPr>
            <w:tcW w:w="3119" w:type="dxa"/>
            <w:shd w:val="clear" w:color="auto" w:fill="auto"/>
          </w:tcPr>
          <w:p w14:paraId="0C1B056A" w14:textId="77777777" w:rsidR="00C4515C" w:rsidRPr="002573B2" w:rsidRDefault="00C4515C" w:rsidP="00710693">
            <w:pPr>
              <w:rPr>
                <w:rFonts w:ascii="Arial" w:hAnsi="Arial" w:cs="Arial"/>
                <w:b/>
              </w:rPr>
            </w:pPr>
            <w:r>
              <w:rPr>
                <w:rFonts w:ascii="Arial" w:hAnsi="Arial" w:cs="Arial"/>
                <w:b/>
              </w:rPr>
              <w:t>Relationships</w:t>
            </w:r>
          </w:p>
          <w:p w14:paraId="03AB6E68" w14:textId="77777777" w:rsidR="00C4515C" w:rsidRPr="002573B2" w:rsidRDefault="00C4515C" w:rsidP="00710693">
            <w:pPr>
              <w:rPr>
                <w:b/>
              </w:rPr>
            </w:pPr>
            <w:r w:rsidRPr="00493A6F">
              <w:rPr>
                <w:rFonts w:ascii="Arial" w:eastAsia="Times New Roman" w:hAnsi="Arial" w:cs="Arial"/>
                <w:i/>
                <w:iCs/>
                <w:color w:val="000000"/>
                <w:sz w:val="20"/>
                <w:szCs w:val="20"/>
                <w:lang w:eastAsia="en-AU"/>
              </w:rPr>
              <w:t>Cross-sector connections are fostered to realise a collective vision of STEM for young people</w:t>
            </w:r>
          </w:p>
        </w:tc>
        <w:tc>
          <w:tcPr>
            <w:tcW w:w="2126" w:type="dxa"/>
            <w:shd w:val="clear" w:color="auto" w:fill="auto"/>
          </w:tcPr>
          <w:p w14:paraId="62B7366A" w14:textId="77777777" w:rsidR="00C4515C" w:rsidRPr="002573B2" w:rsidRDefault="00C4515C" w:rsidP="00710693">
            <w:pPr>
              <w:rPr>
                <w:rFonts w:ascii="Arial" w:hAnsi="Arial" w:cs="Arial"/>
                <w:sz w:val="20"/>
                <w:szCs w:val="20"/>
              </w:rPr>
            </w:pPr>
            <w:r w:rsidRPr="002573B2">
              <w:rPr>
                <w:rFonts w:ascii="Arial" w:hAnsi="Arial" w:cs="Arial"/>
                <w:b/>
                <w:sz w:val="20"/>
                <w:szCs w:val="20"/>
              </w:rPr>
              <w:t>One to one</w:t>
            </w:r>
            <w:r w:rsidRPr="002573B2">
              <w:rPr>
                <w:rFonts w:ascii="Arial" w:hAnsi="Arial" w:cs="Arial"/>
                <w:sz w:val="20"/>
                <w:szCs w:val="20"/>
              </w:rPr>
              <w:t xml:space="preserve"> connections between providers</w:t>
            </w:r>
          </w:p>
        </w:tc>
        <w:tc>
          <w:tcPr>
            <w:tcW w:w="2126" w:type="dxa"/>
            <w:shd w:val="clear" w:color="auto" w:fill="auto"/>
          </w:tcPr>
          <w:p w14:paraId="29AF67E9" w14:textId="77777777" w:rsidR="00C4515C" w:rsidRPr="002573B2" w:rsidRDefault="00C4515C" w:rsidP="00710693">
            <w:pPr>
              <w:rPr>
                <w:rFonts w:ascii="Arial" w:hAnsi="Arial" w:cs="Arial"/>
                <w:sz w:val="20"/>
                <w:szCs w:val="20"/>
              </w:rPr>
            </w:pPr>
            <w:r w:rsidRPr="002573B2">
              <w:rPr>
                <w:rFonts w:ascii="Arial" w:hAnsi="Arial" w:cs="Arial"/>
                <w:b/>
                <w:sz w:val="20"/>
                <w:szCs w:val="20"/>
              </w:rPr>
              <w:t>One to many</w:t>
            </w:r>
            <w:r w:rsidRPr="002573B2">
              <w:rPr>
                <w:rFonts w:ascii="Arial" w:hAnsi="Arial" w:cs="Arial"/>
                <w:sz w:val="20"/>
                <w:szCs w:val="20"/>
              </w:rPr>
              <w:t xml:space="preserve"> connections between providers</w:t>
            </w:r>
          </w:p>
        </w:tc>
        <w:tc>
          <w:tcPr>
            <w:tcW w:w="2127" w:type="dxa"/>
            <w:shd w:val="clear" w:color="auto" w:fill="auto"/>
          </w:tcPr>
          <w:p w14:paraId="49322298" w14:textId="77777777" w:rsidR="00C4515C" w:rsidRPr="002573B2" w:rsidRDefault="00C4515C" w:rsidP="00710693">
            <w:pPr>
              <w:rPr>
                <w:rFonts w:ascii="Arial" w:hAnsi="Arial" w:cs="Arial"/>
                <w:sz w:val="20"/>
                <w:szCs w:val="20"/>
              </w:rPr>
            </w:pPr>
            <w:r w:rsidRPr="002573B2">
              <w:rPr>
                <w:rFonts w:ascii="Arial" w:hAnsi="Arial" w:cs="Arial"/>
                <w:b/>
                <w:sz w:val="20"/>
                <w:szCs w:val="20"/>
              </w:rPr>
              <w:t>Many to many</w:t>
            </w:r>
            <w:r w:rsidRPr="002573B2">
              <w:rPr>
                <w:rFonts w:ascii="Arial" w:hAnsi="Arial" w:cs="Arial"/>
                <w:sz w:val="20"/>
                <w:szCs w:val="20"/>
              </w:rPr>
              <w:t xml:space="preserve"> connections between providers</w:t>
            </w:r>
          </w:p>
        </w:tc>
      </w:tr>
      <w:tr w:rsidR="00C4515C" w14:paraId="0332E78D" w14:textId="77777777" w:rsidTr="000E6237">
        <w:trPr>
          <w:trHeight w:val="1439"/>
        </w:trPr>
        <w:tc>
          <w:tcPr>
            <w:tcW w:w="3119" w:type="dxa"/>
            <w:shd w:val="clear" w:color="auto" w:fill="auto"/>
          </w:tcPr>
          <w:p w14:paraId="1D7F3C0B" w14:textId="77777777" w:rsidR="00C4515C" w:rsidRPr="002573B2" w:rsidRDefault="00C4515C" w:rsidP="00710693">
            <w:pPr>
              <w:rPr>
                <w:rFonts w:ascii="Arial" w:hAnsi="Arial" w:cs="Arial"/>
                <w:b/>
              </w:rPr>
            </w:pPr>
            <w:r w:rsidRPr="002573B2">
              <w:rPr>
                <w:rFonts w:ascii="Arial" w:hAnsi="Arial" w:cs="Arial"/>
                <w:b/>
              </w:rPr>
              <w:t>Learning pathways</w:t>
            </w:r>
          </w:p>
          <w:p w14:paraId="352F2626" w14:textId="77777777" w:rsidR="00C4515C" w:rsidRPr="002573B2" w:rsidRDefault="00C4515C" w:rsidP="00710693">
            <w:pPr>
              <w:rPr>
                <w:b/>
              </w:rPr>
            </w:pPr>
            <w:r w:rsidRPr="00493A6F">
              <w:rPr>
                <w:rFonts w:ascii="Arial" w:eastAsia="Times New Roman" w:hAnsi="Arial" w:cs="Arial"/>
                <w:i/>
                <w:iCs/>
                <w:color w:val="000000"/>
                <w:sz w:val="20"/>
                <w:szCs w:val="20"/>
                <w:lang w:eastAsia="en-AU"/>
              </w:rPr>
              <w:t>Diverse, connected learning pathways enable young people to become engaged, knowledgeable and skilled in STEM as they progress through childhood into early adulthood</w:t>
            </w:r>
          </w:p>
        </w:tc>
        <w:tc>
          <w:tcPr>
            <w:tcW w:w="2126" w:type="dxa"/>
            <w:shd w:val="clear" w:color="auto" w:fill="auto"/>
          </w:tcPr>
          <w:p w14:paraId="6CD74376" w14:textId="77777777" w:rsidR="00C4515C" w:rsidRPr="002573B2" w:rsidRDefault="00B00D3A" w:rsidP="00710693">
            <w:pPr>
              <w:rPr>
                <w:rFonts w:ascii="Arial" w:hAnsi="Arial" w:cs="Arial"/>
                <w:sz w:val="20"/>
                <w:szCs w:val="20"/>
              </w:rPr>
            </w:pPr>
            <w:r>
              <w:rPr>
                <w:rFonts w:ascii="Arial" w:hAnsi="Arial" w:cs="Arial"/>
                <w:b/>
                <w:bCs/>
                <w:sz w:val="20"/>
                <w:szCs w:val="20"/>
              </w:rPr>
              <w:t xml:space="preserve">Weak pathway </w:t>
            </w:r>
            <w:r>
              <w:rPr>
                <w:rFonts w:ascii="Arial" w:hAnsi="Arial" w:cs="Arial"/>
                <w:sz w:val="20"/>
                <w:szCs w:val="20"/>
              </w:rPr>
              <w:t xml:space="preserve">connections </w:t>
            </w:r>
            <w:r w:rsidR="00C4515C" w:rsidRPr="002573B2">
              <w:rPr>
                <w:rFonts w:ascii="Arial" w:hAnsi="Arial" w:cs="Arial"/>
                <w:sz w:val="20"/>
                <w:szCs w:val="20"/>
              </w:rPr>
              <w:t>and visibility across learning settings</w:t>
            </w:r>
          </w:p>
        </w:tc>
        <w:tc>
          <w:tcPr>
            <w:tcW w:w="2126" w:type="dxa"/>
            <w:shd w:val="clear" w:color="auto" w:fill="auto"/>
          </w:tcPr>
          <w:p w14:paraId="194406E5" w14:textId="77777777" w:rsidR="00C4515C" w:rsidRPr="002573B2" w:rsidRDefault="002D0790" w:rsidP="00710693">
            <w:pPr>
              <w:rPr>
                <w:rFonts w:ascii="Arial" w:hAnsi="Arial" w:cs="Arial"/>
                <w:sz w:val="20"/>
                <w:szCs w:val="20"/>
              </w:rPr>
            </w:pPr>
            <w:r>
              <w:rPr>
                <w:rFonts w:ascii="Arial" w:hAnsi="Arial" w:cs="Arial"/>
                <w:b/>
                <w:bCs/>
                <w:sz w:val="20"/>
                <w:szCs w:val="20"/>
              </w:rPr>
              <w:t>Moderate</w:t>
            </w:r>
            <w:r w:rsidR="00B00D3A">
              <w:rPr>
                <w:rFonts w:ascii="Arial" w:hAnsi="Arial" w:cs="Arial"/>
                <w:b/>
                <w:bCs/>
                <w:sz w:val="20"/>
                <w:szCs w:val="20"/>
              </w:rPr>
              <w:t xml:space="preserve"> pathway </w:t>
            </w:r>
            <w:r w:rsidR="00B00D3A">
              <w:rPr>
                <w:rFonts w:ascii="Arial" w:hAnsi="Arial" w:cs="Arial"/>
                <w:sz w:val="20"/>
                <w:szCs w:val="20"/>
              </w:rPr>
              <w:t xml:space="preserve">connections </w:t>
            </w:r>
            <w:r w:rsidR="00C4515C" w:rsidRPr="002573B2">
              <w:rPr>
                <w:rFonts w:ascii="Arial" w:hAnsi="Arial" w:cs="Arial"/>
                <w:sz w:val="20"/>
                <w:szCs w:val="20"/>
              </w:rPr>
              <w:t>and visibility across learning settings</w:t>
            </w:r>
          </w:p>
        </w:tc>
        <w:tc>
          <w:tcPr>
            <w:tcW w:w="2127" w:type="dxa"/>
            <w:shd w:val="clear" w:color="auto" w:fill="auto"/>
          </w:tcPr>
          <w:p w14:paraId="61C950F0" w14:textId="77777777" w:rsidR="00C4515C" w:rsidRPr="002573B2" w:rsidRDefault="00B00D3A" w:rsidP="00710693">
            <w:pPr>
              <w:rPr>
                <w:rFonts w:ascii="Arial" w:hAnsi="Arial" w:cs="Arial"/>
                <w:sz w:val="20"/>
                <w:szCs w:val="20"/>
              </w:rPr>
            </w:pPr>
            <w:r>
              <w:rPr>
                <w:rFonts w:ascii="Arial" w:hAnsi="Arial" w:cs="Arial"/>
                <w:b/>
                <w:bCs/>
                <w:sz w:val="20"/>
                <w:szCs w:val="20"/>
              </w:rPr>
              <w:t xml:space="preserve">Strong pathway </w:t>
            </w:r>
            <w:r>
              <w:rPr>
                <w:rFonts w:ascii="Arial" w:hAnsi="Arial" w:cs="Arial"/>
                <w:sz w:val="20"/>
                <w:szCs w:val="20"/>
              </w:rPr>
              <w:t xml:space="preserve">connections </w:t>
            </w:r>
            <w:r w:rsidR="00C4515C" w:rsidRPr="002573B2">
              <w:rPr>
                <w:rFonts w:ascii="Arial" w:hAnsi="Arial" w:cs="Arial"/>
                <w:sz w:val="20"/>
                <w:szCs w:val="20"/>
              </w:rPr>
              <w:t>and visibility across learning settings</w:t>
            </w:r>
          </w:p>
        </w:tc>
      </w:tr>
    </w:tbl>
    <w:p w14:paraId="52E9AFF6" w14:textId="77777777" w:rsidR="00C4515C" w:rsidRDefault="00C4515C" w:rsidP="00B86169">
      <w:pPr>
        <w:rPr>
          <w:rStyle w:val="normaltextrun"/>
        </w:rPr>
      </w:pPr>
    </w:p>
    <w:p w14:paraId="6A1062DC" w14:textId="77777777" w:rsidR="003D0470" w:rsidRDefault="003D0470" w:rsidP="00B86169">
      <w:pPr>
        <w:rPr>
          <w:rStyle w:val="normaltextrun"/>
        </w:rPr>
      </w:pPr>
    </w:p>
    <w:p w14:paraId="11AD7162" w14:textId="77777777" w:rsidR="000471E2" w:rsidRDefault="000471E2">
      <w:pPr>
        <w:rPr>
          <w:rFonts w:eastAsia="Segoe UI"/>
          <w:b/>
        </w:rPr>
      </w:pPr>
      <w:r>
        <w:rPr>
          <w:rFonts w:eastAsia="Segoe UI"/>
          <w:b/>
        </w:rPr>
        <w:br w:type="page"/>
      </w:r>
    </w:p>
    <w:p w14:paraId="45E37FD0" w14:textId="77777777" w:rsidR="00F71CD6" w:rsidRPr="002F5579" w:rsidRDefault="00F71CD6" w:rsidP="00697E3E">
      <w:pPr>
        <w:pStyle w:val="Heading2"/>
        <w:rPr>
          <w:color w:val="F46636"/>
        </w:rPr>
      </w:pPr>
      <w:bookmarkStart w:id="12" w:name="_Toc99638805"/>
      <w:r w:rsidRPr="002F5579">
        <w:rPr>
          <w:color w:val="F46636"/>
        </w:rPr>
        <w:lastRenderedPageBreak/>
        <w:t>What we found</w:t>
      </w:r>
      <w:bookmarkEnd w:id="12"/>
    </w:p>
    <w:p w14:paraId="43AB25C7" w14:textId="77777777" w:rsidR="00DB7F26" w:rsidRDefault="00DB7F26" w:rsidP="00D735C0">
      <w:r>
        <w:t xml:space="preserve">Overall, the study findings indicated an </w:t>
      </w:r>
      <w:r w:rsidRPr="00DB7F26">
        <w:rPr>
          <w:i/>
        </w:rPr>
        <w:t>interactive</w:t>
      </w:r>
      <w:r>
        <w:t xml:space="preserve"> </w:t>
      </w:r>
      <w:r w:rsidR="00D735C0">
        <w:t>STEM learning ecosystem in Gladstone/Rockhampton.</w:t>
      </w:r>
      <w:r w:rsidR="00F7566C">
        <w:t xml:space="preserve"> The dimensions of</w:t>
      </w:r>
      <w:r w:rsidR="00D735C0">
        <w:t xml:space="preserve"> </w:t>
      </w:r>
      <w:r w:rsidR="00F7566C">
        <w:rPr>
          <w:i/>
        </w:rPr>
        <w:t>s</w:t>
      </w:r>
      <w:r w:rsidRPr="00F7566C">
        <w:rPr>
          <w:i/>
        </w:rPr>
        <w:t xml:space="preserve">hared vision, diversity and density of STEM rich-experiences </w:t>
      </w:r>
      <w:r w:rsidR="00F7566C" w:rsidRPr="00F7566C">
        <w:t>and</w:t>
      </w:r>
      <w:r w:rsidR="00F7566C" w:rsidRPr="00F7566C">
        <w:rPr>
          <w:i/>
        </w:rPr>
        <w:t xml:space="preserve"> learning pathways</w:t>
      </w:r>
      <w:r w:rsidR="00F7566C">
        <w:t xml:space="preserve"> indicated an </w:t>
      </w:r>
      <w:r w:rsidR="00F7566C" w:rsidRPr="00F7566C">
        <w:rPr>
          <w:i/>
        </w:rPr>
        <w:t>interactive</w:t>
      </w:r>
      <w:r w:rsidR="00F7566C">
        <w:t xml:space="preserve"> ecosystem. The dimensions of </w:t>
      </w:r>
      <w:r w:rsidR="00F7566C" w:rsidRPr="00F7566C">
        <w:rPr>
          <w:i/>
        </w:rPr>
        <w:t>capacity</w:t>
      </w:r>
      <w:r w:rsidR="00F7566C">
        <w:t xml:space="preserve"> and </w:t>
      </w:r>
      <w:r w:rsidR="00F7566C" w:rsidRPr="00F7566C">
        <w:rPr>
          <w:i/>
        </w:rPr>
        <w:t>relationships</w:t>
      </w:r>
      <w:r w:rsidR="00F7566C">
        <w:t xml:space="preserve"> indicated an </w:t>
      </w:r>
      <w:r w:rsidR="00F7566C" w:rsidRPr="00F7566C">
        <w:rPr>
          <w:i/>
        </w:rPr>
        <w:t>interconnected</w:t>
      </w:r>
      <w:r w:rsidR="00F7566C">
        <w:t xml:space="preserve"> ecosystem. </w:t>
      </w:r>
    </w:p>
    <w:p w14:paraId="17D52D9E" w14:textId="77777777" w:rsidR="00D735C0" w:rsidRDefault="00D735C0" w:rsidP="00D735C0">
      <w:r>
        <w:t xml:space="preserve">Differences in the STEM learning ecosystems between Gladstone and Rockhampton were difficult to distinguish because of the small sample and overlap in the organisations operating in both regions. </w:t>
      </w:r>
      <w:r w:rsidR="00F7566C">
        <w:t>T</w:t>
      </w:r>
      <w:r>
        <w:t>he Gladstone STEM learning ecosystem appeared stronger and more interconnected</w:t>
      </w:r>
      <w:r w:rsidR="00304AFB">
        <w:t xml:space="preserve"> because of t</w:t>
      </w:r>
      <w:r>
        <w:t>he number and diversity of identified providers, leadership, and mechanisms for collaboration and coordination.</w:t>
      </w:r>
    </w:p>
    <w:p w14:paraId="6843D692" w14:textId="3B3273D1" w:rsidR="00D7216C" w:rsidRDefault="5FDBFE68" w:rsidP="28600379">
      <w:r>
        <w:t>A</w:t>
      </w:r>
      <w:r w:rsidR="15BECE8E">
        <w:t xml:space="preserve"> </w:t>
      </w:r>
      <w:r w:rsidR="009B37BC">
        <w:t xml:space="preserve">high </w:t>
      </w:r>
      <w:r w:rsidR="0D0B9C20">
        <w:t xml:space="preserve">density and diversity of providers and </w:t>
      </w:r>
      <w:r w:rsidR="43D42795">
        <w:t xml:space="preserve">STEM </w:t>
      </w:r>
      <w:r w:rsidR="0D0B9C20">
        <w:t xml:space="preserve">experiences </w:t>
      </w:r>
      <w:r w:rsidR="43D42795">
        <w:t xml:space="preserve">were </w:t>
      </w:r>
      <w:r w:rsidR="1135C2A6">
        <w:t>available</w:t>
      </w:r>
      <w:r w:rsidR="0D0B9C20">
        <w:t xml:space="preserve"> for schools and communities. </w:t>
      </w:r>
      <w:r w:rsidR="15BECE8E">
        <w:t xml:space="preserve">A range of formal initiatives to strengthen STEM pathways were found. However, </w:t>
      </w:r>
      <w:r w:rsidR="00304AFB">
        <w:t>findings suggest</w:t>
      </w:r>
      <w:r w:rsidR="00DA55D6">
        <w:t>ed</w:t>
      </w:r>
      <w:r w:rsidR="15BECE8E">
        <w:t xml:space="preserve"> a</w:t>
      </w:r>
      <w:r w:rsidR="39D14A83">
        <w:t xml:space="preserve"> missing strategic </w:t>
      </w:r>
      <w:r w:rsidR="15BECE8E">
        <w:t>connection</w:t>
      </w:r>
      <w:r w:rsidR="39D14A83">
        <w:t xml:space="preserve"> between informal providers and schools that </w:t>
      </w:r>
      <w:r w:rsidR="00DA55D6">
        <w:t>could</w:t>
      </w:r>
      <w:r w:rsidR="39D14A83">
        <w:t xml:space="preserve"> support </w:t>
      </w:r>
      <w:r w:rsidR="00DA55D6">
        <w:t>better targeting</w:t>
      </w:r>
      <w:r w:rsidR="6D1C7374">
        <w:t xml:space="preserve"> and</w:t>
      </w:r>
      <w:r w:rsidR="39D14A83">
        <w:t xml:space="preserve"> uptake</w:t>
      </w:r>
      <w:r w:rsidR="00304AFB">
        <w:t xml:space="preserve"> of informal learning opportunities</w:t>
      </w:r>
      <w:r w:rsidR="778898F2">
        <w:t>.</w:t>
      </w:r>
    </w:p>
    <w:p w14:paraId="0D8B8685" w14:textId="77777777" w:rsidR="00D735C0" w:rsidRDefault="00D7216C" w:rsidP="00D7216C">
      <w:r>
        <w:rPr>
          <w:bCs/>
          <w:color w:val="5868AE"/>
        </w:rPr>
        <w:fldChar w:fldCharType="begin"/>
      </w:r>
      <w:r w:rsidRPr="000E6237">
        <w:rPr>
          <w:bCs/>
          <w:color w:val="5868AE"/>
        </w:rPr>
        <w:instrText xml:space="preserve"> REF _Ref102628760 \h </w:instrText>
      </w:r>
      <w:r>
        <w:rPr>
          <w:bCs/>
          <w:color w:val="5868AE"/>
        </w:rPr>
      </w:r>
      <w:r>
        <w:rPr>
          <w:bCs/>
          <w:color w:val="5868AE"/>
        </w:rPr>
        <w:fldChar w:fldCharType="separate"/>
      </w:r>
      <w:r w:rsidR="00766A5A" w:rsidRPr="00937733">
        <w:rPr>
          <w:rFonts w:ascii="Segoe UI" w:hAnsi="Segoe UI" w:cs="Segoe UI"/>
          <w:b/>
          <w:bCs/>
          <w:color w:val="3A328D"/>
          <w:sz w:val="20"/>
          <w:szCs w:val="20"/>
        </w:rPr>
        <w:t xml:space="preserve">FIGURE </w:t>
      </w:r>
      <w:r w:rsidR="00766A5A">
        <w:rPr>
          <w:rFonts w:ascii="Segoe UI" w:hAnsi="Segoe UI" w:cs="Segoe UI"/>
          <w:b/>
          <w:bCs/>
          <w:i/>
          <w:noProof/>
          <w:color w:val="3A328D"/>
          <w:sz w:val="20"/>
          <w:szCs w:val="20"/>
        </w:rPr>
        <w:t>2</w:t>
      </w:r>
      <w:r>
        <w:rPr>
          <w:bCs/>
        </w:rPr>
        <w:fldChar w:fldCharType="end"/>
      </w:r>
      <w:r>
        <w:rPr>
          <w:bCs/>
        </w:rPr>
        <w:t xml:space="preserve"> </w:t>
      </w:r>
      <w:r w:rsidR="00DB7F26" w:rsidRPr="00DB7F26">
        <w:rPr>
          <w:bCs/>
        </w:rPr>
        <w:t xml:space="preserve">outlines </w:t>
      </w:r>
      <w:r w:rsidR="00DB7F26">
        <w:rPr>
          <w:rStyle w:val="normaltextrun"/>
        </w:rPr>
        <w:t>the h</w:t>
      </w:r>
      <w:r w:rsidR="00D735C0">
        <w:rPr>
          <w:rStyle w:val="normaltextrun"/>
        </w:rPr>
        <w:t xml:space="preserve">igh level </w:t>
      </w:r>
      <w:r w:rsidR="00DB7F26">
        <w:rPr>
          <w:rStyle w:val="normaltextrun"/>
        </w:rPr>
        <w:t xml:space="preserve">synthesised </w:t>
      </w:r>
      <w:r w:rsidR="00D735C0">
        <w:rPr>
          <w:rStyle w:val="normaltextrun"/>
        </w:rPr>
        <w:t xml:space="preserve">findings </w:t>
      </w:r>
      <w:r w:rsidR="00DB7F26">
        <w:rPr>
          <w:rStyle w:val="normaltextrun"/>
        </w:rPr>
        <w:t>for each</w:t>
      </w:r>
      <w:r w:rsidR="00D735C0">
        <w:rPr>
          <w:rStyle w:val="normaltextrun"/>
        </w:rPr>
        <w:t xml:space="preserve"> </w:t>
      </w:r>
      <w:r w:rsidR="00DB7F26">
        <w:rPr>
          <w:rStyle w:val="normaltextrun"/>
        </w:rPr>
        <w:t>ecosystem dimension</w:t>
      </w:r>
      <w:r w:rsidR="00D735C0">
        <w:rPr>
          <w:rStyle w:val="normaltextrun"/>
        </w:rPr>
        <w:t xml:space="preserve"> and </w:t>
      </w:r>
      <w:r w:rsidR="00DB7F26">
        <w:rPr>
          <w:rStyle w:val="normaltextrun"/>
        </w:rPr>
        <w:t xml:space="preserve">whether it points to an </w:t>
      </w:r>
      <w:r w:rsidR="00DB7F26" w:rsidRPr="00DB7F26">
        <w:rPr>
          <w:rStyle w:val="normaltextrun"/>
          <w:i/>
        </w:rPr>
        <w:t>individual, interactive</w:t>
      </w:r>
      <w:r w:rsidR="00DB7F26">
        <w:rPr>
          <w:rStyle w:val="normaltextrun"/>
        </w:rPr>
        <w:t xml:space="preserve">, or </w:t>
      </w:r>
      <w:r w:rsidR="00DB7F26" w:rsidRPr="00DB7F26">
        <w:rPr>
          <w:rStyle w:val="normaltextrun"/>
          <w:i/>
        </w:rPr>
        <w:t>interconnected</w:t>
      </w:r>
      <w:r w:rsidR="00DB7F26">
        <w:rPr>
          <w:rStyle w:val="normaltextrun"/>
        </w:rPr>
        <w:t xml:space="preserve"> STEM learning ecosystem</w:t>
      </w:r>
      <w:r w:rsidR="00DB7F26">
        <w:t>.</w:t>
      </w:r>
    </w:p>
    <w:p w14:paraId="3CB449E0" w14:textId="77777777" w:rsidR="00633010" w:rsidRDefault="00633010" w:rsidP="00697E3E">
      <w:pPr>
        <w:spacing w:after="0"/>
      </w:pPr>
    </w:p>
    <w:p w14:paraId="6B82DAA2" w14:textId="77777777" w:rsidR="00C64835" w:rsidRDefault="00C64835" w:rsidP="00697E3E">
      <w:pPr>
        <w:spacing w:after="0"/>
      </w:pPr>
    </w:p>
    <w:p w14:paraId="160A64E7" w14:textId="77777777" w:rsidR="00F7566C" w:rsidRDefault="00F7566C">
      <w:pPr>
        <w:rPr>
          <w:rFonts w:ascii="Segoe UI" w:hAnsi="Segoe UI" w:cs="Segoe UI"/>
          <w:b/>
          <w:bCs/>
          <w:color w:val="7030A0"/>
          <w:sz w:val="20"/>
          <w:szCs w:val="20"/>
        </w:rPr>
      </w:pPr>
      <w:bookmarkStart w:id="13" w:name="_Ref99644346"/>
      <w:r>
        <w:rPr>
          <w:rFonts w:ascii="Segoe UI" w:hAnsi="Segoe UI" w:cs="Segoe UI"/>
          <w:b/>
          <w:bCs/>
          <w:i/>
          <w:iCs/>
          <w:color w:val="7030A0"/>
          <w:sz w:val="20"/>
          <w:szCs w:val="20"/>
        </w:rPr>
        <w:br w:type="page"/>
      </w:r>
    </w:p>
    <w:p w14:paraId="07076900" w14:textId="77777777" w:rsidR="00026DA6" w:rsidRPr="00937733" w:rsidRDefault="00026DA6" w:rsidP="00026DA6">
      <w:pPr>
        <w:pStyle w:val="Caption"/>
        <w:jc w:val="center"/>
        <w:rPr>
          <w:rFonts w:ascii="Segoe UI" w:hAnsi="Segoe UI" w:cs="Segoe UI"/>
          <w:b/>
          <w:bCs/>
          <w:i w:val="0"/>
          <w:color w:val="3A328D"/>
          <w:sz w:val="20"/>
          <w:szCs w:val="20"/>
        </w:rPr>
      </w:pPr>
      <w:bookmarkStart w:id="14" w:name="_Ref102628760"/>
      <w:bookmarkStart w:id="15" w:name="_Toc100669071"/>
      <w:r w:rsidRPr="00937733">
        <w:rPr>
          <w:rFonts w:ascii="Segoe UI" w:hAnsi="Segoe UI" w:cs="Segoe UI"/>
          <w:b/>
          <w:bCs/>
          <w:i w:val="0"/>
          <w:color w:val="3A328D"/>
          <w:sz w:val="20"/>
          <w:szCs w:val="20"/>
        </w:rPr>
        <w:lastRenderedPageBreak/>
        <w:t xml:space="preserve">FIGURE </w:t>
      </w:r>
      <w:r w:rsidRPr="00937733">
        <w:rPr>
          <w:rFonts w:ascii="Segoe UI" w:hAnsi="Segoe UI" w:cs="Segoe UI"/>
          <w:b/>
          <w:bCs/>
          <w:i w:val="0"/>
          <w:color w:val="3A328D"/>
          <w:sz w:val="20"/>
          <w:szCs w:val="20"/>
        </w:rPr>
        <w:fldChar w:fldCharType="begin"/>
      </w:r>
      <w:r w:rsidRPr="00937733">
        <w:rPr>
          <w:rFonts w:ascii="Segoe UI" w:hAnsi="Segoe UI" w:cs="Segoe UI"/>
          <w:b/>
          <w:bCs/>
          <w:i w:val="0"/>
          <w:color w:val="3A328D"/>
          <w:sz w:val="20"/>
          <w:szCs w:val="20"/>
        </w:rPr>
        <w:instrText xml:space="preserve"> SEQ Figure \* ARABIC </w:instrText>
      </w:r>
      <w:r w:rsidRPr="00937733">
        <w:rPr>
          <w:rFonts w:ascii="Segoe UI" w:hAnsi="Segoe UI" w:cs="Segoe UI"/>
          <w:b/>
          <w:bCs/>
          <w:i w:val="0"/>
          <w:color w:val="3A328D"/>
          <w:sz w:val="20"/>
          <w:szCs w:val="20"/>
        </w:rPr>
        <w:fldChar w:fldCharType="separate"/>
      </w:r>
      <w:r>
        <w:rPr>
          <w:rFonts w:ascii="Segoe UI" w:hAnsi="Segoe UI" w:cs="Segoe UI"/>
          <w:b/>
          <w:bCs/>
          <w:i w:val="0"/>
          <w:noProof/>
          <w:color w:val="3A328D"/>
          <w:sz w:val="20"/>
          <w:szCs w:val="20"/>
        </w:rPr>
        <w:t>2</w:t>
      </w:r>
      <w:r w:rsidRPr="00937733">
        <w:rPr>
          <w:rFonts w:ascii="Segoe UI" w:hAnsi="Segoe UI" w:cs="Segoe UI"/>
          <w:b/>
          <w:bCs/>
          <w:i w:val="0"/>
          <w:color w:val="3A328D"/>
          <w:sz w:val="20"/>
          <w:szCs w:val="20"/>
        </w:rPr>
        <w:fldChar w:fldCharType="end"/>
      </w:r>
      <w:r w:rsidRPr="00937733">
        <w:rPr>
          <w:rFonts w:ascii="Segoe UI" w:hAnsi="Segoe UI" w:cs="Segoe UI"/>
          <w:b/>
          <w:bCs/>
          <w:i w:val="0"/>
          <w:color w:val="3A328D"/>
          <w:sz w:val="20"/>
          <w:szCs w:val="20"/>
        </w:rPr>
        <w:t xml:space="preserve"> ASSESSMENT OF THE STEM LEARNING ECOSYSTEM IN GLADSTONE/ ROCKHAMPTON</w:t>
      </w:r>
    </w:p>
    <w:p w14:paraId="16E76A06" w14:textId="4253D1A8" w:rsidR="00D5598A" w:rsidRPr="00026DA6" w:rsidRDefault="00DA55D6" w:rsidP="00026DA6">
      <w:pPr>
        <w:pStyle w:val="Caption"/>
        <w:jc w:val="center"/>
        <w:rPr>
          <w:rFonts w:ascii="Segoe UI" w:hAnsi="Segoe UI" w:cs="Segoe UI"/>
          <w:b/>
          <w:bCs/>
          <w:i w:val="0"/>
          <w:color w:val="3A328D"/>
          <w:sz w:val="20"/>
          <w:szCs w:val="20"/>
        </w:rPr>
        <w:sectPr w:rsidR="00D5598A" w:rsidRPr="00026DA6" w:rsidSect="002C5001">
          <w:type w:val="continuous"/>
          <w:pgSz w:w="11906" w:h="16838"/>
          <w:pgMar w:top="1440" w:right="1440" w:bottom="1440" w:left="1440" w:header="708" w:footer="708" w:gutter="0"/>
          <w:cols w:space="708"/>
          <w:docGrid w:linePitch="360"/>
        </w:sectPr>
      </w:pPr>
      <w:r>
        <w:rPr>
          <w:noProof/>
          <w:lang w:eastAsia="en-AU"/>
        </w:rPr>
        <w:drawing>
          <wp:inline distT="0" distB="0" distL="0" distR="0" wp14:anchorId="00B18445" wp14:editId="352BF6E7">
            <wp:extent cx="4234180" cy="4217825"/>
            <wp:effectExtent l="0" t="0" r="0" b="0"/>
            <wp:docPr id="15" name="Picture 15" descr="A graphic showing all metrics indicate the region's STEM learning ecosystem could be classified under each dimension as:&#10;Capacity - interconnected&#10;STEM-rich experiences - interactive&#10;Relationships - interconnected&#10;Learnign pathways - interactive&#10;Shared vision - interactive" title="Figure 2: Assessment of the STEM Learning ecosystem in Gladstone/Rock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189" cy="4221818"/>
                    </a:xfrm>
                    <a:prstGeom prst="rect">
                      <a:avLst/>
                    </a:prstGeom>
                    <a:noFill/>
                    <a:ln>
                      <a:noFill/>
                    </a:ln>
                  </pic:spPr>
                </pic:pic>
              </a:graphicData>
            </a:graphic>
          </wp:inline>
        </w:drawing>
      </w:r>
      <w:bookmarkEnd w:id="13"/>
      <w:bookmarkEnd w:id="14"/>
      <w:bookmarkEnd w:id="15"/>
    </w:p>
    <w:p w14:paraId="5B8B8B27" w14:textId="77777777" w:rsidR="00F468A2" w:rsidRPr="00937733" w:rsidRDefault="00F468A2" w:rsidP="001235A7">
      <w:pPr>
        <w:spacing w:after="60" w:line="240" w:lineRule="auto"/>
        <w:ind w:right="71"/>
        <w:rPr>
          <w:rFonts w:ascii="Franklin Gothic Heavy" w:hAnsi="Franklin Gothic Heavy" w:cs="Arial"/>
          <w:bCs/>
          <w:color w:val="3A328D"/>
          <w:sz w:val="20"/>
          <w:szCs w:val="20"/>
        </w:rPr>
      </w:pPr>
      <w:r w:rsidRPr="00937733">
        <w:rPr>
          <w:rFonts w:ascii="Franklin Gothic Heavy" w:hAnsi="Franklin Gothic Heavy" w:cs="Arial"/>
          <w:bCs/>
          <w:color w:val="3A328D"/>
          <w:sz w:val="20"/>
          <w:szCs w:val="20"/>
        </w:rPr>
        <w:t>SHARED VISION</w:t>
      </w:r>
    </w:p>
    <w:p w14:paraId="13664038" w14:textId="77777777" w:rsidR="00F468A2" w:rsidRPr="00F7566C" w:rsidRDefault="00C64835" w:rsidP="00CD0211">
      <w:pPr>
        <w:pStyle w:val="ListParagraph"/>
        <w:numPr>
          <w:ilvl w:val="0"/>
          <w:numId w:val="65"/>
        </w:numPr>
        <w:spacing w:after="60" w:line="240" w:lineRule="auto"/>
        <w:ind w:left="142" w:right="71" w:hanging="142"/>
        <w:rPr>
          <w:rFonts w:cs="Arial"/>
          <w:color w:val="3B3838" w:themeColor="background2" w:themeShade="40"/>
        </w:rPr>
      </w:pPr>
      <w:r>
        <w:rPr>
          <w:rFonts w:cs="Arial"/>
          <w:color w:val="3B3838" w:themeColor="background2" w:themeShade="40"/>
        </w:rPr>
        <w:t>C</w:t>
      </w:r>
      <w:r w:rsidR="00F468A2" w:rsidRPr="00F7566C">
        <w:rPr>
          <w:rFonts w:cs="Arial"/>
          <w:color w:val="3B3838" w:themeColor="background2" w:themeShade="40"/>
        </w:rPr>
        <w:t>ommon goals</w:t>
      </w:r>
      <w:r w:rsidR="00D7216C">
        <w:rPr>
          <w:rFonts w:cs="Arial"/>
          <w:color w:val="3B3838" w:themeColor="background2" w:themeShade="40"/>
        </w:rPr>
        <w:t xml:space="preserve"> were</w:t>
      </w:r>
      <w:r w:rsidR="00F468A2" w:rsidRPr="00F7566C">
        <w:rPr>
          <w:rFonts w:cs="Arial"/>
          <w:color w:val="3B3838" w:themeColor="background2" w:themeShade="40"/>
        </w:rPr>
        <w:t xml:space="preserve"> </w:t>
      </w:r>
      <w:r>
        <w:rPr>
          <w:rFonts w:cs="Arial"/>
          <w:color w:val="3B3838" w:themeColor="background2" w:themeShade="40"/>
        </w:rPr>
        <w:t xml:space="preserve">identified </w:t>
      </w:r>
      <w:r w:rsidR="00F468A2" w:rsidRPr="00F7566C">
        <w:rPr>
          <w:rFonts w:cs="Arial"/>
          <w:color w:val="3B3838" w:themeColor="background2" w:themeShade="40"/>
        </w:rPr>
        <w:t>and, in Gladstone, a history of joint planning.</w:t>
      </w:r>
    </w:p>
    <w:p w14:paraId="54BA7125" w14:textId="77777777" w:rsidR="00F468A2" w:rsidRPr="00F7566C" w:rsidRDefault="00F468A2" w:rsidP="00CD0211">
      <w:pPr>
        <w:pStyle w:val="ListParagraph"/>
        <w:numPr>
          <w:ilvl w:val="0"/>
          <w:numId w:val="65"/>
        </w:numPr>
        <w:spacing w:after="60" w:line="240" w:lineRule="auto"/>
        <w:ind w:left="142" w:right="71" w:hanging="142"/>
        <w:rPr>
          <w:rFonts w:cs="Arial"/>
          <w:color w:val="3B3838" w:themeColor="background2" w:themeShade="40"/>
        </w:rPr>
      </w:pPr>
      <w:r w:rsidRPr="00F7566C">
        <w:rPr>
          <w:rFonts w:cs="Arial"/>
          <w:color w:val="3B3838" w:themeColor="background2" w:themeShade="40"/>
        </w:rPr>
        <w:t>Informal providers and schools had limited overlap in strategic areas of focus.</w:t>
      </w:r>
    </w:p>
    <w:p w14:paraId="0F937941" w14:textId="77777777" w:rsidR="00F468A2" w:rsidRDefault="778898F2" w:rsidP="00CD0211">
      <w:pPr>
        <w:pStyle w:val="ListParagraph"/>
        <w:numPr>
          <w:ilvl w:val="0"/>
          <w:numId w:val="65"/>
        </w:numPr>
        <w:spacing w:after="120" w:line="240" w:lineRule="auto"/>
        <w:ind w:left="142" w:right="71" w:hanging="142"/>
        <w:rPr>
          <w:rFonts w:cs="Arial"/>
          <w:color w:val="3B3838" w:themeColor="background2" w:themeShade="40"/>
        </w:rPr>
      </w:pPr>
      <w:r w:rsidRPr="28600379">
        <w:rPr>
          <w:rFonts w:cs="Arial"/>
          <w:color w:val="3B3838" w:themeColor="background2" w:themeShade="40"/>
        </w:rPr>
        <w:t xml:space="preserve">Informal providers aspired to </w:t>
      </w:r>
      <w:r w:rsidR="3B3CFEA3" w:rsidRPr="28600379">
        <w:rPr>
          <w:rFonts w:cs="Arial"/>
          <w:color w:val="3B3838" w:themeColor="background2" w:themeShade="40"/>
        </w:rPr>
        <w:t>better</w:t>
      </w:r>
      <w:r w:rsidR="656273FC" w:rsidRPr="28600379">
        <w:rPr>
          <w:rFonts w:cs="Arial"/>
          <w:color w:val="3B3838" w:themeColor="background2" w:themeShade="40"/>
        </w:rPr>
        <w:t xml:space="preserve"> align their activities and priorities with schools.</w:t>
      </w:r>
    </w:p>
    <w:p w14:paraId="279F59CD" w14:textId="77777777" w:rsidR="00C64835" w:rsidRPr="00937733" w:rsidRDefault="00C64835" w:rsidP="00C64835">
      <w:pPr>
        <w:spacing w:before="120" w:after="60" w:line="240" w:lineRule="auto"/>
        <w:ind w:right="74"/>
        <w:rPr>
          <w:rFonts w:ascii="Franklin Gothic Heavy" w:hAnsi="Franklin Gothic Heavy" w:cs="Arial"/>
          <w:bCs/>
          <w:color w:val="3A328D"/>
          <w:sz w:val="20"/>
          <w:szCs w:val="20"/>
        </w:rPr>
      </w:pPr>
      <w:r w:rsidRPr="00937733">
        <w:rPr>
          <w:rFonts w:ascii="Franklin Gothic Heavy" w:hAnsi="Franklin Gothic Heavy" w:cs="Arial"/>
          <w:bCs/>
          <w:color w:val="3A328D"/>
          <w:sz w:val="20"/>
          <w:szCs w:val="20"/>
        </w:rPr>
        <w:t>CAPACITY AND RESOURCES</w:t>
      </w:r>
    </w:p>
    <w:p w14:paraId="2744E73D" w14:textId="77777777" w:rsidR="00C64835" w:rsidRDefault="00C64835" w:rsidP="00CD0211">
      <w:pPr>
        <w:pStyle w:val="ListParagraph"/>
        <w:numPr>
          <w:ilvl w:val="0"/>
          <w:numId w:val="65"/>
        </w:numPr>
        <w:spacing w:after="120" w:line="240" w:lineRule="auto"/>
        <w:ind w:left="142" w:right="71" w:hanging="142"/>
        <w:rPr>
          <w:rFonts w:cs="Arial"/>
          <w:color w:val="3B3838" w:themeColor="background2" w:themeShade="40"/>
        </w:rPr>
      </w:pPr>
      <w:r>
        <w:rPr>
          <w:rFonts w:cs="Arial"/>
          <w:color w:val="3B3838" w:themeColor="background2" w:themeShade="40"/>
        </w:rPr>
        <w:t>43 diverse STEM providers identifi</w:t>
      </w:r>
      <w:r w:rsidR="00304AFB">
        <w:rPr>
          <w:rFonts w:cs="Arial"/>
          <w:color w:val="3B3838" w:themeColor="background2" w:themeShade="40"/>
        </w:rPr>
        <w:t xml:space="preserve">ed with a presence in Gladstone </w:t>
      </w:r>
      <w:r>
        <w:rPr>
          <w:rFonts w:cs="Arial"/>
          <w:color w:val="3B3838" w:themeColor="background2" w:themeShade="40"/>
        </w:rPr>
        <w:t>or Rockhampton</w:t>
      </w:r>
      <w:r w:rsidR="00C95AAF">
        <w:rPr>
          <w:rFonts w:cs="Arial"/>
          <w:color w:val="3B3838" w:themeColor="background2" w:themeShade="40"/>
        </w:rPr>
        <w:t>.</w:t>
      </w:r>
    </w:p>
    <w:p w14:paraId="37037ED3" w14:textId="01F6B006" w:rsidR="00F468A2" w:rsidRPr="00937733" w:rsidRDefault="00C64835" w:rsidP="00026DA6">
      <w:pPr>
        <w:pStyle w:val="ListParagraph"/>
        <w:numPr>
          <w:ilvl w:val="0"/>
          <w:numId w:val="65"/>
        </w:numPr>
        <w:spacing w:after="60" w:line="240" w:lineRule="auto"/>
        <w:ind w:left="142" w:right="71" w:hanging="142"/>
        <w:rPr>
          <w:rFonts w:ascii="Franklin Gothic Heavy" w:hAnsi="Franklin Gothic Heavy" w:cs="Arial"/>
          <w:bCs/>
          <w:color w:val="3A328D"/>
          <w:sz w:val="20"/>
          <w:szCs w:val="20"/>
        </w:rPr>
      </w:pPr>
      <w:r w:rsidRPr="00026DA6">
        <w:rPr>
          <w:rFonts w:cs="Arial"/>
          <w:color w:val="3B3838" w:themeColor="background2" w:themeShade="40"/>
        </w:rPr>
        <w:t xml:space="preserve">Based on our small sample </w:t>
      </w:r>
      <w:r w:rsidR="00964525" w:rsidRPr="00026DA6">
        <w:rPr>
          <w:rFonts w:cs="Arial"/>
          <w:color w:val="3B3838" w:themeColor="background2" w:themeShade="40"/>
        </w:rPr>
        <w:t xml:space="preserve">of schools </w:t>
      </w:r>
      <w:r w:rsidRPr="00026DA6">
        <w:rPr>
          <w:rFonts w:cs="Arial"/>
          <w:color w:val="3B3838" w:themeColor="background2" w:themeShade="40"/>
        </w:rPr>
        <w:t>(N=18), schools were positive about their STEM capacity and support received.</w:t>
      </w:r>
      <w:r w:rsidR="00026DA6">
        <w:rPr>
          <w:rFonts w:cs="Arial"/>
          <w:color w:val="3B3838" w:themeColor="background2" w:themeShade="40"/>
        </w:rPr>
        <w:br w:type="column"/>
      </w:r>
      <w:r w:rsidR="00F468A2" w:rsidRPr="00937733">
        <w:rPr>
          <w:rFonts w:ascii="Franklin Gothic Heavy" w:hAnsi="Franklin Gothic Heavy" w:cs="Arial"/>
          <w:bCs/>
          <w:color w:val="3A328D"/>
          <w:sz w:val="20"/>
          <w:szCs w:val="20"/>
        </w:rPr>
        <w:t>DIVERSITY AND DENSITY OF STEM-RICH EXPERIENCES</w:t>
      </w:r>
    </w:p>
    <w:p w14:paraId="1C252D8F" w14:textId="77777777" w:rsidR="00F468A2" w:rsidRPr="00C64835" w:rsidRDefault="00F468A2" w:rsidP="00C64835">
      <w:pPr>
        <w:pStyle w:val="ListParagraph"/>
        <w:numPr>
          <w:ilvl w:val="0"/>
          <w:numId w:val="65"/>
        </w:numPr>
        <w:spacing w:after="60" w:line="240" w:lineRule="auto"/>
        <w:ind w:left="142" w:right="71" w:hanging="142"/>
        <w:rPr>
          <w:rFonts w:cs="Arial"/>
          <w:color w:val="3B3838" w:themeColor="background2" w:themeShade="40"/>
        </w:rPr>
      </w:pPr>
      <w:r w:rsidRPr="00C64835">
        <w:rPr>
          <w:rFonts w:cs="Arial"/>
          <w:color w:val="3B3838" w:themeColor="background2" w:themeShade="40"/>
        </w:rPr>
        <w:t>In and out of school STEM experiences were offered across age cohorts and regions.</w:t>
      </w:r>
    </w:p>
    <w:p w14:paraId="595196AC" w14:textId="77777777" w:rsidR="00F468A2" w:rsidRPr="00C64835" w:rsidRDefault="00F468A2" w:rsidP="00C64835">
      <w:pPr>
        <w:pStyle w:val="ListParagraph"/>
        <w:numPr>
          <w:ilvl w:val="0"/>
          <w:numId w:val="65"/>
        </w:numPr>
        <w:spacing w:after="60" w:line="240" w:lineRule="auto"/>
        <w:ind w:left="142" w:right="71" w:hanging="142"/>
        <w:rPr>
          <w:rFonts w:cs="Arial"/>
          <w:color w:val="3B3838" w:themeColor="background2" w:themeShade="40"/>
        </w:rPr>
      </w:pPr>
      <w:r w:rsidRPr="00C64835">
        <w:rPr>
          <w:rFonts w:cs="Arial"/>
          <w:color w:val="3B3838" w:themeColor="background2" w:themeShade="40"/>
        </w:rPr>
        <w:t>Early childhood and Years 11 and 12 appeared less catered for.</w:t>
      </w:r>
    </w:p>
    <w:p w14:paraId="531F8EE1" w14:textId="534CF439" w:rsidR="00F7566C" w:rsidRPr="00026DA6" w:rsidRDefault="00F468A2" w:rsidP="00E04504">
      <w:pPr>
        <w:pStyle w:val="ListParagraph"/>
        <w:numPr>
          <w:ilvl w:val="0"/>
          <w:numId w:val="65"/>
        </w:numPr>
        <w:spacing w:before="120" w:after="60" w:line="240" w:lineRule="auto"/>
        <w:ind w:left="142" w:right="74" w:hanging="142"/>
        <w:rPr>
          <w:rFonts w:ascii="Franklin Gothic Heavy" w:hAnsi="Franklin Gothic Heavy" w:cs="Arial"/>
          <w:bCs/>
          <w:color w:val="5868AE"/>
          <w:sz w:val="20"/>
          <w:szCs w:val="20"/>
        </w:rPr>
      </w:pPr>
      <w:r w:rsidRPr="00026DA6">
        <w:rPr>
          <w:rFonts w:cs="Arial"/>
          <w:color w:val="3B3838" w:themeColor="background2" w:themeShade="40"/>
        </w:rPr>
        <w:t>Reach was not able to be ascertained; but half of the surveyed schools (N=18) received a STEM incursion or excursion in a typical yea</w:t>
      </w:r>
      <w:r w:rsidRPr="00C64835">
        <w:t>r</w:t>
      </w:r>
      <w:r w:rsidR="00C95AAF">
        <w:t>.</w:t>
      </w:r>
      <w:r w:rsidR="00026DA6">
        <w:br w:type="column"/>
      </w:r>
      <w:r w:rsidR="00F7566C" w:rsidRPr="00026DA6">
        <w:rPr>
          <w:rFonts w:ascii="Franklin Gothic Heavy" w:hAnsi="Franklin Gothic Heavy" w:cs="Arial"/>
          <w:bCs/>
          <w:color w:val="3A328D"/>
          <w:sz w:val="20"/>
          <w:szCs w:val="20"/>
        </w:rPr>
        <w:t>RELATIONSHIPS</w:t>
      </w:r>
    </w:p>
    <w:p w14:paraId="7CB93F40" w14:textId="77777777" w:rsidR="00F7566C" w:rsidRPr="00F7566C" w:rsidRDefault="00F7566C" w:rsidP="00C64835">
      <w:pPr>
        <w:pStyle w:val="ListParagraph"/>
        <w:numPr>
          <w:ilvl w:val="0"/>
          <w:numId w:val="65"/>
        </w:numPr>
        <w:spacing w:after="60" w:line="240" w:lineRule="auto"/>
        <w:ind w:left="142" w:right="71" w:hanging="142"/>
        <w:rPr>
          <w:rFonts w:cs="Arial"/>
          <w:color w:val="3B3838" w:themeColor="background2" w:themeShade="40"/>
          <w:szCs w:val="20"/>
        </w:rPr>
      </w:pPr>
      <w:r w:rsidRPr="00F7566C">
        <w:rPr>
          <w:rFonts w:cs="Arial"/>
          <w:color w:val="3B3838" w:themeColor="background2" w:themeShade="40"/>
          <w:szCs w:val="20"/>
        </w:rPr>
        <w:t>Many informal providers were connected within Gladstone and to a lesser extent Rockhampton.</w:t>
      </w:r>
    </w:p>
    <w:p w14:paraId="69BC8191" w14:textId="77777777" w:rsidR="00F7566C" w:rsidRPr="00F7566C" w:rsidRDefault="00F7566C" w:rsidP="00C64835">
      <w:pPr>
        <w:pStyle w:val="ListParagraph"/>
        <w:numPr>
          <w:ilvl w:val="0"/>
          <w:numId w:val="65"/>
        </w:numPr>
        <w:spacing w:after="60" w:line="240" w:lineRule="auto"/>
        <w:ind w:left="142" w:right="71" w:hanging="142"/>
        <w:rPr>
          <w:rFonts w:cs="Arial"/>
          <w:color w:val="3B3838" w:themeColor="background2" w:themeShade="40"/>
          <w:szCs w:val="20"/>
        </w:rPr>
      </w:pPr>
      <w:r w:rsidRPr="00F7566C">
        <w:rPr>
          <w:rFonts w:cs="Arial"/>
          <w:color w:val="3B3838" w:themeColor="background2" w:themeShade="40"/>
          <w:szCs w:val="20"/>
        </w:rPr>
        <w:t>Similarly, schools had formal cluster networks.</w:t>
      </w:r>
    </w:p>
    <w:p w14:paraId="7FC399AC" w14:textId="77777777" w:rsidR="00F7566C" w:rsidRPr="00F7566C" w:rsidRDefault="00F7566C" w:rsidP="00C64835">
      <w:pPr>
        <w:pStyle w:val="ListParagraph"/>
        <w:numPr>
          <w:ilvl w:val="0"/>
          <w:numId w:val="65"/>
        </w:numPr>
        <w:spacing w:after="60" w:line="240" w:lineRule="auto"/>
        <w:ind w:left="142" w:right="71" w:hanging="142"/>
        <w:rPr>
          <w:rFonts w:cs="Arial"/>
          <w:color w:val="3B3838" w:themeColor="background2" w:themeShade="40"/>
          <w:szCs w:val="20"/>
        </w:rPr>
      </w:pPr>
      <w:r w:rsidRPr="00F7566C">
        <w:rPr>
          <w:rFonts w:cs="Arial"/>
          <w:color w:val="3B3838" w:themeColor="background2" w:themeShade="40"/>
          <w:szCs w:val="20"/>
        </w:rPr>
        <w:t>The Gladstone learning ecosystem appeared richer and more connected than Rockhampton.</w:t>
      </w:r>
    </w:p>
    <w:p w14:paraId="0DEB614F" w14:textId="77777777" w:rsidR="00F7566C" w:rsidRDefault="5FDBFE68" w:rsidP="28600379">
      <w:pPr>
        <w:pStyle w:val="ListParagraph"/>
        <w:numPr>
          <w:ilvl w:val="0"/>
          <w:numId w:val="65"/>
        </w:numPr>
        <w:spacing w:after="60" w:line="240" w:lineRule="auto"/>
        <w:ind w:left="142" w:right="71" w:hanging="142"/>
        <w:rPr>
          <w:rFonts w:cs="Arial"/>
          <w:color w:val="3B3838" w:themeColor="background2" w:themeShade="40"/>
        </w:rPr>
      </w:pPr>
      <w:r w:rsidRPr="28600379">
        <w:rPr>
          <w:rFonts w:cs="Arial"/>
          <w:color w:val="3B3838" w:themeColor="background2" w:themeShade="40"/>
        </w:rPr>
        <w:t xml:space="preserve">Some providers had limited awareness of other providers and a strong appetite for </w:t>
      </w:r>
      <w:r w:rsidR="778898F2" w:rsidRPr="28600379">
        <w:rPr>
          <w:rFonts w:cs="Arial"/>
          <w:color w:val="3B3838" w:themeColor="background2" w:themeShade="40"/>
        </w:rPr>
        <w:t xml:space="preserve">increased </w:t>
      </w:r>
      <w:r w:rsidRPr="28600379">
        <w:rPr>
          <w:rFonts w:cs="Arial"/>
          <w:color w:val="3B3838" w:themeColor="background2" w:themeShade="40"/>
        </w:rPr>
        <w:t>collaboration.</w:t>
      </w:r>
    </w:p>
    <w:p w14:paraId="1A00D710" w14:textId="77777777" w:rsidR="00C64835" w:rsidRPr="00937733" w:rsidRDefault="00C64835" w:rsidP="00C64835">
      <w:pPr>
        <w:spacing w:after="60" w:line="240" w:lineRule="auto"/>
        <w:ind w:right="71"/>
        <w:rPr>
          <w:rFonts w:ascii="Franklin Gothic Heavy" w:hAnsi="Franklin Gothic Heavy" w:cs="Arial"/>
          <w:bCs/>
          <w:color w:val="3A328D"/>
          <w:sz w:val="20"/>
          <w:szCs w:val="20"/>
        </w:rPr>
      </w:pPr>
      <w:r w:rsidRPr="00937733">
        <w:rPr>
          <w:rFonts w:ascii="Franklin Gothic Heavy" w:hAnsi="Franklin Gothic Heavy" w:cs="Arial"/>
          <w:bCs/>
          <w:color w:val="3A328D"/>
          <w:sz w:val="20"/>
          <w:szCs w:val="20"/>
        </w:rPr>
        <w:t>LEARNING PATHWAYS</w:t>
      </w:r>
    </w:p>
    <w:p w14:paraId="2D473F9B" w14:textId="77777777" w:rsidR="00C64835" w:rsidRPr="00F7566C" w:rsidRDefault="00C64835" w:rsidP="00C64835">
      <w:pPr>
        <w:pStyle w:val="ListParagraph"/>
        <w:numPr>
          <w:ilvl w:val="0"/>
          <w:numId w:val="65"/>
        </w:numPr>
        <w:spacing w:after="60" w:line="240" w:lineRule="auto"/>
        <w:ind w:left="142" w:right="71" w:hanging="142"/>
        <w:rPr>
          <w:rFonts w:cs="Arial"/>
          <w:color w:val="3B3838" w:themeColor="background2" w:themeShade="40"/>
        </w:rPr>
      </w:pPr>
      <w:r w:rsidRPr="00F7566C">
        <w:rPr>
          <w:rFonts w:cs="Arial"/>
          <w:color w:val="3B3838" w:themeColor="background2" w:themeShade="40"/>
        </w:rPr>
        <w:t>Formal STEM learning pathways that connected schools, tertiary institutions and industry</w:t>
      </w:r>
      <w:r w:rsidR="00ED09E8">
        <w:rPr>
          <w:rFonts w:cs="Arial"/>
          <w:color w:val="3B3838" w:themeColor="background2" w:themeShade="40"/>
        </w:rPr>
        <w:t xml:space="preserve"> were identified</w:t>
      </w:r>
      <w:r w:rsidRPr="00F7566C">
        <w:rPr>
          <w:rFonts w:cs="Arial"/>
          <w:color w:val="3B3838" w:themeColor="background2" w:themeShade="40"/>
        </w:rPr>
        <w:t>.</w:t>
      </w:r>
    </w:p>
    <w:p w14:paraId="215FD907" w14:textId="77777777" w:rsidR="00C64835" w:rsidRPr="00ED09E8" w:rsidRDefault="778898F2" w:rsidP="28600379">
      <w:pPr>
        <w:pStyle w:val="ListParagraph"/>
        <w:numPr>
          <w:ilvl w:val="0"/>
          <w:numId w:val="65"/>
        </w:numPr>
        <w:spacing w:after="60" w:line="240" w:lineRule="auto"/>
        <w:ind w:left="142" w:right="71" w:hanging="142"/>
        <w:rPr>
          <w:rFonts w:cs="Arial"/>
          <w:color w:val="3B3838" w:themeColor="background2" w:themeShade="40"/>
        </w:rPr>
      </w:pPr>
      <w:r w:rsidRPr="28600379">
        <w:rPr>
          <w:rFonts w:cs="Arial"/>
          <w:color w:val="3B3838" w:themeColor="background2" w:themeShade="40"/>
        </w:rPr>
        <w:t>P</w:t>
      </w:r>
      <w:r w:rsidR="3B3CFEA3" w:rsidRPr="28600379">
        <w:rPr>
          <w:rFonts w:cs="Arial"/>
          <w:color w:val="3B3838" w:themeColor="background2" w:themeShade="40"/>
        </w:rPr>
        <w:t xml:space="preserve">athways between school and informal learning experiences presented challenges </w:t>
      </w:r>
      <w:r w:rsidR="0789050C" w:rsidRPr="28600379">
        <w:rPr>
          <w:rFonts w:cs="Arial"/>
          <w:color w:val="3B3838" w:themeColor="background2" w:themeShade="40"/>
        </w:rPr>
        <w:t>for schools and providers</w:t>
      </w:r>
      <w:r w:rsidR="0983ADB6" w:rsidRPr="28600379">
        <w:rPr>
          <w:rFonts w:cs="Arial"/>
          <w:color w:val="3B3838" w:themeColor="background2" w:themeShade="40"/>
        </w:rPr>
        <w:t>.</w:t>
      </w:r>
    </w:p>
    <w:p w14:paraId="7515B276" w14:textId="77777777" w:rsidR="00F7566C" w:rsidRPr="00F7566C" w:rsidRDefault="00F7566C" w:rsidP="00F7566C">
      <w:pPr>
        <w:spacing w:after="120" w:line="240" w:lineRule="auto"/>
        <w:ind w:right="71"/>
        <w:rPr>
          <w:rFonts w:ascii="Arial Narrow" w:hAnsi="Arial Narrow" w:cs="Arial"/>
          <w:color w:val="3B3838" w:themeColor="background2" w:themeShade="40"/>
          <w:sz w:val="20"/>
          <w:szCs w:val="20"/>
        </w:rPr>
        <w:sectPr w:rsidR="00F7566C" w:rsidRPr="00F7566C" w:rsidSect="00F7566C">
          <w:type w:val="continuous"/>
          <w:pgSz w:w="11906" w:h="16838"/>
          <w:pgMar w:top="1440" w:right="707" w:bottom="1440" w:left="993" w:header="708" w:footer="708" w:gutter="0"/>
          <w:cols w:num="3" w:space="708"/>
          <w:docGrid w:linePitch="360"/>
        </w:sectPr>
      </w:pPr>
    </w:p>
    <w:p w14:paraId="5C6C5FA9" w14:textId="77777777" w:rsidR="00A80E7E" w:rsidRPr="002F5579" w:rsidRDefault="000E443A" w:rsidP="00697E3E">
      <w:pPr>
        <w:pStyle w:val="Heading2"/>
        <w:rPr>
          <w:color w:val="F46636"/>
        </w:rPr>
      </w:pPr>
      <w:bookmarkStart w:id="16" w:name="_Toc99638806"/>
      <w:r w:rsidRPr="002F5579">
        <w:rPr>
          <w:color w:val="F46636"/>
        </w:rPr>
        <w:lastRenderedPageBreak/>
        <w:t>W</w:t>
      </w:r>
      <w:r w:rsidR="000870A7" w:rsidRPr="002F5579">
        <w:rPr>
          <w:color w:val="F46636"/>
        </w:rPr>
        <w:t>hat</w:t>
      </w:r>
      <w:r w:rsidR="003E2690">
        <w:rPr>
          <w:color w:val="F46636"/>
        </w:rPr>
        <w:t xml:space="preserve"> n</w:t>
      </w:r>
      <w:r w:rsidR="000870A7" w:rsidRPr="002F5579">
        <w:rPr>
          <w:color w:val="F46636"/>
        </w:rPr>
        <w:t>ext</w:t>
      </w:r>
      <w:bookmarkEnd w:id="16"/>
    </w:p>
    <w:p w14:paraId="449ECDE8" w14:textId="77777777" w:rsidR="00850396" w:rsidRDefault="00A2198E" w:rsidP="00850396">
      <w:r>
        <w:t>This snaps</w:t>
      </w:r>
      <w:r w:rsidR="007E585D">
        <w:t xml:space="preserve">hot of the STEM learning ecosystem in Gladstone/Rockhampton region represented a typical year pre-pandemic, and provided </w:t>
      </w:r>
      <w:r w:rsidR="00707591">
        <w:t xml:space="preserve">a benchmark </w:t>
      </w:r>
      <w:r w:rsidR="006A4E1F">
        <w:t xml:space="preserve">for </w:t>
      </w:r>
      <w:r w:rsidR="00707591">
        <w:t>understanding</w:t>
      </w:r>
      <w:r w:rsidR="006A4E1F">
        <w:t>,</w:t>
      </w:r>
      <w:r w:rsidR="00707591">
        <w:t xml:space="preserve"> and tracking</w:t>
      </w:r>
      <w:r w:rsidR="007E585D">
        <w:t xml:space="preserve"> changes in</w:t>
      </w:r>
      <w:r w:rsidR="006A4E1F">
        <w:t>,</w:t>
      </w:r>
      <w:r w:rsidR="007E585D">
        <w:t xml:space="preserve"> the STEM learning environment. </w:t>
      </w:r>
      <w:r w:rsidR="000870A7">
        <w:t>While the Study had limitations</w:t>
      </w:r>
      <w:r w:rsidR="008F5AB8">
        <w:t xml:space="preserve">, </w:t>
      </w:r>
      <w:r w:rsidR="00392FDC">
        <w:t xml:space="preserve">participating </w:t>
      </w:r>
      <w:r w:rsidR="005B7A60">
        <w:t>informal providers</w:t>
      </w:r>
      <w:r w:rsidR="00392FDC">
        <w:t xml:space="preserve">, </w:t>
      </w:r>
      <w:r w:rsidR="005B7A60">
        <w:t>schools</w:t>
      </w:r>
      <w:r w:rsidR="00392FDC">
        <w:t xml:space="preserve"> and other stakeholders</w:t>
      </w:r>
      <w:r w:rsidR="005D7D91">
        <w:t xml:space="preserve"> </w:t>
      </w:r>
      <w:r w:rsidR="00304AFB">
        <w:t>gave</w:t>
      </w:r>
      <w:r w:rsidR="005D7D91">
        <w:t xml:space="preserve"> valuable data and insights. </w:t>
      </w:r>
    </w:p>
    <w:p w14:paraId="1B4E0C42" w14:textId="77777777" w:rsidR="005D7D91" w:rsidRDefault="00C26724" w:rsidP="00697E3E">
      <w:r>
        <w:t>There we</w:t>
      </w:r>
      <w:r w:rsidR="00850396">
        <w:t>re several emergin</w:t>
      </w:r>
      <w:r>
        <w:t>g opportunities from this Study.</w:t>
      </w:r>
      <w:r w:rsidR="00850396">
        <w:t xml:space="preserve"> </w:t>
      </w:r>
    </w:p>
    <w:p w14:paraId="1C3904B0" w14:textId="77777777" w:rsidR="000A436E" w:rsidRDefault="78FF6569" w:rsidP="00EA6EC8">
      <w:pPr>
        <w:pStyle w:val="ListParagraph"/>
        <w:numPr>
          <w:ilvl w:val="0"/>
          <w:numId w:val="61"/>
        </w:numPr>
        <w:spacing w:after="120" w:line="240" w:lineRule="auto"/>
        <w:ind w:left="363" w:hanging="357"/>
        <w:contextualSpacing w:val="0"/>
      </w:pPr>
      <w:r>
        <w:t>Engaging with regional stakeholders in the spirit of sharing and collaboration</w:t>
      </w:r>
    </w:p>
    <w:p w14:paraId="52759D11" w14:textId="77777777" w:rsidR="000A436E" w:rsidRDefault="78FF6569" w:rsidP="00EA6EC8">
      <w:pPr>
        <w:pStyle w:val="ListParagraph"/>
        <w:numPr>
          <w:ilvl w:val="0"/>
          <w:numId w:val="60"/>
        </w:numPr>
        <w:spacing w:after="120" w:line="240" w:lineRule="auto"/>
        <w:ind w:hanging="357"/>
        <w:contextualSpacing w:val="0"/>
      </w:pPr>
      <w:r>
        <w:t>Confirming indicative findings and exploring the value and potential use of the baseline for national and regional stakeholders</w:t>
      </w:r>
    </w:p>
    <w:p w14:paraId="051779CF" w14:textId="77777777" w:rsidR="000A436E" w:rsidRDefault="78FF6569" w:rsidP="00EA6EC8">
      <w:pPr>
        <w:pStyle w:val="ListParagraph"/>
        <w:numPr>
          <w:ilvl w:val="0"/>
          <w:numId w:val="60"/>
        </w:numPr>
        <w:spacing w:after="120" w:line="240" w:lineRule="auto"/>
        <w:ind w:hanging="357"/>
        <w:contextualSpacing w:val="0"/>
      </w:pPr>
      <w:r>
        <w:t>Exploring whether stakeholders consider a STEM learning ecosystem approach useful</w:t>
      </w:r>
    </w:p>
    <w:p w14:paraId="70A8AB80" w14:textId="7E93A447" w:rsidR="000A436E" w:rsidRDefault="78FF6569" w:rsidP="00EA6EC8">
      <w:pPr>
        <w:pStyle w:val="ListParagraph"/>
        <w:numPr>
          <w:ilvl w:val="0"/>
          <w:numId w:val="60"/>
        </w:numPr>
        <w:spacing w:after="120" w:line="240" w:lineRule="auto"/>
        <w:ind w:hanging="357"/>
        <w:contextualSpacing w:val="0"/>
      </w:pPr>
      <w:r>
        <w:t>Discussing the main opportunities and challenges to strengthen the STEM learning ecosystem</w:t>
      </w:r>
    </w:p>
    <w:p w14:paraId="11C83B46" w14:textId="77777777" w:rsidR="000A436E" w:rsidRDefault="78FF6569" w:rsidP="00EA6EC8">
      <w:pPr>
        <w:pStyle w:val="ListParagraph"/>
        <w:numPr>
          <w:ilvl w:val="0"/>
          <w:numId w:val="60"/>
        </w:numPr>
        <w:spacing w:after="120" w:line="240" w:lineRule="auto"/>
        <w:ind w:hanging="357"/>
        <w:contextualSpacing w:val="0"/>
      </w:pPr>
      <w:r>
        <w:t>Facilitating connections and learning between regions</w:t>
      </w:r>
      <w:r w:rsidR="00E132EE">
        <w:t>.</w:t>
      </w:r>
    </w:p>
    <w:p w14:paraId="4996A3F4" w14:textId="77777777" w:rsidR="00ED09E8" w:rsidRDefault="00ED09E8" w:rsidP="00EA6EC8">
      <w:pPr>
        <w:pStyle w:val="ListParagraph"/>
        <w:numPr>
          <w:ilvl w:val="0"/>
          <w:numId w:val="61"/>
        </w:numPr>
        <w:spacing w:before="120" w:after="120" w:line="240" w:lineRule="auto"/>
        <w:ind w:hanging="357"/>
        <w:contextualSpacing w:val="0"/>
      </w:pPr>
      <w:r>
        <w:t>Shaping Questacon’s practice and focus</w:t>
      </w:r>
    </w:p>
    <w:p w14:paraId="331C91F8" w14:textId="77777777" w:rsidR="00ED09E8" w:rsidRDefault="00304AFB" w:rsidP="00EA6EC8">
      <w:pPr>
        <w:pStyle w:val="ListParagraph"/>
        <w:numPr>
          <w:ilvl w:val="0"/>
          <w:numId w:val="60"/>
        </w:numPr>
        <w:spacing w:after="120" w:line="240" w:lineRule="auto"/>
        <w:ind w:hanging="357"/>
        <w:contextualSpacing w:val="0"/>
      </w:pPr>
      <w:r>
        <w:t>De</w:t>
      </w:r>
      <w:r w:rsidR="00ED09E8">
        <w:t>fining outcomes and activities for the next 6 or 12 months</w:t>
      </w:r>
    </w:p>
    <w:p w14:paraId="6A18B820" w14:textId="77777777" w:rsidR="00ED09E8" w:rsidRDefault="00ED09E8" w:rsidP="00EA6EC8">
      <w:pPr>
        <w:pStyle w:val="ListParagraph"/>
        <w:numPr>
          <w:ilvl w:val="0"/>
          <w:numId w:val="60"/>
        </w:numPr>
        <w:spacing w:after="120" w:line="240" w:lineRule="auto"/>
        <w:ind w:hanging="357"/>
        <w:contextualSpacing w:val="0"/>
      </w:pPr>
      <w:r>
        <w:t>Considering how our own practice is contributing to</w:t>
      </w:r>
      <w:r w:rsidR="00AB157F">
        <w:t xml:space="preserve"> the 5 l</w:t>
      </w:r>
      <w:r>
        <w:t>earning ecosystem dimensions</w:t>
      </w:r>
    </w:p>
    <w:p w14:paraId="515C8614" w14:textId="77777777" w:rsidR="00ED09E8" w:rsidRDefault="00ED09E8" w:rsidP="00EA6EC8">
      <w:pPr>
        <w:pStyle w:val="ListParagraph"/>
        <w:numPr>
          <w:ilvl w:val="0"/>
          <w:numId w:val="60"/>
        </w:numPr>
        <w:spacing w:after="120" w:line="240" w:lineRule="auto"/>
        <w:ind w:hanging="357"/>
        <w:contextualSpacing w:val="0"/>
      </w:pPr>
      <w:r>
        <w:t>Placing a greater emphasis on understanding specific local needs and interests</w:t>
      </w:r>
    </w:p>
    <w:p w14:paraId="6590A107" w14:textId="77777777" w:rsidR="00ED09E8" w:rsidRDefault="00304AFB" w:rsidP="00EA6EC8">
      <w:pPr>
        <w:pStyle w:val="ListParagraph"/>
        <w:numPr>
          <w:ilvl w:val="0"/>
          <w:numId w:val="60"/>
        </w:numPr>
        <w:spacing w:after="120" w:line="240" w:lineRule="auto"/>
        <w:ind w:hanging="357"/>
        <w:contextualSpacing w:val="0"/>
      </w:pPr>
      <w:r>
        <w:t>Working with</w:t>
      </w:r>
      <w:r w:rsidR="0789050C">
        <w:t xml:space="preserve"> </w:t>
      </w:r>
      <w:r w:rsidR="78FF6569">
        <w:t xml:space="preserve">state and </w:t>
      </w:r>
      <w:r w:rsidR="0789050C">
        <w:t>regional authorities and partners</w:t>
      </w:r>
    </w:p>
    <w:p w14:paraId="787E7BBB" w14:textId="77777777" w:rsidR="00ED09E8" w:rsidRDefault="00ED09E8" w:rsidP="00EA6EC8">
      <w:pPr>
        <w:pStyle w:val="ListParagraph"/>
        <w:numPr>
          <w:ilvl w:val="0"/>
          <w:numId w:val="60"/>
        </w:numPr>
        <w:spacing w:after="120" w:line="240" w:lineRule="auto"/>
        <w:ind w:hanging="357"/>
        <w:contextualSpacing w:val="0"/>
      </w:pPr>
      <w:r>
        <w:t>Investing in tailored opportunities with multiple touchpoints to deepen engagement and outcomes</w:t>
      </w:r>
    </w:p>
    <w:p w14:paraId="275DAE3F" w14:textId="77777777" w:rsidR="00ED09E8" w:rsidRDefault="00ED09E8" w:rsidP="00EA6EC8">
      <w:pPr>
        <w:pStyle w:val="ListParagraph"/>
        <w:numPr>
          <w:ilvl w:val="0"/>
          <w:numId w:val="60"/>
        </w:numPr>
        <w:spacing w:after="120" w:line="240" w:lineRule="auto"/>
        <w:ind w:hanging="357"/>
        <w:contextualSpacing w:val="0"/>
      </w:pPr>
      <w:r>
        <w:t>Sharing practice with other STEM providers</w:t>
      </w:r>
      <w:r w:rsidR="00E132EE">
        <w:t>.</w:t>
      </w:r>
    </w:p>
    <w:p w14:paraId="4FF25D5C" w14:textId="77777777" w:rsidR="00ED09E8" w:rsidRDefault="0789050C" w:rsidP="00EA6EC8">
      <w:pPr>
        <w:pStyle w:val="ListParagraph"/>
        <w:numPr>
          <w:ilvl w:val="0"/>
          <w:numId w:val="61"/>
        </w:numPr>
        <w:spacing w:after="120" w:line="240" w:lineRule="auto"/>
        <w:ind w:left="363" w:hanging="357"/>
        <w:contextualSpacing w:val="0"/>
        <w:rPr>
          <w:rFonts w:asciiTheme="minorHAnsi" w:hAnsiTheme="minorHAnsi"/>
        </w:rPr>
      </w:pPr>
      <w:r>
        <w:t>Progressing thinking about learning ecosystem concepts and principles to strengthen practice and outcomes</w:t>
      </w:r>
    </w:p>
    <w:p w14:paraId="1FF46E49" w14:textId="77777777" w:rsidR="00ED09E8" w:rsidRDefault="00ED09E8" w:rsidP="00EA6EC8">
      <w:pPr>
        <w:pStyle w:val="ListParagraph"/>
        <w:numPr>
          <w:ilvl w:val="0"/>
          <w:numId w:val="60"/>
        </w:numPr>
        <w:spacing w:after="120" w:line="240" w:lineRule="auto"/>
        <w:ind w:hanging="357"/>
        <w:contextualSpacing w:val="0"/>
      </w:pPr>
      <w:r>
        <w:t>Testing if applying place-based, collaborative practice and a focus on the ecosystem leads to greater impact</w:t>
      </w:r>
    </w:p>
    <w:p w14:paraId="7F37B484" w14:textId="77777777" w:rsidR="00ED09E8" w:rsidRDefault="0789050C" w:rsidP="00EA6EC8">
      <w:pPr>
        <w:pStyle w:val="ListParagraph"/>
        <w:numPr>
          <w:ilvl w:val="0"/>
          <w:numId w:val="60"/>
        </w:numPr>
        <w:spacing w:after="120" w:line="240" w:lineRule="auto"/>
        <w:ind w:hanging="357"/>
        <w:contextualSpacing w:val="0"/>
      </w:pPr>
      <w:r>
        <w:t>Promoting the need for further research into STEM learning ecosystem theory and application</w:t>
      </w:r>
      <w:r w:rsidR="78FF6569">
        <w:t xml:space="preserve"> in Australian settings</w:t>
      </w:r>
      <w:r w:rsidR="00E132EE">
        <w:t>.</w:t>
      </w:r>
    </w:p>
    <w:p w14:paraId="17152F88" w14:textId="77777777" w:rsidR="004905FA" w:rsidRPr="00B17A96" w:rsidRDefault="004905FA" w:rsidP="00FE7715">
      <w:r w:rsidRPr="00B17A96">
        <w:br w:type="page"/>
      </w:r>
    </w:p>
    <w:p w14:paraId="22CD2663" w14:textId="77777777" w:rsidR="00FE304E" w:rsidRPr="002F5579" w:rsidRDefault="00AD4756" w:rsidP="002E09CD">
      <w:pPr>
        <w:pStyle w:val="Heading1"/>
        <w:rPr>
          <w:color w:val="F46636"/>
        </w:rPr>
      </w:pPr>
      <w:bookmarkStart w:id="17" w:name="_Toc99638807"/>
      <w:bookmarkEnd w:id="4"/>
      <w:r w:rsidRPr="002F5579">
        <w:rPr>
          <w:color w:val="F46636"/>
        </w:rPr>
        <w:lastRenderedPageBreak/>
        <w:t>I</w:t>
      </w:r>
      <w:r w:rsidR="002E09CD" w:rsidRPr="002F5579">
        <w:rPr>
          <w:color w:val="F46636"/>
        </w:rPr>
        <w:t>ntroduction</w:t>
      </w:r>
      <w:bookmarkEnd w:id="17"/>
    </w:p>
    <w:p w14:paraId="33465D5C" w14:textId="77777777" w:rsidR="4F4DF496" w:rsidRDefault="4F4DF496" w:rsidP="4F4DF496">
      <w:pPr>
        <w:rPr>
          <w:color w:val="000000" w:themeColor="text1"/>
        </w:rPr>
      </w:pPr>
      <w:bookmarkStart w:id="18" w:name="_Toc82788288"/>
      <w:bookmarkStart w:id="19" w:name="_Toc38316704"/>
      <w:r w:rsidRPr="4F4DF496">
        <w:rPr>
          <w:rFonts w:eastAsia="Franklin Gothic Book" w:cs="Franklin Gothic Book"/>
          <w:color w:val="000000" w:themeColor="text1"/>
        </w:rPr>
        <w:t xml:space="preserve">Questacon is Australia’s National Science and Technology Centre. Questacon’s vision is </w:t>
      </w:r>
      <w:r w:rsidRPr="4F4DF496">
        <w:rPr>
          <w:rFonts w:eastAsia="Franklin Gothic Book" w:cs="Franklin Gothic Book"/>
          <w:i/>
          <w:iCs/>
          <w:color w:val="000000" w:themeColor="text1"/>
        </w:rPr>
        <w:t>a better future for all Australians through engagement with science, innovation and technology</w:t>
      </w:r>
      <w:r w:rsidRPr="4F4DF496">
        <w:rPr>
          <w:rFonts w:eastAsia="Franklin Gothic Book" w:cs="Franklin Gothic Book"/>
          <w:color w:val="000000" w:themeColor="text1"/>
        </w:rPr>
        <w:t xml:space="preserve">. Young people are at the heart of this vision as Australia’s future workforce, its future leaders and global citizens. Questacon has been inspiring young people, families and educators through STEM for 30 years, delivering innovative STEM experiences in our Canberra Centres and around Australia. Questacon has a rich history of bringing innovative STEM experiences to communities in Queensland and forging relationships with other </w:t>
      </w:r>
      <w:r w:rsidR="00613F77">
        <w:rPr>
          <w:rFonts w:eastAsia="Franklin Gothic Book" w:cs="Franklin Gothic Book"/>
          <w:color w:val="000000" w:themeColor="text1"/>
        </w:rPr>
        <w:t xml:space="preserve">STEM </w:t>
      </w:r>
      <w:r w:rsidRPr="4F4DF496">
        <w:rPr>
          <w:rFonts w:eastAsia="Franklin Gothic Book" w:cs="Franklin Gothic Book"/>
          <w:color w:val="000000" w:themeColor="text1"/>
        </w:rPr>
        <w:t xml:space="preserve">providers. </w:t>
      </w:r>
    </w:p>
    <w:p w14:paraId="2D787182" w14:textId="0112256B" w:rsidR="4F4DF496" w:rsidRDefault="4F4DF496" w:rsidP="4F4DF496">
      <w:pPr>
        <w:rPr>
          <w:color w:val="000000" w:themeColor="text1"/>
        </w:rPr>
      </w:pPr>
      <w:r w:rsidRPr="4F4DF496">
        <w:rPr>
          <w:rFonts w:eastAsia="Franklin Gothic Book" w:cs="Franklin Gothic Book"/>
          <w:color w:val="000000" w:themeColor="text1"/>
        </w:rPr>
        <w:t xml:space="preserve">Questacon has embarked on a new National Presence Strategy (NP Strategy) aimed at working collaboratively to cultivate Australian STEM learning ecosystems; </w:t>
      </w:r>
      <w:r w:rsidR="00613F77">
        <w:rPr>
          <w:rFonts w:eastAsia="Franklin Gothic Book" w:cs="Franklin Gothic Book"/>
          <w:color w:val="000000" w:themeColor="text1"/>
        </w:rPr>
        <w:t xml:space="preserve">in </w:t>
      </w:r>
      <w:r w:rsidRPr="4F4DF496">
        <w:rPr>
          <w:rFonts w:eastAsia="Franklin Gothic Book" w:cs="Franklin Gothic Book"/>
          <w:color w:val="000000" w:themeColor="text1"/>
        </w:rPr>
        <w:t>Tasmania, the Northern Territory, and Central Queensland.</w:t>
      </w:r>
    </w:p>
    <w:p w14:paraId="00A74EF7" w14:textId="30322375" w:rsidR="00ED09E8" w:rsidRDefault="009C5EDB" w:rsidP="000B6D8F">
      <w:pPr>
        <w:spacing w:after="120"/>
      </w:pPr>
      <w:r>
        <w:t xml:space="preserve">A STEM learning ecosystem </w:t>
      </w:r>
      <w:r w:rsidR="00EE345E">
        <w:t>encompass</w:t>
      </w:r>
      <w:r w:rsidR="004E3D62">
        <w:t>es</w:t>
      </w:r>
      <w:r w:rsidRPr="0073128F">
        <w:t xml:space="preserve"> </w:t>
      </w:r>
      <w:r w:rsidR="00C3447C">
        <w:t xml:space="preserve">a range of actors and settings - </w:t>
      </w:r>
      <w:r w:rsidRPr="0073128F">
        <w:t xml:space="preserve">schools, </w:t>
      </w:r>
      <w:r w:rsidR="00EE345E">
        <w:t xml:space="preserve">tertiary institutions, industry programs, </w:t>
      </w:r>
      <w:r w:rsidRPr="0073128F">
        <w:t xml:space="preserve">community settings such as </w:t>
      </w:r>
      <w:r w:rsidR="00EE345E" w:rsidRPr="0057713C">
        <w:t>after-school</w:t>
      </w:r>
      <w:r w:rsidRPr="0073128F">
        <w:t xml:space="preserve"> programs, science </w:t>
      </w:r>
      <w:r w:rsidR="00EE345E" w:rsidRPr="0057713C">
        <w:t>cent</w:t>
      </w:r>
      <w:r w:rsidR="00EE345E">
        <w:t>res,</w:t>
      </w:r>
      <w:r w:rsidR="00995A80">
        <w:t xml:space="preserve"> </w:t>
      </w:r>
      <w:r w:rsidRPr="0073128F">
        <w:t xml:space="preserve">and museums, and informal experiences in </w:t>
      </w:r>
      <w:r w:rsidR="00304AFB">
        <w:t>many</w:t>
      </w:r>
      <w:r w:rsidRPr="0073128F">
        <w:t xml:space="preserve"> environments</w:t>
      </w:r>
      <w:r w:rsidR="00EE345E" w:rsidRPr="0057713C">
        <w:t xml:space="preserve"> that together constitute a rich array of learning opportunities for young people</w:t>
      </w:r>
      <w:r w:rsidR="00EE345E">
        <w:t xml:space="preserve"> and communities</w:t>
      </w:r>
      <w:r w:rsidR="00995A80">
        <w:t>.</w:t>
      </w:r>
      <w:r w:rsidR="00EE345E">
        <w:rPr>
          <w:rStyle w:val="FootnoteReference"/>
        </w:rPr>
        <w:footnoteReference w:id="10"/>
      </w:r>
    </w:p>
    <w:p w14:paraId="2D8CF8D4" w14:textId="77777777" w:rsidR="00937603" w:rsidRPr="00ED09E8" w:rsidRDefault="005F4847" w:rsidP="000B6D8F">
      <w:pPr>
        <w:spacing w:after="120"/>
      </w:pPr>
      <w:r>
        <w:rPr>
          <w:rFonts w:cstheme="minorHAnsi"/>
        </w:rPr>
        <w:t xml:space="preserve">According to </w:t>
      </w:r>
      <w:r w:rsidR="00E32F37">
        <w:rPr>
          <w:rFonts w:cstheme="minorHAnsi"/>
        </w:rPr>
        <w:t>the STEM Learning Ecosystems Community of Practice</w:t>
      </w:r>
      <w:r w:rsidR="00E32F37">
        <w:rPr>
          <w:rStyle w:val="FootnoteReference"/>
        </w:rPr>
        <w:footnoteReference w:id="11"/>
      </w:r>
      <w:r w:rsidR="00E32F37">
        <w:rPr>
          <w:rFonts w:cstheme="minorHAnsi"/>
        </w:rPr>
        <w:t xml:space="preserve">, a </w:t>
      </w:r>
      <w:r>
        <w:rPr>
          <w:rFonts w:cstheme="minorHAnsi"/>
        </w:rPr>
        <w:t xml:space="preserve">robust </w:t>
      </w:r>
      <w:r w:rsidR="00E32F37">
        <w:rPr>
          <w:rFonts w:cstheme="minorHAnsi"/>
        </w:rPr>
        <w:t>STEM learning ecosystem</w:t>
      </w:r>
      <w:r w:rsidR="00937603">
        <w:rPr>
          <w:rFonts w:cstheme="minorHAnsi"/>
        </w:rPr>
        <w:t xml:space="preserve"> </w:t>
      </w:r>
      <w:r w:rsidR="00FC22AD">
        <w:rPr>
          <w:rFonts w:cstheme="minorHAnsi"/>
        </w:rPr>
        <w:t>has the potential to</w:t>
      </w:r>
      <w:r w:rsidR="00937603">
        <w:rPr>
          <w:rFonts w:cstheme="minorHAnsi"/>
        </w:rPr>
        <w:t xml:space="preserve">: </w:t>
      </w:r>
    </w:p>
    <w:p w14:paraId="14329F1B" w14:textId="77777777" w:rsidR="00937603" w:rsidRPr="007848EF" w:rsidRDefault="004A6066" w:rsidP="00937603">
      <w:pPr>
        <w:pStyle w:val="ListParagraph"/>
        <w:numPr>
          <w:ilvl w:val="0"/>
          <w:numId w:val="11"/>
        </w:numPr>
        <w:spacing w:after="120"/>
        <w:ind w:left="317" w:hanging="357"/>
        <w:contextualSpacing w:val="0"/>
        <w:rPr>
          <w:rStyle w:val="eop"/>
        </w:rPr>
      </w:pPr>
      <w:r>
        <w:rPr>
          <w:noProof/>
          <w:lang w:eastAsia="en-AU"/>
        </w:rPr>
        <mc:AlternateContent>
          <mc:Choice Requires="wpg">
            <w:drawing>
              <wp:anchor distT="0" distB="0" distL="114300" distR="114300" simplePos="0" relativeHeight="251658260" behindDoc="0" locked="0" layoutInCell="1" allowOverlap="1" wp14:anchorId="4C098736" wp14:editId="6FA229AE">
                <wp:simplePos x="0" y="0"/>
                <wp:positionH relativeFrom="column">
                  <wp:posOffset>3688080</wp:posOffset>
                </wp:positionH>
                <wp:positionV relativeFrom="paragraph">
                  <wp:posOffset>95250</wp:posOffset>
                </wp:positionV>
                <wp:extent cx="2369820" cy="3281045"/>
                <wp:effectExtent l="0" t="0" r="0" b="0"/>
                <wp:wrapSquare wrapText="bothSides"/>
                <wp:docPr id="9" name="Group 9" descr="A graphic showing a healthy thriving tree representing young people, with governments, formal education, communities, informal education, and industry forming its roots" title="Actors in a STEM Learning Ecosystem"/>
                <wp:cNvGraphicFramePr/>
                <a:graphic xmlns:a="http://schemas.openxmlformats.org/drawingml/2006/main">
                  <a:graphicData uri="http://schemas.microsoft.com/office/word/2010/wordprocessingGroup">
                    <wpg:wgp>
                      <wpg:cNvGrpSpPr/>
                      <wpg:grpSpPr>
                        <a:xfrm>
                          <a:off x="0" y="0"/>
                          <a:ext cx="2369820" cy="3281045"/>
                          <a:chOff x="83866" y="-255152"/>
                          <a:chExt cx="2293618" cy="2955269"/>
                        </a:xfrm>
                      </wpg:grpSpPr>
                      <pic:pic xmlns:pic="http://schemas.openxmlformats.org/drawingml/2006/picture">
                        <pic:nvPicPr>
                          <pic:cNvPr id="20" name="Picture 20" descr="A visual showing that governments, formal education, communities, informal education, and industry all play a significant role in a healthy and thriving STEM learning ecosystem" title="Actors in a STEM learning ecosystem"/>
                          <pic:cNvPicPr>
                            <a:picLocks noChangeAspect="1"/>
                          </pic:cNvPicPr>
                        </pic:nvPicPr>
                        <pic:blipFill rotWithShape="1">
                          <a:blip r:embed="rId19" cstate="print">
                            <a:extLst>
                              <a:ext uri="{28A0092B-C50C-407E-A947-70E740481C1C}">
                                <a14:useLocalDpi xmlns:a14="http://schemas.microsoft.com/office/drawing/2010/main" val="0"/>
                              </a:ext>
                            </a:extLst>
                          </a:blip>
                          <a:srcRect r="8114"/>
                          <a:stretch/>
                        </pic:blipFill>
                        <pic:spPr bwMode="auto">
                          <a:xfrm>
                            <a:off x="142953" y="546832"/>
                            <a:ext cx="2052955" cy="215328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3866" y="-255152"/>
                            <a:ext cx="2293618" cy="817403"/>
                          </a:xfrm>
                          <a:prstGeom prst="rect">
                            <a:avLst/>
                          </a:prstGeom>
                          <a:noFill/>
                          <a:ln w="9525">
                            <a:noFill/>
                            <a:miter lim="800000"/>
                            <a:headEnd/>
                            <a:tailEnd/>
                          </a:ln>
                        </wps:spPr>
                        <wps:txbx>
                          <w:txbxContent>
                            <w:p w14:paraId="5FE55945" w14:textId="77777777" w:rsidR="0069226E" w:rsidRPr="0026499B" w:rsidRDefault="0069226E" w:rsidP="00ED09E8">
                              <w:pPr>
                                <w:pStyle w:val="FigureHeading"/>
                                <w:numPr>
                                  <w:ilvl w:val="0"/>
                                  <w:numId w:val="0"/>
                                </w:numPr>
                                <w:jc w:val="center"/>
                                <w:rPr>
                                  <w:color w:val="3A328D"/>
                                </w:rPr>
                              </w:pPr>
                              <w:r w:rsidRPr="0026499B">
                                <w:rPr>
                                  <w:color w:val="3A328D"/>
                                </w:rPr>
                                <w:t xml:space="preserve">Actors in a STEM </w:t>
                              </w:r>
                              <w:r w:rsidRPr="0026499B">
                                <w:rPr>
                                  <w:color w:val="3A328D"/>
                                </w:rPr>
                                <w:br/>
                                <w:t>learning ecosystem</w:t>
                              </w:r>
                            </w:p>
                            <w:p w14:paraId="7C9EA359" w14:textId="77777777" w:rsidR="0069226E" w:rsidRDefault="0069226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098736" id="Group 9" o:spid="_x0000_s1027" alt="Title: Actors in a STEM Learning Ecosystem - Description: A graphic showing a healthy thriving tree representing young people, with governments, formal education, communities, informal education, and industry forming its roots" style="position:absolute;left:0;text-align:left;margin-left:290.4pt;margin-top:7.5pt;width:186.6pt;height:258.35pt;z-index:251658260;mso-width-relative:margin;mso-height-relative:margin" coordorigin="838,-2551" coordsize="22936,2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alt="A visual showing that governments, formal education, communities, informal education, and industry all play a significant role in a healthy and thriving STEM learning ecosystem" style="position:absolute;left:1429;top:5468;width:20530;height:21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f1HBAAAA2wAAAA8AAABkcnMvZG93bnJldi54bWxET01rwkAQvQv9D8sI3nSjlRKiq7RCizfb&#10;VaS9DdkxCc3OhuxW47/vHAo9Pt73ejv4Vl2pj01gA/NZBoq4DK7hysDp+DrNQcWE7LANTAbuFGG7&#10;eRitsXDhxh90talSEsKxQAN1Sl2hdSxr8hhnoSMW7hJ6j0lgX2nX403CfasXWfakPTYsDTV2tKup&#10;/LY/Xkr2Vg/vh89l6d/s+eslt49ZszNmMh6eV6ASDelf/OfeOwMLWS9f5Afo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Vf1HBAAAA2wAAAA8AAAAAAAAAAAAAAAAAnwIA&#10;AGRycy9kb3ducmV2LnhtbFBLBQYAAAAABAAEAPcAAACNAwAAAAA=&#10;">
                  <v:imagedata r:id="rId20" o:title="A visual showing that governments, formal education, communities, informal education, and industry all play a significant role in a healthy and thriving STEM learning ecosystem" cropright="5318f"/>
                  <v:path arrowok="t"/>
                </v:shape>
                <v:shape id="_x0000_s1029" type="#_x0000_t202" style="position:absolute;left:838;top:-2551;width:22936;height:8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5FE55945" w14:textId="77777777" w:rsidR="0069226E" w:rsidRPr="0026499B" w:rsidRDefault="0069226E" w:rsidP="00ED09E8">
                        <w:pPr>
                          <w:pStyle w:val="FigureHeading"/>
                          <w:numPr>
                            <w:ilvl w:val="0"/>
                            <w:numId w:val="0"/>
                          </w:numPr>
                          <w:jc w:val="center"/>
                          <w:rPr>
                            <w:color w:val="3A328D"/>
                          </w:rPr>
                        </w:pPr>
                        <w:r w:rsidRPr="0026499B">
                          <w:rPr>
                            <w:color w:val="3A328D"/>
                          </w:rPr>
                          <w:t xml:space="preserve">Actors in a STEM </w:t>
                        </w:r>
                        <w:r w:rsidRPr="0026499B">
                          <w:rPr>
                            <w:color w:val="3A328D"/>
                          </w:rPr>
                          <w:br/>
                          <w:t>learning ecosystem</w:t>
                        </w:r>
                      </w:p>
                      <w:p w14:paraId="7C9EA359" w14:textId="77777777" w:rsidR="0069226E" w:rsidRDefault="0069226E"/>
                    </w:txbxContent>
                  </v:textbox>
                </v:shape>
                <w10:wrap type="square"/>
              </v:group>
            </w:pict>
          </mc:Fallback>
        </mc:AlternateContent>
      </w:r>
      <w:r w:rsidR="00937603" w:rsidRPr="007848EF">
        <w:rPr>
          <w:rStyle w:val="eop"/>
        </w:rPr>
        <w:t xml:space="preserve">Design and connect STEM learning opportunities in school, out of school, online, at home and in daily life </w:t>
      </w:r>
    </w:p>
    <w:p w14:paraId="750E95BA" w14:textId="0D7394E9" w:rsidR="00937603" w:rsidRDefault="00ED09E8" w:rsidP="00937603">
      <w:pPr>
        <w:pStyle w:val="ListParagraph"/>
        <w:numPr>
          <w:ilvl w:val="0"/>
          <w:numId w:val="11"/>
        </w:numPr>
        <w:spacing w:after="120"/>
        <w:ind w:left="317" w:hanging="357"/>
        <w:contextualSpacing w:val="0"/>
        <w:rPr>
          <w:rStyle w:val="eop"/>
        </w:rPr>
      </w:pPr>
      <w:r>
        <w:rPr>
          <w:rStyle w:val="eop"/>
        </w:rPr>
        <w:t>Ensure y</w:t>
      </w:r>
      <w:r w:rsidR="00937603" w:rsidRPr="007848EF">
        <w:rPr>
          <w:rStyle w:val="eop"/>
        </w:rPr>
        <w:t xml:space="preserve">oung people have opportunities to </w:t>
      </w:r>
      <w:r w:rsidR="00DA55D6">
        <w:rPr>
          <w:rStyle w:val="eop"/>
        </w:rPr>
        <w:t>engage</w:t>
      </w:r>
      <w:r w:rsidR="00937603" w:rsidRPr="007848EF">
        <w:rPr>
          <w:rStyle w:val="eop"/>
        </w:rPr>
        <w:t xml:space="preserve"> in STEM learning, including under-represented groups</w:t>
      </w:r>
    </w:p>
    <w:p w14:paraId="4B92EAA2" w14:textId="262453D0" w:rsidR="00E32F37" w:rsidRPr="007848EF" w:rsidRDefault="00E32F37" w:rsidP="00E32F37">
      <w:pPr>
        <w:pStyle w:val="ListParagraph"/>
        <w:numPr>
          <w:ilvl w:val="0"/>
          <w:numId w:val="11"/>
        </w:numPr>
        <w:spacing w:after="120"/>
        <w:ind w:left="317" w:hanging="357"/>
        <w:contextualSpacing w:val="0"/>
        <w:rPr>
          <w:rStyle w:val="eop"/>
        </w:rPr>
      </w:pPr>
      <w:r w:rsidRPr="007848EF">
        <w:rPr>
          <w:rStyle w:val="eop"/>
        </w:rPr>
        <w:t>Equip all STEM educators to understand the multiple learning contexts</w:t>
      </w:r>
      <w:r w:rsidRPr="00CC2E93">
        <w:rPr>
          <w:rFonts w:eastAsia="Times New Roman" w:cs="Segoe UI"/>
          <w:szCs w:val="24"/>
          <w:lang w:eastAsia="en-AU"/>
        </w:rPr>
        <w:t xml:space="preserve"> of young people and lead them in active, collaborative and rigorous learning</w:t>
      </w:r>
    </w:p>
    <w:p w14:paraId="5E4013DA" w14:textId="77777777" w:rsidR="00937603" w:rsidRDefault="00937603" w:rsidP="00937603">
      <w:pPr>
        <w:pStyle w:val="ListParagraph"/>
        <w:numPr>
          <w:ilvl w:val="0"/>
          <w:numId w:val="11"/>
        </w:numPr>
        <w:spacing w:after="120"/>
        <w:ind w:left="317" w:hanging="357"/>
        <w:contextualSpacing w:val="0"/>
        <w:rPr>
          <w:rStyle w:val="eop"/>
        </w:rPr>
      </w:pPr>
      <w:r>
        <w:rPr>
          <w:rStyle w:val="eop"/>
        </w:rPr>
        <w:t>E</w:t>
      </w:r>
      <w:r w:rsidRPr="007848EF">
        <w:rPr>
          <w:rStyle w:val="eop"/>
        </w:rPr>
        <w:t>nsure parents and families have capacity to support their children’s STEM learning and engagement.</w:t>
      </w:r>
    </w:p>
    <w:p w14:paraId="5B468B94" w14:textId="77777777" w:rsidR="00617A6A" w:rsidRDefault="00EA439A" w:rsidP="009C5EDB">
      <w:pPr>
        <w:rPr>
          <w:rFonts w:cstheme="minorHAnsi"/>
        </w:rPr>
      </w:pPr>
      <w:r>
        <w:rPr>
          <w:rFonts w:cstheme="minorHAnsi"/>
          <w:iCs/>
        </w:rPr>
        <w:t xml:space="preserve">Questacon’s </w:t>
      </w:r>
      <w:r w:rsidR="0090393D">
        <w:rPr>
          <w:rFonts w:cstheme="minorHAnsi"/>
          <w:iCs/>
        </w:rPr>
        <w:t>NP</w:t>
      </w:r>
      <w:r>
        <w:rPr>
          <w:rFonts w:cstheme="minorHAnsi"/>
          <w:iCs/>
        </w:rPr>
        <w:t xml:space="preserve"> </w:t>
      </w:r>
      <w:r w:rsidR="009C5EDB" w:rsidRPr="00DC204E">
        <w:rPr>
          <w:rFonts w:cstheme="minorHAnsi"/>
          <w:iCs/>
        </w:rPr>
        <w:t xml:space="preserve">Strategy </w:t>
      </w:r>
      <w:r w:rsidR="009C5EDB" w:rsidRPr="00DC204E">
        <w:rPr>
          <w:rFonts w:cstheme="minorHAnsi"/>
        </w:rPr>
        <w:t>represents a shift</w:t>
      </w:r>
      <w:r w:rsidR="009C5EDB">
        <w:rPr>
          <w:rFonts w:cstheme="minorHAnsi"/>
        </w:rPr>
        <w:t xml:space="preserve"> in focus for Questacon</w:t>
      </w:r>
      <w:r w:rsidR="009C5EDB" w:rsidRPr="00DC204E">
        <w:rPr>
          <w:rFonts w:cstheme="minorHAnsi"/>
        </w:rPr>
        <w:t xml:space="preserve"> from delivering </w:t>
      </w:r>
      <w:r w:rsidR="009831B7">
        <w:rPr>
          <w:rFonts w:cstheme="minorHAnsi"/>
        </w:rPr>
        <w:t xml:space="preserve">primarily </w:t>
      </w:r>
      <w:r w:rsidR="009C5EDB" w:rsidRPr="00DC204E">
        <w:rPr>
          <w:rFonts w:cstheme="minorHAnsi"/>
        </w:rPr>
        <w:t xml:space="preserve">one-off inspirational STEM experiences to a model </w:t>
      </w:r>
      <w:r w:rsidR="005831D4">
        <w:rPr>
          <w:rFonts w:cstheme="minorHAnsi"/>
        </w:rPr>
        <w:t xml:space="preserve">equally </w:t>
      </w:r>
      <w:r w:rsidR="009C5EDB" w:rsidRPr="00DC204E">
        <w:rPr>
          <w:rFonts w:cstheme="minorHAnsi"/>
        </w:rPr>
        <w:t>focused on sustained, collaborative engagement</w:t>
      </w:r>
      <w:r w:rsidR="009C5EDB">
        <w:rPr>
          <w:rFonts w:cstheme="minorHAnsi"/>
        </w:rPr>
        <w:t xml:space="preserve"> to achieve an enduring impact.</w:t>
      </w:r>
      <w:r>
        <w:rPr>
          <w:rFonts w:cstheme="minorHAnsi"/>
        </w:rPr>
        <w:t xml:space="preserve">  </w:t>
      </w:r>
    </w:p>
    <w:p w14:paraId="3C65907F" w14:textId="2E6E7919" w:rsidR="009C5EDB" w:rsidRDefault="6EE4D351" w:rsidP="28600379">
      <w:pPr>
        <w:ind w:right="3497"/>
      </w:pPr>
      <w:r w:rsidRPr="5260E08B">
        <w:t>The NP Strategy is trialling whether a</w:t>
      </w:r>
      <w:r w:rsidR="68209E33" w:rsidRPr="5260E08B">
        <w:t xml:space="preserve"> STEM </w:t>
      </w:r>
      <w:r w:rsidR="01745D43" w:rsidRPr="5260E08B">
        <w:t>l</w:t>
      </w:r>
      <w:r w:rsidR="68209E33" w:rsidRPr="5260E08B">
        <w:t xml:space="preserve">earning ecosystem approach </w:t>
      </w:r>
      <w:r w:rsidR="00304AFB">
        <w:t>offers</w:t>
      </w:r>
      <w:r w:rsidR="00DA55D6">
        <w:t xml:space="preserve"> </w:t>
      </w:r>
      <w:r w:rsidR="68209E33" w:rsidRPr="5260E08B">
        <w:t>a sound conceptual and practical framework to guide Questacon</w:t>
      </w:r>
      <w:r w:rsidR="78FF6569" w:rsidRPr="5260E08B">
        <w:t xml:space="preserve"> and other organisations’</w:t>
      </w:r>
      <w:r w:rsidR="68209E33" w:rsidRPr="5260E08B">
        <w:t xml:space="preserve"> regional investments in STEM engagement.</w:t>
      </w:r>
      <w:r w:rsidR="7E42A5A2" w:rsidRPr="5260E08B">
        <w:t xml:space="preserve"> </w:t>
      </w:r>
    </w:p>
    <w:p w14:paraId="1F6528E9" w14:textId="77777777" w:rsidR="00617A6A" w:rsidRDefault="00617A6A">
      <w:pPr>
        <w:rPr>
          <w:rFonts w:asciiTheme="majorHAnsi" w:eastAsiaTheme="majorEastAsia" w:hAnsiTheme="majorHAnsi" w:cstheme="majorBidi"/>
          <w:b/>
          <w:bCs/>
          <w:smallCaps/>
          <w:color w:val="000000" w:themeColor="text1"/>
          <w:sz w:val="28"/>
          <w:szCs w:val="28"/>
        </w:rPr>
      </w:pPr>
      <w:r>
        <w:br w:type="page"/>
      </w:r>
    </w:p>
    <w:p w14:paraId="06DF4525" w14:textId="77777777" w:rsidR="001D2196" w:rsidRPr="002F5579" w:rsidRDefault="001D2196" w:rsidP="004A6066">
      <w:pPr>
        <w:pStyle w:val="Heading2"/>
        <w:rPr>
          <w:color w:val="F46636"/>
        </w:rPr>
      </w:pPr>
      <w:bookmarkStart w:id="20" w:name="_Toc89936210"/>
      <w:bookmarkStart w:id="21" w:name="_Toc89936495"/>
      <w:bookmarkStart w:id="22" w:name="_Toc99638808"/>
      <w:r w:rsidRPr="002F5579">
        <w:rPr>
          <w:color w:val="F46636"/>
        </w:rPr>
        <w:lastRenderedPageBreak/>
        <w:t xml:space="preserve">Study </w:t>
      </w:r>
      <w:r w:rsidR="00E24736" w:rsidRPr="002F5579">
        <w:rPr>
          <w:color w:val="F46636"/>
        </w:rPr>
        <w:t>p</w:t>
      </w:r>
      <w:r w:rsidRPr="002F5579">
        <w:rPr>
          <w:color w:val="F46636"/>
        </w:rPr>
        <w:t>urpose</w:t>
      </w:r>
      <w:bookmarkEnd w:id="20"/>
      <w:bookmarkEnd w:id="21"/>
      <w:bookmarkEnd w:id="22"/>
    </w:p>
    <w:p w14:paraId="3E6C4F65" w14:textId="77777777" w:rsidR="00937603" w:rsidRPr="00133B52" w:rsidRDefault="00937603" w:rsidP="00937603">
      <w:pPr>
        <w:rPr>
          <w:rFonts w:cstheme="minorHAnsi"/>
        </w:rPr>
      </w:pPr>
      <w:r>
        <w:rPr>
          <w:rFonts w:cstheme="minorHAnsi"/>
        </w:rPr>
        <w:t xml:space="preserve">Under the </w:t>
      </w:r>
      <w:r w:rsidR="00EA439A">
        <w:rPr>
          <w:rFonts w:cstheme="minorHAnsi"/>
        </w:rPr>
        <w:t xml:space="preserve">NP </w:t>
      </w:r>
      <w:r>
        <w:rPr>
          <w:rFonts w:cstheme="minorHAnsi"/>
        </w:rPr>
        <w:t>Strategy,</w:t>
      </w:r>
      <w:r w:rsidRPr="00CB322C">
        <w:rPr>
          <w:rFonts w:cstheme="minorHAnsi"/>
        </w:rPr>
        <w:t xml:space="preserve"> Questacon </w:t>
      </w:r>
      <w:r>
        <w:rPr>
          <w:rFonts w:cstheme="minorHAnsi"/>
        </w:rPr>
        <w:t>will</w:t>
      </w:r>
      <w:r w:rsidRPr="00CB322C">
        <w:rPr>
          <w:rFonts w:cstheme="minorHAnsi"/>
        </w:rPr>
        <w:t xml:space="preserve"> not</w:t>
      </w:r>
      <w:r w:rsidR="002F227B">
        <w:rPr>
          <w:rFonts w:cstheme="minorHAnsi"/>
        </w:rPr>
        <w:t xml:space="preserve"> only</w:t>
      </w:r>
      <w:r w:rsidRPr="00CB322C">
        <w:rPr>
          <w:rFonts w:cstheme="minorHAnsi"/>
        </w:rPr>
        <w:t xml:space="preserve"> measure </w:t>
      </w:r>
      <w:r w:rsidR="00097842">
        <w:rPr>
          <w:rFonts w:cstheme="minorHAnsi"/>
        </w:rPr>
        <w:t>s</w:t>
      </w:r>
      <w:r w:rsidRPr="00CB322C">
        <w:rPr>
          <w:rFonts w:cstheme="minorHAnsi"/>
        </w:rPr>
        <w:t xml:space="preserve">uccess by the uptake or outcomes of </w:t>
      </w:r>
      <w:r>
        <w:rPr>
          <w:rFonts w:cstheme="minorHAnsi"/>
        </w:rPr>
        <w:t xml:space="preserve">its </w:t>
      </w:r>
      <w:r w:rsidRPr="00CB322C">
        <w:rPr>
          <w:rFonts w:cstheme="minorHAnsi"/>
        </w:rPr>
        <w:t xml:space="preserve">individual programs </w:t>
      </w:r>
      <w:r>
        <w:rPr>
          <w:rFonts w:cstheme="minorHAnsi"/>
        </w:rPr>
        <w:t>but will</w:t>
      </w:r>
      <w:r w:rsidRPr="00CB322C">
        <w:rPr>
          <w:rFonts w:cstheme="minorHAnsi"/>
        </w:rPr>
        <w:t xml:space="preserve"> also </w:t>
      </w:r>
      <w:r>
        <w:rPr>
          <w:rFonts w:cstheme="minorHAnsi"/>
        </w:rPr>
        <w:t xml:space="preserve">measure </w:t>
      </w:r>
      <w:r w:rsidRPr="00CB322C">
        <w:rPr>
          <w:rFonts w:cstheme="minorHAnsi"/>
        </w:rPr>
        <w:t xml:space="preserve">our capacity to support and connect to other </w:t>
      </w:r>
      <w:r>
        <w:rPr>
          <w:rFonts w:cstheme="minorHAnsi"/>
        </w:rPr>
        <w:t xml:space="preserve">providers, </w:t>
      </w:r>
      <w:r w:rsidRPr="00CB322C">
        <w:rPr>
          <w:rFonts w:cstheme="minorHAnsi"/>
        </w:rPr>
        <w:t>experiences</w:t>
      </w:r>
      <w:r>
        <w:rPr>
          <w:rFonts w:cstheme="minorHAnsi"/>
        </w:rPr>
        <w:t xml:space="preserve"> and</w:t>
      </w:r>
      <w:r w:rsidRPr="00CB322C">
        <w:rPr>
          <w:rFonts w:cstheme="minorHAnsi"/>
        </w:rPr>
        <w:t xml:space="preserve"> resources in the learning ecosystem</w:t>
      </w:r>
      <w:r>
        <w:rPr>
          <w:rFonts w:cstheme="minorHAnsi"/>
        </w:rPr>
        <w:t>.</w:t>
      </w:r>
    </w:p>
    <w:p w14:paraId="5C2E9CF2" w14:textId="77777777" w:rsidR="007E044F" w:rsidRDefault="0036566E" w:rsidP="4F4DF496">
      <w:pPr>
        <w:rPr>
          <w:rStyle w:val="eop"/>
          <w:rFonts w:eastAsiaTheme="majorEastAsia"/>
        </w:rPr>
      </w:pPr>
      <w:r w:rsidRPr="4F4DF496">
        <w:rPr>
          <w:rStyle w:val="eop"/>
          <w:rFonts w:eastAsiaTheme="majorEastAsia"/>
        </w:rPr>
        <w:t>T</w:t>
      </w:r>
      <w:r w:rsidR="0000083D" w:rsidRPr="4F4DF496">
        <w:rPr>
          <w:rStyle w:val="eop"/>
          <w:rFonts w:eastAsiaTheme="majorEastAsia"/>
        </w:rPr>
        <w:t xml:space="preserve">his Baseline Study was </w:t>
      </w:r>
      <w:r w:rsidR="00B80628" w:rsidRPr="4F4DF496">
        <w:rPr>
          <w:rStyle w:val="eop"/>
          <w:rFonts w:eastAsiaTheme="majorEastAsia"/>
        </w:rPr>
        <w:t xml:space="preserve">commissioned </w:t>
      </w:r>
      <w:r w:rsidR="00FE554B">
        <w:t xml:space="preserve">to inform Questacon’s understanding </w:t>
      </w:r>
      <w:r w:rsidR="000859D1">
        <w:t xml:space="preserve">of STEM learning </w:t>
      </w:r>
      <w:r w:rsidR="008F3681">
        <w:t xml:space="preserve">in </w:t>
      </w:r>
      <w:r w:rsidR="008F3681" w:rsidRPr="4F4DF496">
        <w:rPr>
          <w:rStyle w:val="eop"/>
          <w:rFonts w:eastAsiaTheme="majorEastAsia"/>
        </w:rPr>
        <w:t>Gladstone and Rockhampton</w:t>
      </w:r>
      <w:r w:rsidR="00AB157F">
        <w:rPr>
          <w:rStyle w:val="eop"/>
          <w:rFonts w:eastAsiaTheme="majorEastAsia"/>
        </w:rPr>
        <w:t xml:space="preserve"> and 2 o</w:t>
      </w:r>
      <w:r w:rsidR="00613F77">
        <w:rPr>
          <w:rStyle w:val="eop"/>
          <w:rFonts w:eastAsiaTheme="majorEastAsia"/>
        </w:rPr>
        <w:t>ther focus regions; Northern Territory and Tasmania</w:t>
      </w:r>
      <w:r w:rsidR="0000083D" w:rsidRPr="4F4DF496">
        <w:rPr>
          <w:rStyle w:val="eop"/>
          <w:rFonts w:eastAsiaTheme="majorEastAsia"/>
        </w:rPr>
        <w:t>.</w:t>
      </w:r>
      <w:r w:rsidR="007E044F" w:rsidRPr="4F4DF496">
        <w:rPr>
          <w:rStyle w:val="eop"/>
          <w:rFonts w:eastAsiaTheme="majorEastAsia"/>
        </w:rPr>
        <w:t xml:space="preserve"> It aimed to: </w:t>
      </w:r>
      <w:r w:rsidR="0000083D" w:rsidRPr="4F4DF496">
        <w:rPr>
          <w:rStyle w:val="eop"/>
          <w:rFonts w:eastAsiaTheme="majorEastAsia"/>
        </w:rPr>
        <w:t xml:space="preserve"> </w:t>
      </w:r>
    </w:p>
    <w:p w14:paraId="0347E628" w14:textId="77777777" w:rsidR="00D16F0A" w:rsidRDefault="007B204D" w:rsidP="00B13516">
      <w:pPr>
        <w:pStyle w:val="ListParagraph"/>
        <w:numPr>
          <w:ilvl w:val="0"/>
          <w:numId w:val="35"/>
        </w:numPr>
        <w:contextualSpacing w:val="0"/>
        <w:rPr>
          <w:rStyle w:val="eop"/>
          <w:rFonts w:cstheme="minorHAnsi"/>
        </w:rPr>
      </w:pPr>
      <w:r>
        <w:rPr>
          <w:rStyle w:val="eop"/>
          <w:rFonts w:cstheme="minorHAnsi"/>
        </w:rPr>
        <w:t xml:space="preserve">Develop </w:t>
      </w:r>
      <w:r w:rsidR="00B06B74">
        <w:rPr>
          <w:rStyle w:val="eop"/>
          <w:rFonts w:cstheme="minorHAnsi"/>
        </w:rPr>
        <w:t xml:space="preserve">our </w:t>
      </w:r>
      <w:r>
        <w:rPr>
          <w:rStyle w:val="eop"/>
          <w:rFonts w:cstheme="minorHAnsi"/>
        </w:rPr>
        <w:t>u</w:t>
      </w:r>
      <w:r w:rsidR="00B80628" w:rsidRPr="007B204D">
        <w:rPr>
          <w:rStyle w:val="eop"/>
          <w:rFonts w:cstheme="minorHAnsi"/>
        </w:rPr>
        <w:t>nderstand</w:t>
      </w:r>
      <w:r>
        <w:rPr>
          <w:rStyle w:val="eop"/>
          <w:rFonts w:cstheme="minorHAnsi"/>
        </w:rPr>
        <w:t>ing of</w:t>
      </w:r>
      <w:r w:rsidR="00B80628" w:rsidRPr="007B204D">
        <w:rPr>
          <w:rStyle w:val="eop"/>
          <w:rFonts w:cstheme="minorHAnsi"/>
        </w:rPr>
        <w:t xml:space="preserve"> </w:t>
      </w:r>
      <w:r w:rsidR="0036566E">
        <w:rPr>
          <w:rStyle w:val="eop"/>
          <w:rFonts w:cstheme="minorHAnsi"/>
        </w:rPr>
        <w:t xml:space="preserve">STEM learning </w:t>
      </w:r>
      <w:r w:rsidR="00527C70">
        <w:rPr>
          <w:rStyle w:val="eop"/>
          <w:rFonts w:cstheme="minorHAnsi"/>
        </w:rPr>
        <w:t xml:space="preserve">provision </w:t>
      </w:r>
      <w:r w:rsidR="00B80628" w:rsidRPr="007B204D">
        <w:rPr>
          <w:rStyle w:val="eop"/>
          <w:rFonts w:cstheme="minorHAnsi"/>
        </w:rPr>
        <w:t>and</w:t>
      </w:r>
      <w:r w:rsidR="004F1572">
        <w:rPr>
          <w:rStyle w:val="eop"/>
          <w:rFonts w:cstheme="minorHAnsi"/>
        </w:rPr>
        <w:t xml:space="preserve"> identify</w:t>
      </w:r>
      <w:r w:rsidR="00B80628" w:rsidRPr="007B204D">
        <w:rPr>
          <w:rStyle w:val="eop"/>
          <w:rFonts w:cstheme="minorHAnsi"/>
        </w:rPr>
        <w:t xml:space="preserve"> </w:t>
      </w:r>
      <w:r w:rsidR="00137FE9">
        <w:rPr>
          <w:rStyle w:val="eop"/>
          <w:rFonts w:cstheme="minorHAnsi"/>
        </w:rPr>
        <w:t>how best</w:t>
      </w:r>
      <w:r w:rsidR="0060279F">
        <w:rPr>
          <w:rStyle w:val="eop"/>
          <w:rFonts w:cstheme="minorHAnsi"/>
        </w:rPr>
        <w:t xml:space="preserve"> to</w:t>
      </w:r>
      <w:r>
        <w:rPr>
          <w:rStyle w:val="eop"/>
          <w:rFonts w:cstheme="minorHAnsi"/>
        </w:rPr>
        <w:t xml:space="preserve"> contribute to </w:t>
      </w:r>
      <w:r w:rsidR="00B80628" w:rsidRPr="007B204D">
        <w:rPr>
          <w:rStyle w:val="eop"/>
          <w:rFonts w:cstheme="minorHAnsi"/>
        </w:rPr>
        <w:t>STEM learning</w:t>
      </w:r>
      <w:r w:rsidR="005069C0">
        <w:rPr>
          <w:rStyle w:val="eop"/>
          <w:rFonts w:cstheme="minorHAnsi"/>
        </w:rPr>
        <w:t xml:space="preserve"> </w:t>
      </w:r>
      <w:r w:rsidR="008F3681">
        <w:rPr>
          <w:rStyle w:val="eop"/>
          <w:rFonts w:cstheme="minorHAnsi"/>
        </w:rPr>
        <w:t xml:space="preserve">and </w:t>
      </w:r>
      <w:r w:rsidR="005069C0">
        <w:rPr>
          <w:rStyle w:val="eop"/>
          <w:rFonts w:cstheme="minorHAnsi"/>
        </w:rPr>
        <w:t>capacity</w:t>
      </w:r>
    </w:p>
    <w:p w14:paraId="785531C4" w14:textId="77777777" w:rsidR="00686807" w:rsidRDefault="00686807" w:rsidP="00686807">
      <w:pPr>
        <w:pStyle w:val="ListParagraph"/>
        <w:numPr>
          <w:ilvl w:val="0"/>
          <w:numId w:val="35"/>
        </w:numPr>
        <w:contextualSpacing w:val="0"/>
        <w:rPr>
          <w:rStyle w:val="eop"/>
          <w:rFonts w:cstheme="minorHAnsi"/>
        </w:rPr>
      </w:pPr>
      <w:r w:rsidRPr="007C2D02">
        <w:rPr>
          <w:rStyle w:val="eop"/>
          <w:rFonts w:cstheme="minorHAnsi"/>
        </w:rPr>
        <w:t xml:space="preserve">Provide a benchmark for a future evaluation of </w:t>
      </w:r>
      <w:r>
        <w:rPr>
          <w:rStyle w:val="eop"/>
          <w:rFonts w:cstheme="minorHAnsi"/>
        </w:rPr>
        <w:t xml:space="preserve">the </w:t>
      </w:r>
      <w:r w:rsidR="00D11128">
        <w:rPr>
          <w:rStyle w:val="eop"/>
          <w:rFonts w:cstheme="minorHAnsi"/>
        </w:rPr>
        <w:t xml:space="preserve">NP </w:t>
      </w:r>
      <w:r>
        <w:rPr>
          <w:rStyle w:val="eop"/>
          <w:rFonts w:cstheme="minorHAnsi"/>
        </w:rPr>
        <w:t>Strategy</w:t>
      </w:r>
    </w:p>
    <w:p w14:paraId="776336F8" w14:textId="77777777" w:rsidR="007C2D02" w:rsidRDefault="00821509" w:rsidP="00686807">
      <w:pPr>
        <w:pStyle w:val="ListParagraph"/>
        <w:numPr>
          <w:ilvl w:val="0"/>
          <w:numId w:val="35"/>
        </w:numPr>
        <w:contextualSpacing w:val="0"/>
        <w:rPr>
          <w:rStyle w:val="eop"/>
          <w:rFonts w:cstheme="minorHAnsi"/>
        </w:rPr>
      </w:pPr>
      <w:r w:rsidRPr="00686807">
        <w:rPr>
          <w:rStyle w:val="eop"/>
          <w:rFonts w:cstheme="minorHAnsi"/>
        </w:rPr>
        <w:t>Explore</w:t>
      </w:r>
      <w:r w:rsidR="00137FEB" w:rsidRPr="00686807">
        <w:rPr>
          <w:rStyle w:val="eop"/>
          <w:rFonts w:cstheme="minorHAnsi"/>
        </w:rPr>
        <w:t xml:space="preserve"> the benefits of </w:t>
      </w:r>
      <w:r w:rsidR="002303D0" w:rsidRPr="00686807">
        <w:rPr>
          <w:rStyle w:val="eop"/>
          <w:rFonts w:cstheme="minorHAnsi"/>
        </w:rPr>
        <w:t xml:space="preserve">applying </w:t>
      </w:r>
      <w:r w:rsidR="00F766F2" w:rsidRPr="00686807">
        <w:rPr>
          <w:rStyle w:val="eop"/>
          <w:rFonts w:cstheme="minorHAnsi"/>
        </w:rPr>
        <w:t xml:space="preserve">a </w:t>
      </w:r>
      <w:r w:rsidR="008D7A36" w:rsidRPr="00686807">
        <w:rPr>
          <w:rStyle w:val="eop"/>
          <w:rFonts w:cstheme="minorHAnsi"/>
        </w:rPr>
        <w:t xml:space="preserve">learning ecosystem </w:t>
      </w:r>
      <w:r w:rsidR="005D0980" w:rsidRPr="00686807">
        <w:rPr>
          <w:rStyle w:val="eop"/>
          <w:rFonts w:cstheme="minorHAnsi"/>
        </w:rPr>
        <w:t xml:space="preserve">model to </w:t>
      </w:r>
      <w:r w:rsidR="00613F77">
        <w:rPr>
          <w:rStyle w:val="eop"/>
          <w:rFonts w:cstheme="minorHAnsi"/>
        </w:rPr>
        <w:t>s</w:t>
      </w:r>
      <w:r w:rsidR="005D0980" w:rsidRPr="00686807">
        <w:rPr>
          <w:rStyle w:val="eop"/>
          <w:rFonts w:cstheme="minorHAnsi"/>
        </w:rPr>
        <w:t xml:space="preserve">trategy implementation and </w:t>
      </w:r>
      <w:r w:rsidR="00D11128">
        <w:rPr>
          <w:rStyle w:val="eop"/>
          <w:rFonts w:cstheme="minorHAnsi"/>
        </w:rPr>
        <w:t xml:space="preserve">impact </w:t>
      </w:r>
      <w:r w:rsidR="008F3681" w:rsidRPr="00686807">
        <w:rPr>
          <w:rStyle w:val="eop"/>
          <w:rFonts w:cstheme="minorHAnsi"/>
        </w:rPr>
        <w:t>measur</w:t>
      </w:r>
      <w:r w:rsidR="00D11128">
        <w:rPr>
          <w:rStyle w:val="eop"/>
          <w:rFonts w:cstheme="minorHAnsi"/>
        </w:rPr>
        <w:t>ement</w:t>
      </w:r>
      <w:r w:rsidR="00686807">
        <w:rPr>
          <w:rStyle w:val="eop"/>
          <w:rFonts w:cstheme="minorHAnsi"/>
        </w:rPr>
        <w:t>.</w:t>
      </w:r>
    </w:p>
    <w:p w14:paraId="3440C84C" w14:textId="77777777" w:rsidR="001D2196" w:rsidRPr="002F5579" w:rsidRDefault="00686807" w:rsidP="004A6066">
      <w:pPr>
        <w:pStyle w:val="Heading2"/>
        <w:rPr>
          <w:color w:val="F46636"/>
        </w:rPr>
      </w:pPr>
      <w:bookmarkStart w:id="23" w:name="_Toc89936211"/>
      <w:bookmarkStart w:id="24" w:name="_Toc89936496"/>
      <w:bookmarkStart w:id="25" w:name="_Toc99638809"/>
      <w:r w:rsidRPr="002F5579">
        <w:rPr>
          <w:color w:val="F46636"/>
        </w:rPr>
        <w:t xml:space="preserve">Applying a </w:t>
      </w:r>
      <w:r w:rsidR="00751A10" w:rsidRPr="002F5579">
        <w:rPr>
          <w:color w:val="F46636"/>
        </w:rPr>
        <w:t>l</w:t>
      </w:r>
      <w:r w:rsidR="001D2196" w:rsidRPr="002F5579">
        <w:rPr>
          <w:color w:val="F46636"/>
        </w:rPr>
        <w:t xml:space="preserve">earning </w:t>
      </w:r>
      <w:r w:rsidR="00751A10" w:rsidRPr="002F5579">
        <w:rPr>
          <w:color w:val="F46636"/>
        </w:rPr>
        <w:t>e</w:t>
      </w:r>
      <w:r w:rsidR="001D2196" w:rsidRPr="002F5579">
        <w:rPr>
          <w:color w:val="F46636"/>
        </w:rPr>
        <w:t xml:space="preserve">cosystem </w:t>
      </w:r>
      <w:r w:rsidR="00E41BE1" w:rsidRPr="002F5579">
        <w:rPr>
          <w:color w:val="F46636"/>
        </w:rPr>
        <w:t>perspective</w:t>
      </w:r>
      <w:bookmarkEnd w:id="23"/>
      <w:bookmarkEnd w:id="24"/>
      <w:bookmarkEnd w:id="25"/>
    </w:p>
    <w:p w14:paraId="3450DD5B" w14:textId="77777777" w:rsidR="00842EF8" w:rsidRDefault="00842EF8" w:rsidP="0016227A">
      <w:pPr>
        <w:rPr>
          <w:rStyle w:val="Heading1Char"/>
          <w:bCs w:val="0"/>
          <w:i/>
          <w:iCs/>
          <w:color w:val="44546A"/>
          <w:sz w:val="22"/>
          <w:szCs w:val="22"/>
          <w:shd w:val="clear" w:color="auto" w:fill="FFFFFF"/>
        </w:rPr>
      </w:pPr>
      <w:r w:rsidRPr="00B04C44">
        <w:t>Building on Bronfenbrenner’s ecologi</w:t>
      </w:r>
      <w:r w:rsidR="00F522AB">
        <w:t>cal model of child development</w:t>
      </w:r>
      <w:r w:rsidR="00F522AB">
        <w:rPr>
          <w:rStyle w:val="FootnoteReference"/>
        </w:rPr>
        <w:footnoteReference w:id="12"/>
      </w:r>
      <w:r w:rsidRPr="00B04C44">
        <w:t xml:space="preserve">, a learning ecosystem </w:t>
      </w:r>
      <w:r w:rsidRPr="0016227A">
        <w:t xml:space="preserve">model </w:t>
      </w:r>
      <w:r w:rsidR="0016227A" w:rsidRPr="0016227A">
        <w:t xml:space="preserve">recognises that </w:t>
      </w:r>
      <w:r w:rsidRPr="0016227A">
        <w:t xml:space="preserve">learning potential </w:t>
      </w:r>
      <w:r w:rsidR="0016227A" w:rsidRPr="0016227A">
        <w:rPr>
          <w:rFonts w:cs="Arial"/>
          <w:color w:val="202122"/>
          <w:shd w:val="clear" w:color="auto" w:fill="FFFFFF"/>
        </w:rPr>
        <w:t>is</w:t>
      </w:r>
      <w:r w:rsidRPr="0016227A">
        <w:rPr>
          <w:rFonts w:cs="Arial"/>
          <w:color w:val="202122"/>
          <w:shd w:val="clear" w:color="auto" w:fill="FFFFFF"/>
        </w:rPr>
        <w:t xml:space="preserve"> shaped by the interaction between a young person and their environment.</w:t>
      </w:r>
      <w:r w:rsidRPr="0016227A">
        <w:t xml:space="preserve"> </w:t>
      </w:r>
      <w:r>
        <w:t>The model</w:t>
      </w:r>
      <w:r w:rsidRPr="00FD705F">
        <w:t xml:space="preserve"> blurs the traditional boundaries between formal and informal learning and recognise</w:t>
      </w:r>
      <w:r>
        <w:t>s the collective role individ</w:t>
      </w:r>
      <w:r w:rsidR="00686807">
        <w:t>uals, organ</w:t>
      </w:r>
      <w:r w:rsidR="00937603">
        <w:t>isations and society</w:t>
      </w:r>
      <w:r w:rsidR="00686807">
        <w:t xml:space="preserve"> play </w:t>
      </w:r>
      <w:r w:rsidRPr="00FD705F">
        <w:t xml:space="preserve">in equipping young people for lifelong learning and the future </w:t>
      </w:r>
      <w:r w:rsidR="00937603" w:rsidRPr="0016227A">
        <w:t>(</w:t>
      </w:r>
      <w:r w:rsidR="00D273E1" w:rsidRPr="00D273E1">
        <w:rPr>
          <w:rFonts w:ascii="Segoe UI" w:eastAsia="Calibri" w:hAnsi="Segoe UI" w:cs="Segoe UI"/>
          <w:b/>
          <w:caps/>
          <w:color w:val="7030A0"/>
          <w:sz w:val="20"/>
        </w:rPr>
        <w:fldChar w:fldCharType="begin"/>
      </w:r>
      <w:r w:rsidR="00D273E1" w:rsidRPr="00D273E1">
        <w:rPr>
          <w:rFonts w:ascii="Segoe UI" w:eastAsia="Calibri" w:hAnsi="Segoe UI" w:cs="Segoe UI"/>
          <w:b/>
          <w:caps/>
          <w:color w:val="7030A0"/>
          <w:sz w:val="20"/>
        </w:rPr>
        <w:instrText xml:space="preserve"> REF _Ref100656760 \h </w:instrText>
      </w:r>
      <w:r w:rsidR="00D273E1">
        <w:rPr>
          <w:rFonts w:ascii="Segoe UI" w:eastAsia="Calibri" w:hAnsi="Segoe UI" w:cs="Segoe UI"/>
          <w:b/>
          <w:caps/>
          <w:color w:val="7030A0"/>
          <w:sz w:val="20"/>
        </w:rPr>
        <w:instrText xml:space="preserve"> \* MERGEFORMAT </w:instrText>
      </w:r>
      <w:r w:rsidR="00D273E1" w:rsidRPr="00D273E1">
        <w:rPr>
          <w:rFonts w:ascii="Segoe UI" w:eastAsia="Calibri" w:hAnsi="Segoe UI" w:cs="Segoe UI"/>
          <w:b/>
          <w:caps/>
          <w:color w:val="7030A0"/>
          <w:sz w:val="20"/>
        </w:rPr>
      </w:r>
      <w:r w:rsidR="00D273E1" w:rsidRPr="00D273E1">
        <w:rPr>
          <w:rFonts w:ascii="Segoe UI" w:eastAsia="Calibri" w:hAnsi="Segoe UI" w:cs="Segoe UI"/>
          <w:b/>
          <w:caps/>
          <w:color w:val="7030A0"/>
          <w:sz w:val="20"/>
        </w:rPr>
        <w:fldChar w:fldCharType="separate"/>
      </w:r>
      <w:r w:rsidR="00766A5A" w:rsidRPr="00766A5A">
        <w:rPr>
          <w:rFonts w:ascii="Segoe UI" w:eastAsia="Calibri" w:hAnsi="Segoe UI" w:cs="Segoe UI"/>
          <w:b/>
          <w:caps/>
          <w:color w:val="5868AE"/>
          <w:sz w:val="20"/>
        </w:rPr>
        <w:t>Figure 3</w:t>
      </w:r>
      <w:r w:rsidR="00D273E1" w:rsidRPr="00D273E1">
        <w:rPr>
          <w:rFonts w:ascii="Segoe UI" w:eastAsia="Calibri" w:hAnsi="Segoe UI" w:cs="Segoe UI"/>
          <w:b/>
          <w:caps/>
          <w:color w:val="7030A0"/>
          <w:sz w:val="20"/>
        </w:rPr>
        <w:fldChar w:fldCharType="end"/>
      </w:r>
      <w:r w:rsidR="006C7DFE">
        <w:fldChar w:fldCharType="begin"/>
      </w:r>
      <w:r w:rsidR="006C7DFE">
        <w:instrText xml:space="preserve"> REF _Ref89935113 \h </w:instrText>
      </w:r>
      <w:r w:rsidR="006C7DFE">
        <w:fldChar w:fldCharType="end"/>
      </w:r>
      <w:r w:rsidR="00937603" w:rsidRPr="00B04C44">
        <w:t>)</w:t>
      </w:r>
      <w:r w:rsidRPr="00FD705F">
        <w:t>.</w:t>
      </w:r>
      <w:r w:rsidRPr="00FD705F">
        <w:rPr>
          <w:rStyle w:val="FootnoteReference"/>
          <w:rFonts w:cstheme="minorHAnsi"/>
        </w:rPr>
        <w:footnoteReference w:id="13"/>
      </w:r>
      <w:r w:rsidRPr="00FD705F">
        <w:rPr>
          <w:rStyle w:val="Heading1Char"/>
          <w:bCs w:val="0"/>
          <w:i/>
          <w:iCs/>
          <w:color w:val="44546A"/>
          <w:sz w:val="22"/>
          <w:szCs w:val="22"/>
          <w:shd w:val="clear" w:color="auto" w:fill="FFFFFF"/>
        </w:rPr>
        <w:t xml:space="preserve"> </w:t>
      </w:r>
    </w:p>
    <w:p w14:paraId="1D48CC6B" w14:textId="4D966C91" w:rsidR="00932A9D" w:rsidRPr="000E6237" w:rsidRDefault="00D273E1" w:rsidP="00D273E1">
      <w:pPr>
        <w:pStyle w:val="FigureHeading"/>
        <w:numPr>
          <w:ilvl w:val="0"/>
          <w:numId w:val="0"/>
        </w:numPr>
        <w:ind w:left="1304" w:hanging="1304"/>
        <w:rPr>
          <w:color w:val="5868AE"/>
        </w:rPr>
      </w:pPr>
      <w:bookmarkStart w:id="26" w:name="_Ref100656760"/>
      <w:bookmarkStart w:id="27" w:name="_Toc100669072"/>
      <w:r w:rsidRPr="00183CE3">
        <w:rPr>
          <w:color w:val="3A328D"/>
        </w:rPr>
        <w:t xml:space="preserve">Figure </w:t>
      </w:r>
      <w:r w:rsidR="00D7216C" w:rsidRPr="00183CE3">
        <w:rPr>
          <w:color w:val="3A328D"/>
        </w:rPr>
        <w:fldChar w:fldCharType="begin"/>
      </w:r>
      <w:r w:rsidR="00D7216C" w:rsidRPr="00183CE3">
        <w:rPr>
          <w:color w:val="3A328D"/>
        </w:rPr>
        <w:instrText xml:space="preserve"> SEQ Figure \* ARABIC </w:instrText>
      </w:r>
      <w:r w:rsidR="00D7216C" w:rsidRPr="00183CE3">
        <w:rPr>
          <w:color w:val="3A328D"/>
        </w:rPr>
        <w:fldChar w:fldCharType="separate"/>
      </w:r>
      <w:r w:rsidR="00766A5A">
        <w:rPr>
          <w:noProof/>
          <w:color w:val="3A328D"/>
        </w:rPr>
        <w:t>3</w:t>
      </w:r>
      <w:r w:rsidR="00D7216C" w:rsidRPr="00183CE3">
        <w:rPr>
          <w:color w:val="3A328D"/>
        </w:rPr>
        <w:fldChar w:fldCharType="end"/>
      </w:r>
      <w:bookmarkEnd w:id="26"/>
      <w:r w:rsidRPr="00183CE3">
        <w:rPr>
          <w:color w:val="3A328D"/>
        </w:rPr>
        <w:tab/>
        <w:t>Applying an ecological model to a STEM learning ecosystem</w:t>
      </w:r>
      <w:r w:rsidR="004C62AB" w:rsidRPr="000E6237">
        <w:rPr>
          <w:rStyle w:val="FootnoteReference"/>
          <w:bCs/>
          <w:color w:val="5868AE"/>
          <w:sz w:val="22"/>
        </w:rPr>
        <w:footnoteReference w:id="14"/>
      </w:r>
      <w:bookmarkEnd w:id="27"/>
    </w:p>
    <w:p w14:paraId="02E3B3DA" w14:textId="0682AEA1" w:rsidR="00C5212A" w:rsidRDefault="00C5212A" w:rsidP="00C5212A">
      <w:pPr>
        <w:rPr>
          <w:color w:val="F46636"/>
        </w:rPr>
      </w:pPr>
      <w:bookmarkStart w:id="28" w:name="_Toc89936212"/>
      <w:bookmarkStart w:id="29" w:name="_Toc89936497"/>
      <w:bookmarkStart w:id="30" w:name="_Toc99638810"/>
      <w:bookmarkEnd w:id="19"/>
      <w:r>
        <w:rPr>
          <w:noProof/>
          <w:color w:val="F46636"/>
          <w:lang w:eastAsia="en-AU"/>
        </w:rPr>
        <w:drawing>
          <wp:inline distT="0" distB="0" distL="0" distR="0" wp14:anchorId="2C9EBF77" wp14:editId="3B25E66E">
            <wp:extent cx="5960745" cy="3387164"/>
            <wp:effectExtent l="0" t="0" r="1905" b="3810"/>
            <wp:docPr id="15460" name="Picture 15460" descr="Spheres of influence affecting young people's experiences with STEM. From centre outward:&#10;Young person - curiosity, interest and intrinsic motivation for STEM learning and engagement&#10;Relationships - Immediate influencers (family, peers, role models etc.) on a young person's STEM interests and choices&#10;Organisations - The roles of formal and informal STEM providers in equipping young people for the future&#10;Society - Political, economic or cultural drivers that directly or indirectly influence the STEM learning ecosystem" title="Ecological Model for a STEM Learning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 name="EcologicalModel.JPG"/>
                    <pic:cNvPicPr/>
                  </pic:nvPicPr>
                  <pic:blipFill>
                    <a:blip r:embed="rId21">
                      <a:extLst>
                        <a:ext uri="{28A0092B-C50C-407E-A947-70E740481C1C}">
                          <a14:useLocalDpi xmlns:a14="http://schemas.microsoft.com/office/drawing/2010/main" val="0"/>
                        </a:ext>
                      </a:extLst>
                    </a:blip>
                    <a:stretch>
                      <a:fillRect/>
                    </a:stretch>
                  </pic:blipFill>
                  <pic:spPr>
                    <a:xfrm>
                      <a:off x="0" y="0"/>
                      <a:ext cx="5979148" cy="3397621"/>
                    </a:xfrm>
                    <a:prstGeom prst="rect">
                      <a:avLst/>
                    </a:prstGeom>
                  </pic:spPr>
                </pic:pic>
              </a:graphicData>
            </a:graphic>
          </wp:inline>
        </w:drawing>
      </w:r>
    </w:p>
    <w:p w14:paraId="46B60ABC" w14:textId="747753AF" w:rsidR="0057713C" w:rsidRPr="002F5579" w:rsidRDefault="0057713C" w:rsidP="00C5212A">
      <w:pPr>
        <w:rPr>
          <w:color w:val="F46636"/>
        </w:rPr>
      </w:pPr>
      <w:r w:rsidRPr="002F5579">
        <w:rPr>
          <w:color w:val="F46636"/>
        </w:rPr>
        <w:lastRenderedPageBreak/>
        <w:t>Baseline study design</w:t>
      </w:r>
      <w:bookmarkEnd w:id="18"/>
      <w:bookmarkEnd w:id="28"/>
      <w:bookmarkEnd w:id="29"/>
      <w:bookmarkEnd w:id="30"/>
    </w:p>
    <w:p w14:paraId="50C69A93" w14:textId="77777777" w:rsidR="008875E5" w:rsidRDefault="005F4847" w:rsidP="008A5C21">
      <w:bookmarkStart w:id="31" w:name="_Toc82788291"/>
      <w:r>
        <w:t xml:space="preserve">This study </w:t>
      </w:r>
      <w:r w:rsidR="00FA4080">
        <w:t xml:space="preserve">aimed to </w:t>
      </w:r>
      <w:r w:rsidR="0035057F">
        <w:t>explore the strengths and opportunities in</w:t>
      </w:r>
      <w:r w:rsidR="00496157">
        <w:t xml:space="preserve"> the </w:t>
      </w:r>
      <w:r w:rsidR="00E940D2">
        <w:t>STEM learning ecosystem in Gladstone and Rockhampton</w:t>
      </w:r>
      <w:r w:rsidR="00231168">
        <w:t xml:space="preserve"> </w:t>
      </w:r>
      <w:r w:rsidR="002F227B">
        <w:t>using</w:t>
      </w:r>
      <w:r w:rsidR="00B82CD8">
        <w:t xml:space="preserve"> </w:t>
      </w:r>
      <w:r w:rsidR="00231168">
        <w:t>2019</w:t>
      </w:r>
      <w:bookmarkStart w:id="32" w:name="_Ref85531823"/>
      <w:r w:rsidR="00FC22AD">
        <w:t xml:space="preserve"> as a </w:t>
      </w:r>
      <w:r w:rsidR="00B82CD8">
        <w:t xml:space="preserve">baseline reference year. </w:t>
      </w:r>
    </w:p>
    <w:p w14:paraId="6E24CFCB" w14:textId="3B01C6C9" w:rsidR="00A422AD" w:rsidRDefault="00A422AD" w:rsidP="008A5C21">
      <w:r>
        <w:t xml:space="preserve">The study </w:t>
      </w:r>
      <w:r w:rsidR="00B82CD8">
        <w:t xml:space="preserve">focused </w:t>
      </w:r>
      <w:r w:rsidR="009D685C">
        <w:t xml:space="preserve">on </w:t>
      </w:r>
      <w:r w:rsidR="00B82CD8">
        <w:t xml:space="preserve">the role of </w:t>
      </w:r>
      <w:r>
        <w:t xml:space="preserve">STEM learning providers in </w:t>
      </w:r>
      <w:r w:rsidR="0063143A">
        <w:t xml:space="preserve">creating </w:t>
      </w:r>
      <w:r>
        <w:t>STEM learning opportunities and pathways for young people and communities. S</w:t>
      </w:r>
      <w:r w:rsidR="00B82CD8">
        <w:t>pecifically</w:t>
      </w:r>
      <w:r>
        <w:t>,</w:t>
      </w:r>
      <w:r w:rsidR="00B82CD8">
        <w:t xml:space="preserve"> the role of informal STEM providers and their interaction with formal education.</w:t>
      </w:r>
      <w:r w:rsidR="00A46A8A">
        <w:t xml:space="preserve"> </w:t>
      </w:r>
    </w:p>
    <w:bookmarkEnd w:id="32"/>
    <w:p w14:paraId="15448926" w14:textId="77777777" w:rsidR="001D58CA" w:rsidRDefault="00766FC7" w:rsidP="008A5C21">
      <w:pPr>
        <w:rPr>
          <w:rStyle w:val="normaltextrun"/>
        </w:rPr>
      </w:pPr>
      <w:r w:rsidRPr="00DF5BC7">
        <w:rPr>
          <w:rStyle w:val="normaltextrun"/>
        </w:rPr>
        <w:t xml:space="preserve">Questacon drew on mature </w:t>
      </w:r>
      <w:r w:rsidR="00A422AD">
        <w:rPr>
          <w:rStyle w:val="normaltextrun"/>
        </w:rPr>
        <w:t xml:space="preserve">learning </w:t>
      </w:r>
      <w:r w:rsidRPr="00DF5BC7">
        <w:rPr>
          <w:rStyle w:val="normaltextrun"/>
        </w:rPr>
        <w:t>ecosystem models</w:t>
      </w:r>
      <w:r w:rsidRPr="00DF5BC7">
        <w:rPr>
          <w:rStyle w:val="FootnoteReference"/>
        </w:rPr>
        <w:footnoteReference w:id="15"/>
      </w:r>
      <w:r w:rsidRPr="00DF5BC7">
        <w:rPr>
          <w:rStyle w:val="normaltextrun"/>
        </w:rPr>
        <w:t xml:space="preserve"> and research</w:t>
      </w:r>
      <w:r w:rsidRPr="00DF5BC7">
        <w:rPr>
          <w:rStyle w:val="FootnoteReference"/>
        </w:rPr>
        <w:footnoteReference w:id="16"/>
      </w:r>
      <w:r w:rsidRPr="00DF5BC7">
        <w:rPr>
          <w:rStyle w:val="normaltextrun"/>
        </w:rPr>
        <w:t xml:space="preserve"> to </w:t>
      </w:r>
      <w:r>
        <w:rPr>
          <w:rStyle w:val="normaltextrun"/>
        </w:rPr>
        <w:t>create a framework for the study design and data analysis</w:t>
      </w:r>
      <w:r w:rsidR="004A659E">
        <w:rPr>
          <w:rStyle w:val="normaltextrun"/>
        </w:rPr>
        <w:t xml:space="preserve"> (See </w:t>
      </w:r>
      <w:r w:rsidR="00D273E1" w:rsidRPr="000E6237">
        <w:rPr>
          <w:rFonts w:ascii="Segoe UI" w:eastAsia="Calibri" w:hAnsi="Segoe UI" w:cs="Segoe UI"/>
          <w:b/>
          <w:bCs/>
          <w:caps/>
          <w:color w:val="5868AE"/>
          <w:sz w:val="20"/>
          <w:szCs w:val="20"/>
        </w:rPr>
        <w:fldChar w:fldCharType="begin"/>
      </w:r>
      <w:r w:rsidR="00D273E1" w:rsidRPr="000E6237">
        <w:rPr>
          <w:rFonts w:ascii="Segoe UI" w:eastAsia="Calibri" w:hAnsi="Segoe UI" w:cs="Segoe UI"/>
          <w:b/>
          <w:bCs/>
          <w:caps/>
          <w:color w:val="5868AE"/>
          <w:sz w:val="20"/>
          <w:szCs w:val="20"/>
        </w:rPr>
        <w:instrText xml:space="preserve"> REF _Ref100656874 \h  \* MERGEFORMAT </w:instrText>
      </w:r>
      <w:r w:rsidR="00D273E1" w:rsidRPr="000E6237">
        <w:rPr>
          <w:rFonts w:ascii="Segoe UI" w:eastAsia="Calibri" w:hAnsi="Segoe UI" w:cs="Segoe UI"/>
          <w:b/>
          <w:bCs/>
          <w:caps/>
          <w:color w:val="5868AE"/>
          <w:sz w:val="20"/>
          <w:szCs w:val="20"/>
        </w:rPr>
      </w:r>
      <w:r w:rsidR="00D273E1" w:rsidRPr="000E6237">
        <w:rPr>
          <w:rFonts w:ascii="Segoe UI" w:eastAsia="Calibri" w:hAnsi="Segoe UI" w:cs="Segoe UI"/>
          <w:b/>
          <w:bCs/>
          <w:caps/>
          <w:color w:val="5868AE"/>
          <w:sz w:val="20"/>
          <w:szCs w:val="20"/>
        </w:rPr>
        <w:fldChar w:fldCharType="separate"/>
      </w:r>
      <w:r w:rsidR="00766A5A" w:rsidRPr="00766A5A">
        <w:rPr>
          <w:rFonts w:ascii="Segoe UI" w:eastAsia="Calibri" w:hAnsi="Segoe UI" w:cs="Segoe UI"/>
          <w:b/>
          <w:bCs/>
          <w:caps/>
          <w:color w:val="5868AE"/>
          <w:sz w:val="20"/>
          <w:szCs w:val="20"/>
        </w:rPr>
        <w:t>Figure 4</w:t>
      </w:r>
      <w:r w:rsidR="00D273E1" w:rsidRPr="000E6237">
        <w:rPr>
          <w:rFonts w:ascii="Segoe UI" w:eastAsia="Calibri" w:hAnsi="Segoe UI" w:cs="Segoe UI"/>
          <w:b/>
          <w:bCs/>
          <w:caps/>
          <w:color w:val="5868AE"/>
          <w:sz w:val="20"/>
          <w:szCs w:val="20"/>
        </w:rPr>
        <w:fldChar w:fldCharType="end"/>
      </w:r>
      <w:r w:rsidR="00D273E1">
        <w:t xml:space="preserve"> </w:t>
      </w:r>
      <w:r w:rsidR="004A659E">
        <w:t>and</w:t>
      </w:r>
      <w:r w:rsidR="00D273E1">
        <w:t xml:space="preserve"> </w:t>
      </w:r>
      <w:r w:rsidR="00D273E1" w:rsidRPr="5DACF030">
        <w:rPr>
          <w:rFonts w:ascii="Segoe UI" w:eastAsia="Calibri" w:hAnsi="Segoe UI" w:cs="Segoe UI"/>
          <w:b/>
          <w:bCs/>
          <w:caps/>
          <w:color w:val="7030A0"/>
          <w:sz w:val="20"/>
          <w:szCs w:val="20"/>
        </w:rPr>
        <w:fldChar w:fldCharType="begin"/>
      </w:r>
      <w:r w:rsidR="00D273E1" w:rsidRPr="5DACF030">
        <w:rPr>
          <w:rFonts w:ascii="Segoe UI" w:eastAsia="Calibri" w:hAnsi="Segoe UI" w:cs="Segoe UI"/>
          <w:b/>
          <w:bCs/>
          <w:caps/>
          <w:color w:val="7030A0"/>
          <w:sz w:val="20"/>
          <w:szCs w:val="20"/>
        </w:rPr>
        <w:instrText xml:space="preserve"> REF _Ref99643767 \h  \* MERGEFORMAT </w:instrText>
      </w:r>
      <w:r w:rsidR="00D273E1" w:rsidRPr="5DACF030">
        <w:rPr>
          <w:rFonts w:ascii="Segoe UI" w:eastAsia="Calibri" w:hAnsi="Segoe UI" w:cs="Segoe UI"/>
          <w:b/>
          <w:bCs/>
          <w:caps/>
          <w:color w:val="7030A0"/>
          <w:sz w:val="20"/>
          <w:szCs w:val="20"/>
        </w:rPr>
      </w:r>
      <w:r w:rsidR="00D273E1" w:rsidRPr="5DACF030">
        <w:rPr>
          <w:rFonts w:ascii="Segoe UI" w:eastAsia="Calibri" w:hAnsi="Segoe UI" w:cs="Segoe UI"/>
          <w:b/>
          <w:bCs/>
          <w:caps/>
          <w:color w:val="7030A0"/>
          <w:sz w:val="20"/>
          <w:szCs w:val="20"/>
        </w:rPr>
        <w:fldChar w:fldCharType="separate"/>
      </w:r>
      <w:r w:rsidR="00766A5A" w:rsidRPr="00766A5A">
        <w:rPr>
          <w:rFonts w:ascii="Segoe UI" w:eastAsia="Calibri" w:hAnsi="Segoe UI" w:cs="Segoe UI"/>
          <w:b/>
          <w:bCs/>
          <w:caps/>
          <w:color w:val="5868AE"/>
          <w:sz w:val="20"/>
          <w:szCs w:val="20"/>
        </w:rPr>
        <w:t>Table 2</w:t>
      </w:r>
      <w:r w:rsidR="00D273E1" w:rsidRPr="5DACF030">
        <w:rPr>
          <w:rFonts w:ascii="Segoe UI" w:eastAsia="Calibri" w:hAnsi="Segoe UI" w:cs="Segoe UI"/>
          <w:b/>
          <w:bCs/>
          <w:caps/>
          <w:color w:val="7030A0"/>
          <w:sz w:val="20"/>
          <w:szCs w:val="20"/>
        </w:rPr>
        <w:fldChar w:fldCharType="end"/>
      </w:r>
      <w:r w:rsidR="004A659E" w:rsidRPr="00790357">
        <w:rPr>
          <w:rStyle w:val="normaltextrun"/>
        </w:rPr>
        <w:t>)</w:t>
      </w:r>
      <w:r>
        <w:rPr>
          <w:rStyle w:val="normaltextrun"/>
        </w:rPr>
        <w:t xml:space="preserve">. We identified </w:t>
      </w:r>
      <w:r w:rsidR="00AB157F">
        <w:rPr>
          <w:rStyle w:val="normaltextrun"/>
        </w:rPr>
        <w:t xml:space="preserve">5 </w:t>
      </w:r>
      <w:r>
        <w:rPr>
          <w:rStyle w:val="normaltextrun"/>
        </w:rPr>
        <w:t xml:space="preserve">dimensions </w:t>
      </w:r>
      <w:r w:rsidRPr="00DF5BC7">
        <w:rPr>
          <w:rStyle w:val="normaltextrun"/>
        </w:rPr>
        <w:t xml:space="preserve">and associated measures </w:t>
      </w:r>
      <w:r w:rsidR="001D58CA">
        <w:rPr>
          <w:rStyle w:val="normaltextrun"/>
        </w:rPr>
        <w:t xml:space="preserve">for </w:t>
      </w:r>
      <w:r w:rsidR="00CD7EE1">
        <w:rPr>
          <w:rStyle w:val="normaltextrun"/>
        </w:rPr>
        <w:t>STEM provider</w:t>
      </w:r>
      <w:r w:rsidR="001D58CA">
        <w:rPr>
          <w:rStyle w:val="normaltextrun"/>
        </w:rPr>
        <w:t xml:space="preserve"> </w:t>
      </w:r>
      <w:r w:rsidR="00F3338A">
        <w:rPr>
          <w:rStyle w:val="normaltextrun"/>
        </w:rPr>
        <w:t>attribute</w:t>
      </w:r>
      <w:r w:rsidR="001D58CA">
        <w:rPr>
          <w:rStyle w:val="normaltextrun"/>
        </w:rPr>
        <w:t>s</w:t>
      </w:r>
      <w:r w:rsidR="00CD7EE1">
        <w:rPr>
          <w:rStyle w:val="normaltextrun"/>
        </w:rPr>
        <w:t xml:space="preserve"> in </w:t>
      </w:r>
      <w:r w:rsidRPr="00DF5BC7">
        <w:rPr>
          <w:rStyle w:val="normaltextrun"/>
        </w:rPr>
        <w:t>a STEM learning ecosystem</w:t>
      </w:r>
      <w:r w:rsidR="001D58CA">
        <w:rPr>
          <w:rStyle w:val="normaltextrun"/>
        </w:rPr>
        <w:t>:</w:t>
      </w:r>
    </w:p>
    <w:p w14:paraId="014E2796" w14:textId="77777777" w:rsidR="001D58CA" w:rsidRPr="00697E3E" w:rsidRDefault="001D58CA" w:rsidP="00697E3E">
      <w:pPr>
        <w:pStyle w:val="ListParagraph"/>
        <w:numPr>
          <w:ilvl w:val="0"/>
          <w:numId w:val="49"/>
        </w:numPr>
        <w:rPr>
          <w:rStyle w:val="normaltextrun"/>
          <w:b/>
        </w:rPr>
      </w:pPr>
      <w:r w:rsidRPr="00697E3E">
        <w:rPr>
          <w:rStyle w:val="normaltextrun"/>
          <w:b/>
        </w:rPr>
        <w:t>Shared vision</w:t>
      </w:r>
    </w:p>
    <w:p w14:paraId="2E51627C" w14:textId="77777777" w:rsidR="001D58CA" w:rsidRPr="00697E3E" w:rsidRDefault="001D58CA" w:rsidP="00697E3E">
      <w:pPr>
        <w:pStyle w:val="ListParagraph"/>
        <w:numPr>
          <w:ilvl w:val="0"/>
          <w:numId w:val="49"/>
        </w:numPr>
        <w:rPr>
          <w:rStyle w:val="normaltextrun"/>
          <w:b/>
        </w:rPr>
      </w:pPr>
      <w:r w:rsidRPr="00697E3E">
        <w:rPr>
          <w:rStyle w:val="normaltextrun"/>
          <w:b/>
        </w:rPr>
        <w:t>Capacity and resources</w:t>
      </w:r>
    </w:p>
    <w:p w14:paraId="033C0359" w14:textId="77777777" w:rsidR="001D58CA" w:rsidRPr="00697E3E" w:rsidRDefault="001D58CA" w:rsidP="00697E3E">
      <w:pPr>
        <w:pStyle w:val="ListParagraph"/>
        <w:numPr>
          <w:ilvl w:val="0"/>
          <w:numId w:val="49"/>
        </w:numPr>
        <w:rPr>
          <w:rStyle w:val="normaltextrun"/>
          <w:b/>
        </w:rPr>
      </w:pPr>
      <w:r w:rsidRPr="00697E3E">
        <w:rPr>
          <w:rStyle w:val="normaltextrun"/>
          <w:b/>
        </w:rPr>
        <w:t>Diversity and density of STEM learning experiences</w:t>
      </w:r>
    </w:p>
    <w:p w14:paraId="30591336" w14:textId="77777777" w:rsidR="001D58CA" w:rsidRPr="00697E3E" w:rsidRDefault="00D94C9F" w:rsidP="00697E3E">
      <w:pPr>
        <w:pStyle w:val="ListParagraph"/>
        <w:numPr>
          <w:ilvl w:val="0"/>
          <w:numId w:val="49"/>
        </w:numPr>
        <w:rPr>
          <w:rStyle w:val="normaltextrun"/>
          <w:b/>
        </w:rPr>
      </w:pPr>
      <w:r>
        <w:rPr>
          <w:rStyle w:val="normaltextrun"/>
          <w:b/>
        </w:rPr>
        <w:t>Relationships</w:t>
      </w:r>
    </w:p>
    <w:p w14:paraId="6442BE58" w14:textId="77777777" w:rsidR="001D58CA" w:rsidRPr="00697E3E" w:rsidRDefault="001D58CA" w:rsidP="00697E3E">
      <w:pPr>
        <w:pStyle w:val="ListParagraph"/>
        <w:numPr>
          <w:ilvl w:val="0"/>
          <w:numId w:val="49"/>
        </w:numPr>
        <w:rPr>
          <w:rStyle w:val="normaltextrun"/>
          <w:b/>
        </w:rPr>
      </w:pPr>
      <w:r w:rsidRPr="00697E3E">
        <w:rPr>
          <w:rStyle w:val="normaltextrun"/>
          <w:b/>
        </w:rPr>
        <w:t>Learning pathways</w:t>
      </w:r>
      <w:r w:rsidR="00A422AD" w:rsidRPr="00697E3E">
        <w:rPr>
          <w:rStyle w:val="normaltextrun"/>
          <w:b/>
        </w:rPr>
        <w:t xml:space="preserve"> </w:t>
      </w:r>
    </w:p>
    <w:p w14:paraId="6F8D263F" w14:textId="77777777" w:rsidR="001D58CA" w:rsidRDefault="00A422AD" w:rsidP="008A5C21">
      <w:pPr>
        <w:rPr>
          <w:rStyle w:val="normaltextrun"/>
        </w:rPr>
      </w:pPr>
      <w:r>
        <w:rPr>
          <w:rStyle w:val="normaltextrun"/>
        </w:rPr>
        <w:t>Draw</w:t>
      </w:r>
      <w:r w:rsidR="0099523E">
        <w:rPr>
          <w:rStyle w:val="normaltextrun"/>
        </w:rPr>
        <w:t>ing on systems theory</w:t>
      </w:r>
      <w:r>
        <w:rPr>
          <w:rStyle w:val="FootnoteReference"/>
        </w:rPr>
        <w:footnoteReference w:id="17"/>
      </w:r>
      <w:r>
        <w:rPr>
          <w:rStyle w:val="normaltextrun"/>
          <w:vertAlign w:val="superscript"/>
        </w:rPr>
        <w:t>,</w:t>
      </w:r>
      <w:r>
        <w:rPr>
          <w:rStyle w:val="FootnoteReference"/>
        </w:rPr>
        <w:footnoteReference w:id="18"/>
      </w:r>
      <w:r>
        <w:rPr>
          <w:rStyle w:val="normaltextrun"/>
        </w:rPr>
        <w:t xml:space="preserve"> we then developed a rubric to assess the resilience of </w:t>
      </w:r>
      <w:r w:rsidR="001D58CA">
        <w:rPr>
          <w:rStyle w:val="normaltextrun"/>
        </w:rPr>
        <w:t xml:space="preserve">STEM providers in </w:t>
      </w:r>
      <w:r>
        <w:rPr>
          <w:rStyle w:val="normaltextrun"/>
        </w:rPr>
        <w:t>the STEM learning ecosystem</w:t>
      </w:r>
      <w:r w:rsidR="001D58CA">
        <w:rPr>
          <w:rStyle w:val="normaltextrun"/>
        </w:rPr>
        <w:t xml:space="preserve"> using the following maturity scale: </w:t>
      </w:r>
    </w:p>
    <w:p w14:paraId="1501332E" w14:textId="77777777" w:rsidR="001D58CA" w:rsidRDefault="0036634D" w:rsidP="00697E3E">
      <w:pPr>
        <w:pStyle w:val="ListParagraph"/>
        <w:numPr>
          <w:ilvl w:val="0"/>
          <w:numId w:val="48"/>
        </w:numPr>
        <w:ind w:left="709" w:hanging="284"/>
        <w:rPr>
          <w:rStyle w:val="normaltextrun"/>
        </w:rPr>
      </w:pPr>
      <w:r>
        <w:rPr>
          <w:rStyle w:val="normaltextrun"/>
          <w:b/>
        </w:rPr>
        <w:t>Individual</w:t>
      </w:r>
      <w:r w:rsidR="001D58CA">
        <w:rPr>
          <w:rStyle w:val="normaltextrun"/>
        </w:rPr>
        <w:t xml:space="preserve"> –</w:t>
      </w:r>
      <w:r w:rsidR="00BC1AA3">
        <w:rPr>
          <w:rStyle w:val="normaltextrun"/>
        </w:rPr>
        <w:t xml:space="preserve">organisations are </w:t>
      </w:r>
      <w:r w:rsidR="001D58CA">
        <w:rPr>
          <w:rStyle w:val="normaltextrun"/>
        </w:rPr>
        <w:t>internally-</w:t>
      </w:r>
      <w:r w:rsidR="00BC1AA3">
        <w:rPr>
          <w:rStyle w:val="normaltextrun"/>
        </w:rPr>
        <w:t>driven</w:t>
      </w:r>
      <w:r w:rsidR="001D58CA">
        <w:rPr>
          <w:rStyle w:val="normaltextrun"/>
        </w:rPr>
        <w:t xml:space="preserve"> with limited understanding of or connections to the wider </w:t>
      </w:r>
      <w:r w:rsidR="0063143A">
        <w:rPr>
          <w:rStyle w:val="normaltextrun"/>
        </w:rPr>
        <w:t xml:space="preserve">learning </w:t>
      </w:r>
      <w:r w:rsidR="001D58CA">
        <w:rPr>
          <w:rStyle w:val="normaltextrun"/>
        </w:rPr>
        <w:t>ecosystem</w:t>
      </w:r>
    </w:p>
    <w:p w14:paraId="6A151B96" w14:textId="77777777" w:rsidR="001D58CA" w:rsidRDefault="78B0979C" w:rsidP="00697E3E">
      <w:pPr>
        <w:pStyle w:val="ListParagraph"/>
        <w:numPr>
          <w:ilvl w:val="0"/>
          <w:numId w:val="48"/>
        </w:numPr>
        <w:ind w:left="709" w:hanging="284"/>
        <w:rPr>
          <w:rStyle w:val="normaltextrun"/>
        </w:rPr>
      </w:pPr>
      <w:r w:rsidRPr="28600379">
        <w:rPr>
          <w:rStyle w:val="normaltextrun"/>
          <w:b/>
          <w:bCs/>
        </w:rPr>
        <w:t>Interactive</w:t>
      </w:r>
      <w:r w:rsidRPr="28600379">
        <w:rPr>
          <w:rStyle w:val="normaltextrun"/>
        </w:rPr>
        <w:t xml:space="preserve"> </w:t>
      </w:r>
      <w:r w:rsidR="0542EE68" w:rsidRPr="28600379">
        <w:rPr>
          <w:rStyle w:val="normaltextrun"/>
        </w:rPr>
        <w:t xml:space="preserve">– organisations are informed by their </w:t>
      </w:r>
      <w:r w:rsidRPr="28600379">
        <w:rPr>
          <w:rStyle w:val="normaltextrun"/>
        </w:rPr>
        <w:t xml:space="preserve">understanding of </w:t>
      </w:r>
      <w:r w:rsidR="0542EE68" w:rsidRPr="28600379">
        <w:rPr>
          <w:rStyle w:val="normaltextrun"/>
        </w:rPr>
        <w:t xml:space="preserve">and connections to </w:t>
      </w:r>
      <w:r w:rsidRPr="28600379">
        <w:rPr>
          <w:rStyle w:val="normaltextrun"/>
        </w:rPr>
        <w:t xml:space="preserve">the wider </w:t>
      </w:r>
      <w:r w:rsidR="4F3E6066" w:rsidRPr="28600379">
        <w:rPr>
          <w:rStyle w:val="normaltextrun"/>
        </w:rPr>
        <w:t xml:space="preserve">learning </w:t>
      </w:r>
      <w:r w:rsidRPr="28600379">
        <w:rPr>
          <w:rStyle w:val="normaltextrun"/>
        </w:rPr>
        <w:t>ecosystem</w:t>
      </w:r>
    </w:p>
    <w:p w14:paraId="46D04C51" w14:textId="77777777" w:rsidR="001D58CA" w:rsidRDefault="001D58CA" w:rsidP="00697E3E">
      <w:pPr>
        <w:pStyle w:val="ListParagraph"/>
        <w:numPr>
          <w:ilvl w:val="0"/>
          <w:numId w:val="48"/>
        </w:numPr>
        <w:ind w:left="709" w:hanging="284"/>
        <w:rPr>
          <w:rStyle w:val="normaltextrun"/>
        </w:rPr>
      </w:pPr>
      <w:r w:rsidRPr="00697E3E">
        <w:rPr>
          <w:rStyle w:val="normaltextrun"/>
          <w:b/>
        </w:rPr>
        <w:t>Interconnected</w:t>
      </w:r>
      <w:r>
        <w:rPr>
          <w:rStyle w:val="normaltextrun"/>
        </w:rPr>
        <w:t xml:space="preserve"> – </w:t>
      </w:r>
      <w:r w:rsidR="00BC1AA3">
        <w:rPr>
          <w:rStyle w:val="normaltextrun"/>
        </w:rPr>
        <w:t xml:space="preserve">organisations are </w:t>
      </w:r>
      <w:r>
        <w:rPr>
          <w:rStyle w:val="normaltextrun"/>
        </w:rPr>
        <w:t xml:space="preserve">functioning as part of a complex and dynamic </w:t>
      </w:r>
      <w:r w:rsidR="0063143A">
        <w:rPr>
          <w:rStyle w:val="normaltextrun"/>
        </w:rPr>
        <w:t>learning ecosystem</w:t>
      </w:r>
      <w:r w:rsidR="009B37BC">
        <w:rPr>
          <w:rStyle w:val="normaltextrun"/>
        </w:rPr>
        <w:t>.</w:t>
      </w:r>
      <w:r w:rsidR="0063143A">
        <w:rPr>
          <w:rStyle w:val="normaltextrun"/>
        </w:rPr>
        <w:t xml:space="preserve"> </w:t>
      </w:r>
      <w:r>
        <w:rPr>
          <w:rStyle w:val="normaltextrun"/>
        </w:rPr>
        <w:t xml:space="preserve"> </w:t>
      </w:r>
    </w:p>
    <w:p w14:paraId="400C9ECF" w14:textId="4763A1F9" w:rsidR="004E4344" w:rsidRDefault="6F1A7882" w:rsidP="00697E3E">
      <w:pPr>
        <w:rPr>
          <w:rStyle w:val="normaltextrun"/>
        </w:rPr>
      </w:pPr>
      <w:r>
        <w:t>We s</w:t>
      </w:r>
      <w:r w:rsidR="0BBC4288" w:rsidRPr="00790357">
        <w:t>ynthesi</w:t>
      </w:r>
      <w:r>
        <w:t>sed</w:t>
      </w:r>
      <w:r w:rsidR="0BBC4288" w:rsidRPr="00790357">
        <w:t xml:space="preserve"> </w:t>
      </w:r>
      <w:r>
        <w:t>findings</w:t>
      </w:r>
      <w:r w:rsidR="0BBC4288" w:rsidRPr="00790357">
        <w:t xml:space="preserve"> against the dimens</w:t>
      </w:r>
      <w:r w:rsidR="0BBC4288">
        <w:t xml:space="preserve">ions and </w:t>
      </w:r>
      <w:r w:rsidR="4F3E6066">
        <w:t>the</w:t>
      </w:r>
      <w:r>
        <w:t>n used the</w:t>
      </w:r>
      <w:r w:rsidR="4F3E6066">
        <w:t xml:space="preserve"> </w:t>
      </w:r>
      <w:r w:rsidR="0BBC4288">
        <w:t xml:space="preserve">rubric </w:t>
      </w:r>
      <w:r w:rsidR="0BBC4288" w:rsidRPr="00790357">
        <w:t xml:space="preserve">to </w:t>
      </w:r>
      <w:r>
        <w:t>assess</w:t>
      </w:r>
      <w:r w:rsidR="0BBC4288" w:rsidRPr="00790357">
        <w:t xml:space="preserve"> the dynamic</w:t>
      </w:r>
      <w:r w:rsidR="0BBC4288">
        <w:t xml:space="preserve">s of </w:t>
      </w:r>
      <w:r>
        <w:t xml:space="preserve">the </w:t>
      </w:r>
      <w:r w:rsidR="0BBC4288" w:rsidRPr="00790357">
        <w:t>learning ecosystem</w:t>
      </w:r>
      <w:r w:rsidR="4F3E6066">
        <w:t xml:space="preserve"> at a point in time</w:t>
      </w:r>
      <w:r>
        <w:t xml:space="preserve"> (</w:t>
      </w:r>
      <w:r w:rsidR="00D273E1" w:rsidRPr="003E2690">
        <w:rPr>
          <w:rFonts w:ascii="Segoe UI" w:eastAsia="Calibri" w:hAnsi="Segoe UI" w:cs="Segoe UI"/>
          <w:b/>
          <w:bCs/>
          <w:caps/>
          <w:color w:val="5868AE"/>
          <w:sz w:val="20"/>
          <w:szCs w:val="20"/>
        </w:rPr>
        <w:fldChar w:fldCharType="begin"/>
      </w:r>
      <w:r w:rsidR="00D273E1" w:rsidRPr="003E2690">
        <w:rPr>
          <w:rFonts w:ascii="Segoe UI" w:eastAsia="Calibri" w:hAnsi="Segoe UI" w:cs="Segoe UI"/>
          <w:b/>
          <w:bCs/>
          <w:caps/>
          <w:color w:val="5868AE"/>
          <w:sz w:val="20"/>
          <w:szCs w:val="20"/>
        </w:rPr>
        <w:instrText xml:space="preserve"> REF _Ref99644652 \h  \* MERGEFORMAT </w:instrText>
      </w:r>
      <w:r w:rsidR="00D273E1" w:rsidRPr="003E2690">
        <w:rPr>
          <w:rFonts w:ascii="Segoe UI" w:eastAsia="Calibri" w:hAnsi="Segoe UI" w:cs="Segoe UI"/>
          <w:b/>
          <w:bCs/>
          <w:caps/>
          <w:color w:val="5868AE"/>
          <w:sz w:val="20"/>
          <w:szCs w:val="20"/>
        </w:rPr>
      </w:r>
      <w:r w:rsidR="00D273E1" w:rsidRPr="003E2690">
        <w:rPr>
          <w:rFonts w:ascii="Segoe UI" w:eastAsia="Calibri" w:hAnsi="Segoe UI" w:cs="Segoe UI"/>
          <w:b/>
          <w:bCs/>
          <w:caps/>
          <w:color w:val="5868AE"/>
          <w:sz w:val="20"/>
          <w:szCs w:val="20"/>
        </w:rPr>
        <w:fldChar w:fldCharType="separate"/>
      </w:r>
      <w:r w:rsidR="00766A5A" w:rsidRPr="00766A5A">
        <w:rPr>
          <w:rFonts w:ascii="Segoe UI" w:eastAsia="Calibri" w:hAnsi="Segoe UI" w:cs="Segoe UI"/>
          <w:b/>
          <w:bCs/>
          <w:caps/>
          <w:color w:val="5868AE"/>
          <w:sz w:val="20"/>
          <w:szCs w:val="20"/>
        </w:rPr>
        <w:t>Figure 5</w:t>
      </w:r>
      <w:r w:rsidR="00D273E1" w:rsidRPr="003E2690">
        <w:rPr>
          <w:rFonts w:ascii="Segoe UI" w:eastAsia="Calibri" w:hAnsi="Segoe UI" w:cs="Segoe UI"/>
          <w:b/>
          <w:bCs/>
          <w:caps/>
          <w:color w:val="5868AE"/>
          <w:sz w:val="20"/>
          <w:szCs w:val="20"/>
        </w:rPr>
        <w:fldChar w:fldCharType="end"/>
      </w:r>
      <w:r>
        <w:t xml:space="preserve">). </w:t>
      </w:r>
      <w:r w:rsidR="0BBC4288" w:rsidRPr="00790357">
        <w:rPr>
          <w:rStyle w:val="normaltextrun"/>
        </w:rPr>
        <w:t xml:space="preserve">The rubric </w:t>
      </w:r>
      <w:r w:rsidR="00304AFB">
        <w:rPr>
          <w:rStyle w:val="normaltextrun"/>
        </w:rPr>
        <w:t>does</w:t>
      </w:r>
      <w:r w:rsidR="0BBC4288" w:rsidRPr="00790357">
        <w:rPr>
          <w:rStyle w:val="normaltextrun"/>
        </w:rPr>
        <w:t xml:space="preserve"> not reflect a judgement about </w:t>
      </w:r>
      <w:r>
        <w:rPr>
          <w:rStyle w:val="normaltextrun"/>
        </w:rPr>
        <w:t xml:space="preserve">the </w:t>
      </w:r>
      <w:r w:rsidR="0BBC4288" w:rsidRPr="00790357">
        <w:rPr>
          <w:rStyle w:val="normaltextrun"/>
        </w:rPr>
        <w:t xml:space="preserve">capability </w:t>
      </w:r>
      <w:r>
        <w:rPr>
          <w:rStyle w:val="normaltextrun"/>
        </w:rPr>
        <w:t>of STEM providers in the region</w:t>
      </w:r>
      <w:r w:rsidR="0BBC4288" w:rsidRPr="00790357">
        <w:rPr>
          <w:rStyle w:val="normaltextrun"/>
        </w:rPr>
        <w:t xml:space="preserve">. Rather, it </w:t>
      </w:r>
      <w:r w:rsidR="4F3E6066">
        <w:rPr>
          <w:rStyle w:val="normaltextrun"/>
        </w:rPr>
        <w:t>aim</w:t>
      </w:r>
      <w:r w:rsidR="00304AFB">
        <w:rPr>
          <w:rStyle w:val="normaltextrun"/>
        </w:rPr>
        <w:t>s</w:t>
      </w:r>
      <w:r w:rsidR="4F3E6066">
        <w:rPr>
          <w:rStyle w:val="normaltextrun"/>
        </w:rPr>
        <w:t xml:space="preserve"> to measure </w:t>
      </w:r>
      <w:r w:rsidR="00304AFB">
        <w:rPr>
          <w:rStyle w:val="normaltextrun"/>
        </w:rPr>
        <w:t xml:space="preserve">overall resilience of the </w:t>
      </w:r>
      <w:r w:rsidR="51E1A7E4">
        <w:rPr>
          <w:rStyle w:val="normaltextrun"/>
        </w:rPr>
        <w:t xml:space="preserve">STEM </w:t>
      </w:r>
      <w:r w:rsidR="4F3E6066">
        <w:rPr>
          <w:rStyle w:val="normaltextrun"/>
        </w:rPr>
        <w:t>learning ecosystem</w:t>
      </w:r>
      <w:r w:rsidR="0BBC4288" w:rsidRPr="00790357">
        <w:rPr>
          <w:rStyle w:val="normaltextrun"/>
        </w:rPr>
        <w:t>.</w:t>
      </w:r>
    </w:p>
    <w:p w14:paraId="3F354DCE" w14:textId="77777777" w:rsidR="007E222D" w:rsidRDefault="007E222D" w:rsidP="00697E3E">
      <w:pPr>
        <w:rPr>
          <w:rStyle w:val="normaltextrun"/>
        </w:rPr>
      </w:pPr>
    </w:p>
    <w:p w14:paraId="7AF6B32C" w14:textId="77777777" w:rsidR="00031D29" w:rsidRDefault="00031D29">
      <w:pPr>
        <w:rPr>
          <w:b/>
          <w:i/>
          <w:iCs/>
          <w:color w:val="44546A" w:themeColor="text2"/>
          <w:szCs w:val="18"/>
        </w:rPr>
      </w:pPr>
      <w:bookmarkStart w:id="33" w:name="_Ref89601571"/>
      <w:bookmarkStart w:id="34" w:name="_Ref89935187"/>
      <w:bookmarkEnd w:id="33"/>
      <w:r>
        <w:rPr>
          <w:b/>
        </w:rPr>
        <w:br w:type="page"/>
      </w:r>
    </w:p>
    <w:p w14:paraId="654488EE" w14:textId="77777777" w:rsidR="00853B67" w:rsidRPr="00183CE3" w:rsidRDefault="006C7DFE" w:rsidP="00031D29">
      <w:pPr>
        <w:pStyle w:val="FigureHeading"/>
        <w:numPr>
          <w:ilvl w:val="0"/>
          <w:numId w:val="0"/>
        </w:numPr>
        <w:ind w:left="1304" w:hanging="1304"/>
        <w:rPr>
          <w:color w:val="3A328D"/>
        </w:rPr>
      </w:pPr>
      <w:bookmarkStart w:id="35" w:name="_Ref100656874"/>
      <w:bookmarkStart w:id="36" w:name="_Toc100669073"/>
      <w:r w:rsidRPr="00183CE3">
        <w:rPr>
          <w:color w:val="3A328D"/>
        </w:rPr>
        <w:lastRenderedPageBreak/>
        <w:t xml:space="preserve">Figure </w:t>
      </w:r>
      <w:r w:rsidR="00A9155A" w:rsidRPr="00183CE3">
        <w:rPr>
          <w:color w:val="3A328D"/>
        </w:rPr>
        <w:fldChar w:fldCharType="begin"/>
      </w:r>
      <w:r w:rsidR="00A9155A" w:rsidRPr="00183CE3">
        <w:rPr>
          <w:color w:val="3A328D"/>
        </w:rPr>
        <w:instrText xml:space="preserve"> SEQ Figure \* ARABIC </w:instrText>
      </w:r>
      <w:r w:rsidR="00A9155A" w:rsidRPr="00183CE3">
        <w:rPr>
          <w:color w:val="3A328D"/>
        </w:rPr>
        <w:fldChar w:fldCharType="separate"/>
      </w:r>
      <w:r w:rsidR="00766A5A">
        <w:rPr>
          <w:noProof/>
          <w:color w:val="3A328D"/>
        </w:rPr>
        <w:t>4</w:t>
      </w:r>
      <w:r w:rsidR="00A9155A" w:rsidRPr="00183CE3">
        <w:rPr>
          <w:color w:val="3A328D"/>
        </w:rPr>
        <w:fldChar w:fldCharType="end"/>
      </w:r>
      <w:bookmarkEnd w:id="34"/>
      <w:bookmarkEnd w:id="35"/>
      <w:r w:rsidR="0054585A" w:rsidRPr="00183CE3">
        <w:rPr>
          <w:color w:val="3A328D"/>
        </w:rPr>
        <w:tab/>
      </w:r>
      <w:r w:rsidRPr="00183CE3">
        <w:rPr>
          <w:color w:val="3A328D"/>
        </w:rPr>
        <w:t xml:space="preserve"> </w:t>
      </w:r>
      <w:r w:rsidR="006404A3" w:rsidRPr="00183CE3">
        <w:rPr>
          <w:color w:val="3A328D"/>
        </w:rPr>
        <w:t xml:space="preserve">Questacon’s </w:t>
      </w:r>
      <w:r w:rsidR="00B10DC4" w:rsidRPr="00183CE3">
        <w:rPr>
          <w:color w:val="3A328D"/>
        </w:rPr>
        <w:t xml:space="preserve">STEM learning </w:t>
      </w:r>
      <w:r w:rsidR="00351468" w:rsidRPr="00183CE3">
        <w:rPr>
          <w:color w:val="3A328D"/>
        </w:rPr>
        <w:t xml:space="preserve">ecosystem </w:t>
      </w:r>
      <w:r w:rsidR="00E74C67" w:rsidRPr="00183CE3">
        <w:rPr>
          <w:color w:val="3A328D"/>
        </w:rPr>
        <w:t>dimensions and rubric</w:t>
      </w:r>
      <w:bookmarkEnd w:id="36"/>
    </w:p>
    <w:tbl>
      <w:tblPr>
        <w:tblStyle w:val="GridTable2-Accent5"/>
        <w:tblW w:w="8900" w:type="dxa"/>
        <w:tblInd w:w="-142" w:type="dxa"/>
        <w:tblBorders>
          <w:top w:val="single" w:sz="2" w:space="0" w:color="5868AE"/>
          <w:bottom w:val="single" w:sz="2" w:space="0" w:color="5868AE"/>
          <w:insideH w:val="single" w:sz="2" w:space="0" w:color="5868AE"/>
          <w:insideV w:val="single" w:sz="2" w:space="0" w:color="5868AE"/>
        </w:tblBorders>
        <w:tblLayout w:type="fixed"/>
        <w:tblLook w:val="0620" w:firstRow="1" w:lastRow="0" w:firstColumn="0" w:lastColumn="0" w:noHBand="1" w:noVBand="1"/>
        <w:tblCaption w:val="Figure 4: Questacon's STEM Learning Ecosystem Dimensions and Rubric"/>
        <w:tblDescription w:val="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
      </w:tblPr>
      <w:tblGrid>
        <w:gridCol w:w="3061"/>
        <w:gridCol w:w="5839"/>
      </w:tblGrid>
      <w:tr w:rsidR="00AD4DDC" w:rsidRPr="00A422AD" w14:paraId="6A759F18" w14:textId="77777777" w:rsidTr="00AD4DDC">
        <w:trPr>
          <w:cnfStyle w:val="100000000000" w:firstRow="1" w:lastRow="0" w:firstColumn="0" w:lastColumn="0" w:oddVBand="0" w:evenVBand="0" w:oddHBand="0" w:evenHBand="0" w:firstRowFirstColumn="0" w:firstRowLastColumn="0" w:lastRowFirstColumn="0" w:lastRowLastColumn="0"/>
          <w:trHeight w:val="422"/>
          <w:tblHeader/>
        </w:trPr>
        <w:tc>
          <w:tcPr>
            <w:tcW w:w="3061" w:type="dxa"/>
          </w:tcPr>
          <w:p w14:paraId="11460CAC" w14:textId="77777777" w:rsidR="00AD4DDC" w:rsidRPr="00697E3E" w:rsidRDefault="00AD4DDC" w:rsidP="00360E91">
            <w:pPr>
              <w:jc w:val="center"/>
              <w:rPr>
                <w:rFonts w:ascii="Arial" w:hAnsi="Arial" w:cs="Arial"/>
              </w:rPr>
            </w:pPr>
            <w:r w:rsidRPr="00697E3E">
              <w:rPr>
                <w:rFonts w:ascii="Arial" w:hAnsi="Arial" w:cs="Arial"/>
              </w:rPr>
              <w:t>Dimension</w:t>
            </w:r>
          </w:p>
        </w:tc>
        <w:tc>
          <w:tcPr>
            <w:tcW w:w="5839" w:type="dxa"/>
          </w:tcPr>
          <w:p w14:paraId="5A96530E" w14:textId="77777777" w:rsidR="00AD4DDC" w:rsidRPr="00697E3E" w:rsidRDefault="00AD4DDC" w:rsidP="00360E91">
            <w:pPr>
              <w:jc w:val="center"/>
              <w:rPr>
                <w:rFonts w:ascii="Arial" w:hAnsi="Arial" w:cs="Arial"/>
                <w:b w:val="0"/>
                <w:bCs w:val="0"/>
              </w:rPr>
            </w:pPr>
            <w:r w:rsidRPr="00697E3E">
              <w:rPr>
                <w:rFonts w:ascii="Arial" w:hAnsi="Arial" w:cs="Arial"/>
              </w:rPr>
              <w:t>STEM learning ecosystem resilience scale</w:t>
            </w:r>
          </w:p>
        </w:tc>
      </w:tr>
    </w:tbl>
    <w:p w14:paraId="62F3F322" w14:textId="77777777" w:rsidR="00AD4DDC" w:rsidRDefault="00AD4DDC" w:rsidP="00EB4B5A">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bCs/>
        </w:rPr>
        <w:sectPr w:rsidR="00AD4DDC" w:rsidSect="00FC22AD">
          <w:pgSz w:w="11906" w:h="16838"/>
          <w:pgMar w:top="1440" w:right="1440" w:bottom="1440" w:left="1440" w:header="708" w:footer="708" w:gutter="0"/>
          <w:cols w:space="708"/>
          <w:docGrid w:linePitch="360"/>
        </w:sectPr>
      </w:pPr>
    </w:p>
    <w:tbl>
      <w:tblPr>
        <w:tblStyle w:val="GridTable2-Accent5"/>
        <w:tblW w:w="8933" w:type="dxa"/>
        <w:tblInd w:w="-142" w:type="dxa"/>
        <w:tblBorders>
          <w:top w:val="single" w:sz="2" w:space="0" w:color="5868AE"/>
          <w:bottom w:val="single" w:sz="2" w:space="0" w:color="5868AE"/>
          <w:insideH w:val="single" w:sz="2" w:space="0" w:color="5868AE"/>
          <w:insideV w:val="single" w:sz="2" w:space="0" w:color="5868AE"/>
        </w:tblBorders>
        <w:tblLayout w:type="fixed"/>
        <w:tblLook w:val="0620" w:firstRow="1" w:lastRow="0" w:firstColumn="0" w:lastColumn="0" w:noHBand="1" w:noVBand="1"/>
        <w:tblCaption w:val="Figure 4: Questacon's STEM Learning Ecosystem Dimensions and Rubric"/>
        <w:tblDescription w:val="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
      </w:tblPr>
      <w:tblGrid>
        <w:gridCol w:w="3260"/>
        <w:gridCol w:w="1985"/>
        <w:gridCol w:w="1843"/>
        <w:gridCol w:w="1845"/>
      </w:tblGrid>
      <w:tr w:rsidR="00AD4DDC" w:rsidRPr="00A00C0C" w14:paraId="7E91E13E" w14:textId="77777777" w:rsidTr="00AD4DDC">
        <w:trPr>
          <w:cnfStyle w:val="100000000000" w:firstRow="1" w:lastRow="0" w:firstColumn="0" w:lastColumn="0" w:oddVBand="0" w:evenVBand="0" w:oddHBand="0" w:evenHBand="0" w:firstRowFirstColumn="0" w:firstRowLastColumn="0" w:lastRowFirstColumn="0" w:lastRowLastColumn="0"/>
          <w:tblHeader/>
        </w:trPr>
        <w:tc>
          <w:tcPr>
            <w:tcW w:w="3260" w:type="dxa"/>
          </w:tcPr>
          <w:p w14:paraId="3D6558B3" w14:textId="7A351F05" w:rsidR="00AD4DDC" w:rsidRPr="00697E3E" w:rsidRDefault="00AD4DDC" w:rsidP="00EB4B5A">
            <w:pPr>
              <w:spacing w:before="100" w:beforeAutospacing="1"/>
              <w:jc w:val="center"/>
              <w:rPr>
                <w:rFonts w:ascii="Arial" w:hAnsi="Arial" w:cs="Arial"/>
              </w:rPr>
            </w:pPr>
          </w:p>
        </w:tc>
        <w:tc>
          <w:tcPr>
            <w:tcW w:w="1985" w:type="dxa"/>
          </w:tcPr>
          <w:p w14:paraId="7408A3F7" w14:textId="77777777" w:rsidR="00AD4DDC" w:rsidRPr="00697E3E" w:rsidRDefault="00AD4DDC" w:rsidP="00EB4B5A">
            <w:pPr>
              <w:spacing w:before="100" w:beforeAutospacing="1"/>
              <w:jc w:val="center"/>
              <w:rPr>
                <w:rFonts w:ascii="Arial" w:hAnsi="Arial" w:cs="Arial"/>
              </w:rPr>
            </w:pPr>
            <w:r w:rsidRPr="00697E3E">
              <w:rPr>
                <w:rFonts w:ascii="Arial" w:hAnsi="Arial" w:cs="Arial"/>
              </w:rPr>
              <w:t>Individual</w:t>
            </w:r>
          </w:p>
        </w:tc>
        <w:tc>
          <w:tcPr>
            <w:tcW w:w="1843" w:type="dxa"/>
          </w:tcPr>
          <w:p w14:paraId="0A872BE0" w14:textId="77777777" w:rsidR="00AD4DDC" w:rsidRPr="00697E3E" w:rsidRDefault="00AD4DDC" w:rsidP="00EB4B5A">
            <w:pPr>
              <w:spacing w:before="100" w:beforeAutospacing="1"/>
              <w:jc w:val="center"/>
              <w:rPr>
                <w:rFonts w:ascii="Arial" w:hAnsi="Arial" w:cs="Arial"/>
              </w:rPr>
            </w:pPr>
            <w:r w:rsidRPr="00697E3E">
              <w:rPr>
                <w:rFonts w:ascii="Arial" w:hAnsi="Arial" w:cs="Arial"/>
              </w:rPr>
              <w:t>Interactive</w:t>
            </w:r>
          </w:p>
        </w:tc>
        <w:tc>
          <w:tcPr>
            <w:tcW w:w="1845" w:type="dxa"/>
          </w:tcPr>
          <w:p w14:paraId="7EAAEEA3" w14:textId="77777777" w:rsidR="00AD4DDC" w:rsidRPr="00697E3E" w:rsidRDefault="00AD4DDC" w:rsidP="00EB4B5A">
            <w:pPr>
              <w:spacing w:before="100" w:beforeAutospacing="1"/>
              <w:jc w:val="center"/>
              <w:rPr>
                <w:rFonts w:ascii="Arial" w:hAnsi="Arial" w:cs="Arial"/>
              </w:rPr>
            </w:pPr>
            <w:r w:rsidRPr="00697E3E">
              <w:rPr>
                <w:rFonts w:ascii="Arial" w:hAnsi="Arial" w:cs="Arial"/>
              </w:rPr>
              <w:t>Interconnected</w:t>
            </w:r>
          </w:p>
        </w:tc>
      </w:tr>
      <w:tr w:rsidR="00E74C67" w14:paraId="2183C666" w14:textId="77777777" w:rsidTr="00AD4DDC">
        <w:tc>
          <w:tcPr>
            <w:tcW w:w="3260" w:type="dxa"/>
            <w:shd w:val="clear" w:color="auto" w:fill="auto"/>
          </w:tcPr>
          <w:p w14:paraId="3D7AF572" w14:textId="77777777" w:rsidR="00420FB0" w:rsidRPr="00697E3E" w:rsidRDefault="00420FB0" w:rsidP="00EB4B5A">
            <w:pPr>
              <w:spacing w:before="100" w:beforeAutospacing="1"/>
              <w:rPr>
                <w:rFonts w:ascii="Arial" w:hAnsi="Arial" w:cs="Arial"/>
                <w:b/>
              </w:rPr>
            </w:pPr>
            <w:r w:rsidRPr="00697E3E">
              <w:rPr>
                <w:rFonts w:ascii="Arial" w:hAnsi="Arial" w:cs="Arial"/>
                <w:b/>
              </w:rPr>
              <w:t>Shared vision</w:t>
            </w:r>
          </w:p>
          <w:p w14:paraId="3126DBE0" w14:textId="77777777" w:rsidR="00A00C0C" w:rsidRPr="00697E3E" w:rsidRDefault="00A00C0C" w:rsidP="00EB4B5A">
            <w:pPr>
              <w:spacing w:before="100" w:beforeAutospacing="1"/>
              <w:rPr>
                <w:b/>
              </w:rPr>
            </w:pPr>
            <w:r w:rsidRPr="00493A6F">
              <w:rPr>
                <w:rFonts w:ascii="Arial" w:eastAsia="Times New Roman" w:hAnsi="Arial" w:cs="Arial"/>
                <w:i/>
                <w:iCs/>
                <w:color w:val="000000"/>
                <w:sz w:val="20"/>
                <w:szCs w:val="20"/>
                <w:lang w:eastAsia="en-AU"/>
              </w:rPr>
              <w:t>Shared goals are developed based on the communities’ needs, assets and interests</w:t>
            </w:r>
          </w:p>
        </w:tc>
        <w:tc>
          <w:tcPr>
            <w:tcW w:w="1985" w:type="dxa"/>
            <w:shd w:val="clear" w:color="auto" w:fill="auto"/>
          </w:tcPr>
          <w:p w14:paraId="3ACDE276" w14:textId="77777777" w:rsidR="00420FB0" w:rsidRPr="00697E3E" w:rsidRDefault="00D273E1" w:rsidP="00EB4B5A">
            <w:pPr>
              <w:spacing w:before="100" w:beforeAutospacing="1"/>
              <w:rPr>
                <w:rFonts w:ascii="Arial" w:hAnsi="Arial" w:cs="Arial"/>
                <w:sz w:val="20"/>
                <w:szCs w:val="20"/>
              </w:rPr>
            </w:pPr>
            <w:r>
              <w:rPr>
                <w:rFonts w:ascii="Arial" w:hAnsi="Arial" w:cs="Arial"/>
                <w:b/>
                <w:sz w:val="20"/>
                <w:szCs w:val="20"/>
              </w:rPr>
              <w:t>Few STEM providers understand or value</w:t>
            </w:r>
            <w:r w:rsidR="00A00C0C" w:rsidRPr="00697E3E">
              <w:rPr>
                <w:rFonts w:ascii="Arial" w:hAnsi="Arial" w:cs="Arial"/>
                <w:sz w:val="20"/>
                <w:szCs w:val="20"/>
              </w:rPr>
              <w:t xml:space="preserve"> </w:t>
            </w:r>
            <w:r w:rsidR="00A80E7E" w:rsidRPr="00697E3E">
              <w:rPr>
                <w:rFonts w:ascii="Arial" w:hAnsi="Arial" w:cs="Arial"/>
                <w:sz w:val="20"/>
                <w:szCs w:val="20"/>
              </w:rPr>
              <w:t xml:space="preserve">shared </w:t>
            </w:r>
            <w:r w:rsidR="00A00C0C" w:rsidRPr="00697E3E">
              <w:rPr>
                <w:rFonts w:ascii="Arial" w:hAnsi="Arial" w:cs="Arial"/>
                <w:sz w:val="20"/>
                <w:szCs w:val="20"/>
              </w:rPr>
              <w:t>goals</w:t>
            </w:r>
            <w:r w:rsidR="00A80E7E" w:rsidRPr="00697E3E">
              <w:rPr>
                <w:rFonts w:ascii="Arial" w:hAnsi="Arial" w:cs="Arial"/>
                <w:sz w:val="20"/>
                <w:szCs w:val="20"/>
              </w:rPr>
              <w:t xml:space="preserve"> for STEM </w:t>
            </w:r>
          </w:p>
        </w:tc>
        <w:tc>
          <w:tcPr>
            <w:tcW w:w="1843" w:type="dxa"/>
            <w:shd w:val="clear" w:color="auto" w:fill="auto"/>
          </w:tcPr>
          <w:p w14:paraId="0775AAA7" w14:textId="77777777" w:rsidR="00420FB0" w:rsidRPr="00697E3E" w:rsidRDefault="00D273E1" w:rsidP="00EB4B5A">
            <w:pPr>
              <w:spacing w:before="100" w:beforeAutospacing="1"/>
              <w:rPr>
                <w:rFonts w:ascii="Arial" w:hAnsi="Arial" w:cs="Arial"/>
                <w:sz w:val="20"/>
                <w:szCs w:val="20"/>
              </w:rPr>
            </w:pPr>
            <w:r>
              <w:rPr>
                <w:rFonts w:ascii="Arial" w:hAnsi="Arial" w:cs="Arial"/>
                <w:b/>
                <w:sz w:val="20"/>
                <w:szCs w:val="20"/>
              </w:rPr>
              <w:t>A moderate number of STEM providers</w:t>
            </w:r>
            <w:r w:rsidR="00F42CF0">
              <w:rPr>
                <w:rFonts w:ascii="Arial" w:hAnsi="Arial" w:cs="Arial"/>
                <w:b/>
                <w:sz w:val="20"/>
                <w:szCs w:val="20"/>
              </w:rPr>
              <w:t xml:space="preserve"> understand and value</w:t>
            </w:r>
            <w:r w:rsidR="00A80E7E" w:rsidRPr="00697E3E">
              <w:rPr>
                <w:rFonts w:ascii="Arial" w:hAnsi="Arial" w:cs="Arial"/>
                <w:sz w:val="20"/>
                <w:szCs w:val="20"/>
              </w:rPr>
              <w:t xml:space="preserve"> shared </w:t>
            </w:r>
            <w:r w:rsidR="00A00C0C" w:rsidRPr="00697E3E">
              <w:rPr>
                <w:rFonts w:ascii="Arial" w:hAnsi="Arial" w:cs="Arial"/>
                <w:sz w:val="20"/>
                <w:szCs w:val="20"/>
              </w:rPr>
              <w:t>goals</w:t>
            </w:r>
            <w:r w:rsidR="00A80E7E" w:rsidRPr="00697E3E">
              <w:rPr>
                <w:rFonts w:ascii="Arial" w:hAnsi="Arial" w:cs="Arial"/>
                <w:sz w:val="20"/>
                <w:szCs w:val="20"/>
              </w:rPr>
              <w:t xml:space="preserve"> for STEM </w:t>
            </w:r>
          </w:p>
        </w:tc>
        <w:tc>
          <w:tcPr>
            <w:tcW w:w="1845" w:type="dxa"/>
            <w:shd w:val="clear" w:color="auto" w:fill="auto"/>
          </w:tcPr>
          <w:p w14:paraId="48207DB8" w14:textId="77777777" w:rsidR="00420FB0" w:rsidRPr="00697E3E" w:rsidRDefault="00F42CF0" w:rsidP="00EB4B5A">
            <w:pPr>
              <w:spacing w:before="100" w:beforeAutospacing="1"/>
              <w:rPr>
                <w:rFonts w:ascii="Arial" w:hAnsi="Arial" w:cs="Arial"/>
                <w:sz w:val="20"/>
                <w:szCs w:val="20"/>
              </w:rPr>
            </w:pPr>
            <w:r>
              <w:rPr>
                <w:rFonts w:ascii="Arial" w:hAnsi="Arial" w:cs="Arial"/>
                <w:b/>
                <w:sz w:val="20"/>
                <w:szCs w:val="20"/>
              </w:rPr>
              <w:t>Most STEM providers</w:t>
            </w:r>
            <w:r w:rsidR="00A80E7E" w:rsidRPr="00697E3E">
              <w:rPr>
                <w:rFonts w:ascii="Arial" w:hAnsi="Arial" w:cs="Arial"/>
                <w:b/>
                <w:sz w:val="20"/>
                <w:szCs w:val="20"/>
              </w:rPr>
              <w:t xml:space="preserve"> understand</w:t>
            </w:r>
            <w:r>
              <w:rPr>
                <w:rFonts w:ascii="Arial" w:hAnsi="Arial" w:cs="Arial"/>
                <w:b/>
                <w:sz w:val="20"/>
                <w:szCs w:val="20"/>
              </w:rPr>
              <w:t xml:space="preserve"> and value</w:t>
            </w:r>
            <w:r w:rsidR="00A00C0C" w:rsidRPr="00697E3E">
              <w:rPr>
                <w:rFonts w:ascii="Arial" w:hAnsi="Arial" w:cs="Arial"/>
                <w:sz w:val="20"/>
                <w:szCs w:val="20"/>
              </w:rPr>
              <w:t xml:space="preserve"> </w:t>
            </w:r>
            <w:r w:rsidR="00A80E7E" w:rsidRPr="00697E3E">
              <w:rPr>
                <w:rFonts w:ascii="Arial" w:hAnsi="Arial" w:cs="Arial"/>
                <w:sz w:val="20"/>
                <w:szCs w:val="20"/>
              </w:rPr>
              <w:t xml:space="preserve">shared </w:t>
            </w:r>
            <w:r w:rsidR="00A00C0C" w:rsidRPr="00697E3E">
              <w:rPr>
                <w:rFonts w:ascii="Arial" w:hAnsi="Arial" w:cs="Arial"/>
                <w:sz w:val="20"/>
                <w:szCs w:val="20"/>
              </w:rPr>
              <w:t>goals</w:t>
            </w:r>
            <w:r w:rsidR="00A80E7E" w:rsidRPr="00697E3E">
              <w:rPr>
                <w:rFonts w:ascii="Arial" w:hAnsi="Arial" w:cs="Arial"/>
                <w:sz w:val="20"/>
                <w:szCs w:val="20"/>
              </w:rPr>
              <w:t xml:space="preserve"> </w:t>
            </w:r>
            <w:r>
              <w:rPr>
                <w:rFonts w:ascii="Arial" w:hAnsi="Arial" w:cs="Arial"/>
                <w:sz w:val="20"/>
                <w:szCs w:val="20"/>
              </w:rPr>
              <w:t>for STEM</w:t>
            </w:r>
          </w:p>
        </w:tc>
      </w:tr>
      <w:tr w:rsidR="00E74C67" w14:paraId="72B2F6D3" w14:textId="77777777" w:rsidTr="00AD4DDC">
        <w:tc>
          <w:tcPr>
            <w:tcW w:w="3260" w:type="dxa"/>
            <w:shd w:val="clear" w:color="auto" w:fill="auto"/>
          </w:tcPr>
          <w:p w14:paraId="575F06A1" w14:textId="77777777" w:rsidR="00420FB0" w:rsidRPr="00697E3E" w:rsidRDefault="00420FB0" w:rsidP="00EB4B5A">
            <w:pPr>
              <w:spacing w:before="100" w:beforeAutospacing="1"/>
              <w:rPr>
                <w:rFonts w:ascii="Arial" w:hAnsi="Arial" w:cs="Arial"/>
                <w:b/>
              </w:rPr>
            </w:pPr>
            <w:r w:rsidRPr="00697E3E">
              <w:rPr>
                <w:rFonts w:ascii="Arial" w:hAnsi="Arial" w:cs="Arial"/>
                <w:b/>
              </w:rPr>
              <w:t>Capacity and resources</w:t>
            </w:r>
          </w:p>
          <w:p w14:paraId="738E2494" w14:textId="77777777" w:rsidR="00A00C0C" w:rsidRPr="00697E3E" w:rsidRDefault="00A00C0C" w:rsidP="00EB4B5A">
            <w:pPr>
              <w:spacing w:before="100" w:beforeAutospacing="1"/>
              <w:rPr>
                <w:b/>
              </w:rPr>
            </w:pPr>
            <w:r w:rsidRPr="00493A6F">
              <w:rPr>
                <w:rFonts w:ascii="Arial" w:eastAsia="Times New Roman" w:hAnsi="Arial" w:cs="Arial"/>
                <w:i/>
                <w:iCs/>
                <w:color w:val="000000"/>
                <w:sz w:val="20"/>
                <w:szCs w:val="20"/>
                <w:lang w:eastAsia="en-AU"/>
              </w:rPr>
              <w:t>STEM professionals and organisations have the resources, practices and tools to contribute to a robust STEM learning ecosystem</w:t>
            </w:r>
          </w:p>
        </w:tc>
        <w:tc>
          <w:tcPr>
            <w:tcW w:w="1985" w:type="dxa"/>
            <w:shd w:val="clear" w:color="auto" w:fill="auto"/>
          </w:tcPr>
          <w:p w14:paraId="2F1E36A8" w14:textId="77777777" w:rsidR="00420FB0" w:rsidRPr="00697E3E" w:rsidRDefault="00F42CF0" w:rsidP="00EB4B5A">
            <w:pPr>
              <w:spacing w:before="100" w:beforeAutospacing="1"/>
              <w:rPr>
                <w:rFonts w:ascii="Arial" w:hAnsi="Arial" w:cs="Arial"/>
                <w:sz w:val="20"/>
                <w:szCs w:val="20"/>
              </w:rPr>
            </w:pPr>
            <w:r>
              <w:rPr>
                <w:rFonts w:ascii="Arial" w:hAnsi="Arial" w:cs="Arial"/>
                <w:b/>
                <w:sz w:val="20"/>
                <w:szCs w:val="20"/>
              </w:rPr>
              <w:t>Limited</w:t>
            </w:r>
            <w:r w:rsidR="00A80E7E" w:rsidRPr="00697E3E">
              <w:rPr>
                <w:rFonts w:ascii="Arial" w:hAnsi="Arial" w:cs="Arial"/>
                <w:sz w:val="20"/>
                <w:szCs w:val="20"/>
              </w:rPr>
              <w:t xml:space="preserve"> </w:t>
            </w:r>
            <w:r w:rsidR="00A80E7E" w:rsidRPr="00697E3E">
              <w:rPr>
                <w:rFonts w:ascii="Arial" w:hAnsi="Arial" w:cs="Arial"/>
                <w:b/>
                <w:sz w:val="20"/>
                <w:szCs w:val="20"/>
              </w:rPr>
              <w:t>capacity</w:t>
            </w:r>
            <w:r w:rsidR="00A80E7E" w:rsidRPr="00697E3E">
              <w:rPr>
                <w:rFonts w:ascii="Arial" w:hAnsi="Arial" w:cs="Arial"/>
                <w:sz w:val="20"/>
                <w:szCs w:val="20"/>
              </w:rPr>
              <w:t xml:space="preserve"> and resources</w:t>
            </w:r>
            <w:r>
              <w:rPr>
                <w:rFonts w:ascii="Arial" w:hAnsi="Arial" w:cs="Arial"/>
                <w:sz w:val="20"/>
                <w:szCs w:val="20"/>
              </w:rPr>
              <w:t xml:space="preserve"> across organisations</w:t>
            </w:r>
            <w:r w:rsidR="00A80E7E" w:rsidRPr="00697E3E">
              <w:rPr>
                <w:rFonts w:ascii="Arial" w:hAnsi="Arial" w:cs="Arial"/>
                <w:sz w:val="20"/>
                <w:szCs w:val="20"/>
              </w:rPr>
              <w:t xml:space="preserve"> </w:t>
            </w:r>
          </w:p>
        </w:tc>
        <w:tc>
          <w:tcPr>
            <w:tcW w:w="1843" w:type="dxa"/>
            <w:shd w:val="clear" w:color="auto" w:fill="auto"/>
          </w:tcPr>
          <w:p w14:paraId="35238C4B" w14:textId="77777777" w:rsidR="00420FB0" w:rsidRPr="00697E3E" w:rsidRDefault="00F42CF0" w:rsidP="00EB4B5A">
            <w:pPr>
              <w:spacing w:before="100" w:beforeAutospacing="1"/>
              <w:rPr>
                <w:rFonts w:ascii="Arial" w:hAnsi="Arial" w:cs="Arial"/>
                <w:sz w:val="20"/>
                <w:szCs w:val="20"/>
              </w:rPr>
            </w:pPr>
            <w:r>
              <w:rPr>
                <w:rFonts w:ascii="Arial" w:hAnsi="Arial" w:cs="Arial"/>
                <w:b/>
                <w:sz w:val="20"/>
                <w:szCs w:val="20"/>
              </w:rPr>
              <w:t>Moderate</w:t>
            </w:r>
            <w:r w:rsidR="006404A3">
              <w:rPr>
                <w:rFonts w:ascii="Arial" w:hAnsi="Arial" w:cs="Arial"/>
                <w:b/>
                <w:sz w:val="20"/>
                <w:szCs w:val="20"/>
              </w:rPr>
              <w:t xml:space="preserve"> </w:t>
            </w:r>
            <w:r w:rsidR="00A80E7E" w:rsidRPr="00697E3E">
              <w:rPr>
                <w:rFonts w:ascii="Arial" w:hAnsi="Arial" w:cs="Arial"/>
                <w:b/>
                <w:sz w:val="20"/>
                <w:szCs w:val="20"/>
              </w:rPr>
              <w:t>capacity</w:t>
            </w:r>
            <w:r w:rsidR="00A80E7E" w:rsidRPr="00697E3E">
              <w:rPr>
                <w:rFonts w:ascii="Arial" w:hAnsi="Arial" w:cs="Arial"/>
                <w:sz w:val="20"/>
                <w:szCs w:val="20"/>
              </w:rPr>
              <w:t xml:space="preserve"> and resources </w:t>
            </w:r>
            <w:r>
              <w:rPr>
                <w:rFonts w:ascii="Arial" w:hAnsi="Arial" w:cs="Arial"/>
                <w:sz w:val="20"/>
                <w:szCs w:val="20"/>
              </w:rPr>
              <w:t xml:space="preserve">across </w:t>
            </w:r>
            <w:r w:rsidR="00A80E7E" w:rsidRPr="00697E3E">
              <w:rPr>
                <w:rFonts w:ascii="Arial" w:hAnsi="Arial" w:cs="Arial"/>
                <w:sz w:val="20"/>
                <w:szCs w:val="20"/>
              </w:rPr>
              <w:t>organisations</w:t>
            </w:r>
          </w:p>
        </w:tc>
        <w:tc>
          <w:tcPr>
            <w:tcW w:w="1845" w:type="dxa"/>
            <w:shd w:val="clear" w:color="auto" w:fill="auto"/>
          </w:tcPr>
          <w:p w14:paraId="2FC9FB1B" w14:textId="77777777" w:rsidR="00420FB0" w:rsidRPr="00697E3E" w:rsidRDefault="00F42CF0" w:rsidP="00EB4B5A">
            <w:pPr>
              <w:spacing w:before="100" w:beforeAutospacing="1"/>
              <w:rPr>
                <w:rFonts w:ascii="Arial" w:hAnsi="Arial" w:cs="Arial"/>
                <w:sz w:val="20"/>
                <w:szCs w:val="20"/>
              </w:rPr>
            </w:pPr>
            <w:r>
              <w:rPr>
                <w:rFonts w:ascii="Arial" w:hAnsi="Arial" w:cs="Arial"/>
                <w:b/>
                <w:sz w:val="20"/>
                <w:szCs w:val="20"/>
              </w:rPr>
              <w:t>Strong</w:t>
            </w:r>
            <w:r w:rsidR="006404A3">
              <w:rPr>
                <w:rFonts w:ascii="Arial" w:hAnsi="Arial" w:cs="Arial"/>
                <w:sz w:val="20"/>
                <w:szCs w:val="20"/>
              </w:rPr>
              <w:t xml:space="preserve"> </w:t>
            </w:r>
            <w:r w:rsidR="00A80E7E" w:rsidRPr="00697E3E">
              <w:rPr>
                <w:rFonts w:ascii="Arial" w:hAnsi="Arial" w:cs="Arial"/>
                <w:b/>
                <w:sz w:val="20"/>
                <w:szCs w:val="20"/>
              </w:rPr>
              <w:t>capacity</w:t>
            </w:r>
            <w:r>
              <w:rPr>
                <w:rFonts w:ascii="Arial" w:hAnsi="Arial" w:cs="Arial"/>
                <w:sz w:val="20"/>
                <w:szCs w:val="20"/>
              </w:rPr>
              <w:t xml:space="preserve"> and resources across</w:t>
            </w:r>
            <w:r w:rsidR="00A80E7E" w:rsidRPr="00697E3E">
              <w:rPr>
                <w:rFonts w:ascii="Arial" w:hAnsi="Arial" w:cs="Arial"/>
                <w:sz w:val="20"/>
                <w:szCs w:val="20"/>
              </w:rPr>
              <w:t xml:space="preserve"> organisations</w:t>
            </w:r>
          </w:p>
        </w:tc>
      </w:tr>
      <w:tr w:rsidR="00E74C67" w14:paraId="08122EFC" w14:textId="77777777" w:rsidTr="00AD4DDC">
        <w:tc>
          <w:tcPr>
            <w:tcW w:w="3260" w:type="dxa"/>
            <w:shd w:val="clear" w:color="auto" w:fill="auto"/>
          </w:tcPr>
          <w:p w14:paraId="56B3E972" w14:textId="77777777" w:rsidR="00420FB0" w:rsidRPr="00697E3E" w:rsidRDefault="00420FB0" w:rsidP="00EB4B5A">
            <w:pPr>
              <w:spacing w:before="100" w:beforeAutospacing="1"/>
              <w:rPr>
                <w:rFonts w:ascii="Arial" w:hAnsi="Arial" w:cs="Arial"/>
                <w:b/>
              </w:rPr>
            </w:pPr>
            <w:r w:rsidRPr="00697E3E">
              <w:rPr>
                <w:rFonts w:ascii="Arial" w:hAnsi="Arial" w:cs="Arial"/>
                <w:b/>
              </w:rPr>
              <w:t>Diversity and density of STEM learning experiences</w:t>
            </w:r>
          </w:p>
          <w:p w14:paraId="4F0FB0BA" w14:textId="77777777" w:rsidR="0099523E" w:rsidRPr="00697E3E" w:rsidRDefault="0099523E" w:rsidP="00EB4B5A">
            <w:pPr>
              <w:spacing w:before="100" w:beforeAutospacing="1"/>
              <w:rPr>
                <w:b/>
              </w:rPr>
            </w:pPr>
            <w:r w:rsidRPr="00493A6F">
              <w:rPr>
                <w:rFonts w:ascii="Arial" w:eastAsia="Times New Roman" w:hAnsi="Arial" w:cs="Arial"/>
                <w:i/>
                <w:iCs/>
                <w:color w:val="000000"/>
                <w:sz w:val="20"/>
                <w:szCs w:val="20"/>
                <w:lang w:eastAsia="en-AU"/>
              </w:rPr>
              <w:t>STEM learning experiences are accessible, connected and offered in diverse learning environments</w:t>
            </w:r>
          </w:p>
        </w:tc>
        <w:tc>
          <w:tcPr>
            <w:tcW w:w="1985" w:type="dxa"/>
            <w:shd w:val="clear" w:color="auto" w:fill="auto"/>
          </w:tcPr>
          <w:p w14:paraId="27FBA225" w14:textId="77777777" w:rsidR="00B10DC4" w:rsidRPr="00697E3E" w:rsidRDefault="00A80E7E" w:rsidP="00EB4B5A">
            <w:pPr>
              <w:spacing w:before="100" w:beforeAutospacing="1"/>
              <w:rPr>
                <w:rFonts w:ascii="Arial" w:hAnsi="Arial" w:cs="Arial"/>
                <w:sz w:val="20"/>
                <w:szCs w:val="20"/>
              </w:rPr>
            </w:pPr>
            <w:r w:rsidRPr="00697E3E">
              <w:rPr>
                <w:rFonts w:ascii="Arial" w:hAnsi="Arial" w:cs="Arial"/>
                <w:b/>
                <w:sz w:val="20"/>
                <w:szCs w:val="20"/>
              </w:rPr>
              <w:t>Limited</w:t>
            </w:r>
            <w:r w:rsidRPr="00697E3E">
              <w:rPr>
                <w:rFonts w:ascii="Arial" w:hAnsi="Arial" w:cs="Arial"/>
                <w:sz w:val="20"/>
                <w:szCs w:val="20"/>
              </w:rPr>
              <w:t xml:space="preserve"> range and coverage of experiences to meet diverse community</w:t>
            </w:r>
            <w:r w:rsidR="00C3447C" w:rsidRPr="00697E3E">
              <w:rPr>
                <w:rFonts w:ascii="Arial" w:hAnsi="Arial" w:cs="Arial"/>
                <w:sz w:val="20"/>
                <w:szCs w:val="20"/>
              </w:rPr>
              <w:t>/</w:t>
            </w:r>
            <w:r w:rsidR="006404A3">
              <w:rPr>
                <w:rFonts w:ascii="Arial" w:hAnsi="Arial" w:cs="Arial"/>
                <w:sz w:val="20"/>
                <w:szCs w:val="20"/>
              </w:rPr>
              <w:t xml:space="preserve"> </w:t>
            </w:r>
            <w:r w:rsidR="00C3447C" w:rsidRPr="00697E3E">
              <w:rPr>
                <w:rFonts w:ascii="Arial" w:hAnsi="Arial" w:cs="Arial"/>
                <w:sz w:val="20"/>
                <w:szCs w:val="20"/>
              </w:rPr>
              <w:t>region</w:t>
            </w:r>
            <w:r w:rsidRPr="00697E3E">
              <w:rPr>
                <w:rFonts w:ascii="Arial" w:hAnsi="Arial" w:cs="Arial"/>
                <w:sz w:val="20"/>
                <w:szCs w:val="20"/>
              </w:rPr>
              <w:t xml:space="preserve"> needs</w:t>
            </w:r>
          </w:p>
        </w:tc>
        <w:tc>
          <w:tcPr>
            <w:tcW w:w="1843" w:type="dxa"/>
            <w:shd w:val="clear" w:color="auto" w:fill="auto"/>
          </w:tcPr>
          <w:p w14:paraId="7B881F5C" w14:textId="77777777" w:rsidR="00420FB0" w:rsidRPr="00697E3E" w:rsidRDefault="00F42CF0" w:rsidP="00EB4B5A">
            <w:pPr>
              <w:spacing w:before="100" w:beforeAutospacing="1"/>
              <w:rPr>
                <w:rFonts w:ascii="Arial" w:hAnsi="Arial" w:cs="Arial"/>
                <w:sz w:val="20"/>
                <w:szCs w:val="20"/>
              </w:rPr>
            </w:pPr>
            <w:r>
              <w:rPr>
                <w:rFonts w:ascii="Arial" w:hAnsi="Arial" w:cs="Arial"/>
                <w:b/>
                <w:sz w:val="20"/>
                <w:szCs w:val="20"/>
              </w:rPr>
              <w:t>Moderate</w:t>
            </w:r>
            <w:r w:rsidR="00A80E7E" w:rsidRPr="00697E3E">
              <w:rPr>
                <w:rFonts w:ascii="Arial" w:hAnsi="Arial" w:cs="Arial"/>
                <w:b/>
                <w:sz w:val="20"/>
                <w:szCs w:val="20"/>
              </w:rPr>
              <w:t xml:space="preserve"> </w:t>
            </w:r>
            <w:r w:rsidR="00A80E7E" w:rsidRPr="00697E3E">
              <w:rPr>
                <w:rFonts w:ascii="Arial" w:hAnsi="Arial" w:cs="Arial"/>
                <w:sz w:val="20"/>
                <w:szCs w:val="20"/>
              </w:rPr>
              <w:t>range and coverage of experiences to meet diverse community</w:t>
            </w:r>
            <w:r w:rsidR="00C3447C" w:rsidRPr="00697E3E">
              <w:rPr>
                <w:rFonts w:ascii="Arial" w:hAnsi="Arial" w:cs="Arial"/>
                <w:sz w:val="20"/>
                <w:szCs w:val="20"/>
              </w:rPr>
              <w:t>/</w:t>
            </w:r>
            <w:r w:rsidR="006404A3">
              <w:rPr>
                <w:rFonts w:ascii="Arial" w:hAnsi="Arial" w:cs="Arial"/>
                <w:sz w:val="20"/>
                <w:szCs w:val="20"/>
              </w:rPr>
              <w:t xml:space="preserve"> </w:t>
            </w:r>
            <w:r w:rsidR="00C3447C" w:rsidRPr="00697E3E">
              <w:rPr>
                <w:rFonts w:ascii="Arial" w:hAnsi="Arial" w:cs="Arial"/>
                <w:sz w:val="20"/>
                <w:szCs w:val="20"/>
              </w:rPr>
              <w:t>region</w:t>
            </w:r>
            <w:r w:rsidR="00A80E7E" w:rsidRPr="00697E3E">
              <w:rPr>
                <w:rFonts w:ascii="Arial" w:hAnsi="Arial" w:cs="Arial"/>
                <w:sz w:val="20"/>
                <w:szCs w:val="20"/>
              </w:rPr>
              <w:t xml:space="preserve"> needs</w:t>
            </w:r>
          </w:p>
        </w:tc>
        <w:tc>
          <w:tcPr>
            <w:tcW w:w="1845" w:type="dxa"/>
            <w:shd w:val="clear" w:color="auto" w:fill="auto"/>
          </w:tcPr>
          <w:p w14:paraId="3027F5EC" w14:textId="77777777" w:rsidR="00420FB0" w:rsidRPr="00697E3E" w:rsidRDefault="00F42CF0" w:rsidP="00EB4B5A">
            <w:pPr>
              <w:spacing w:before="100" w:beforeAutospacing="1"/>
              <w:rPr>
                <w:rFonts w:ascii="Arial" w:hAnsi="Arial" w:cs="Arial"/>
                <w:sz w:val="20"/>
                <w:szCs w:val="20"/>
              </w:rPr>
            </w:pPr>
            <w:r>
              <w:rPr>
                <w:rFonts w:ascii="Arial" w:hAnsi="Arial" w:cs="Arial"/>
                <w:b/>
                <w:sz w:val="20"/>
                <w:szCs w:val="20"/>
              </w:rPr>
              <w:t>Wide</w:t>
            </w:r>
            <w:r w:rsidR="00A80E7E" w:rsidRPr="00697E3E">
              <w:rPr>
                <w:rFonts w:ascii="Arial" w:hAnsi="Arial" w:cs="Arial"/>
                <w:sz w:val="20"/>
                <w:szCs w:val="20"/>
              </w:rPr>
              <w:t xml:space="preserve"> range and coverage of experiences to meet diverse community</w:t>
            </w:r>
            <w:r w:rsidR="00C3447C" w:rsidRPr="00697E3E">
              <w:rPr>
                <w:rFonts w:ascii="Arial" w:hAnsi="Arial" w:cs="Arial"/>
                <w:sz w:val="20"/>
                <w:szCs w:val="20"/>
              </w:rPr>
              <w:t>/</w:t>
            </w:r>
            <w:r w:rsidR="006404A3">
              <w:rPr>
                <w:rFonts w:ascii="Arial" w:hAnsi="Arial" w:cs="Arial"/>
                <w:sz w:val="20"/>
                <w:szCs w:val="20"/>
              </w:rPr>
              <w:t xml:space="preserve"> </w:t>
            </w:r>
            <w:r w:rsidR="00C3447C" w:rsidRPr="00697E3E">
              <w:rPr>
                <w:rFonts w:ascii="Arial" w:hAnsi="Arial" w:cs="Arial"/>
                <w:sz w:val="20"/>
                <w:szCs w:val="20"/>
              </w:rPr>
              <w:t>region</w:t>
            </w:r>
            <w:r w:rsidR="00A80E7E" w:rsidRPr="00697E3E">
              <w:rPr>
                <w:rFonts w:ascii="Arial" w:hAnsi="Arial" w:cs="Arial"/>
                <w:sz w:val="20"/>
                <w:szCs w:val="20"/>
              </w:rPr>
              <w:t xml:space="preserve"> needs</w:t>
            </w:r>
          </w:p>
        </w:tc>
      </w:tr>
      <w:tr w:rsidR="00E74C67" w14:paraId="4190EAD5" w14:textId="77777777" w:rsidTr="00AD4DDC">
        <w:tc>
          <w:tcPr>
            <w:tcW w:w="3260" w:type="dxa"/>
            <w:shd w:val="clear" w:color="auto" w:fill="auto"/>
          </w:tcPr>
          <w:p w14:paraId="3CA141A1" w14:textId="77777777" w:rsidR="003324EC" w:rsidRPr="00697E3E" w:rsidRDefault="007E222D" w:rsidP="00EB4B5A">
            <w:pPr>
              <w:spacing w:before="100" w:beforeAutospacing="1"/>
              <w:rPr>
                <w:rFonts w:ascii="Arial" w:hAnsi="Arial" w:cs="Arial"/>
                <w:b/>
              </w:rPr>
            </w:pPr>
            <w:r>
              <w:rPr>
                <w:rFonts w:ascii="Arial" w:hAnsi="Arial" w:cs="Arial"/>
                <w:b/>
              </w:rPr>
              <w:t>Relationships</w:t>
            </w:r>
          </w:p>
          <w:p w14:paraId="115F8D4A" w14:textId="77777777" w:rsidR="0099523E" w:rsidRPr="00697E3E" w:rsidRDefault="0099523E" w:rsidP="00EB4B5A">
            <w:pPr>
              <w:spacing w:before="100" w:beforeAutospacing="1"/>
              <w:rPr>
                <w:b/>
              </w:rPr>
            </w:pPr>
            <w:r w:rsidRPr="00493A6F">
              <w:rPr>
                <w:rFonts w:ascii="Arial" w:eastAsia="Times New Roman" w:hAnsi="Arial" w:cs="Arial"/>
                <w:i/>
                <w:iCs/>
                <w:color w:val="000000"/>
                <w:sz w:val="20"/>
                <w:szCs w:val="20"/>
                <w:lang w:eastAsia="en-AU"/>
              </w:rPr>
              <w:t>Cross-sector connections are fostered to realise a collective vision of STEM for young people</w:t>
            </w:r>
          </w:p>
        </w:tc>
        <w:tc>
          <w:tcPr>
            <w:tcW w:w="1985" w:type="dxa"/>
            <w:shd w:val="clear" w:color="auto" w:fill="auto"/>
          </w:tcPr>
          <w:p w14:paraId="19BC1485" w14:textId="77777777" w:rsidR="003324EC" w:rsidRPr="00697E3E" w:rsidRDefault="003324EC" w:rsidP="00EB4B5A">
            <w:pPr>
              <w:spacing w:before="100" w:beforeAutospacing="1"/>
              <w:rPr>
                <w:rFonts w:ascii="Arial" w:hAnsi="Arial" w:cs="Arial"/>
                <w:sz w:val="20"/>
                <w:szCs w:val="20"/>
              </w:rPr>
            </w:pPr>
            <w:r w:rsidRPr="00697E3E">
              <w:rPr>
                <w:rFonts w:ascii="Arial" w:hAnsi="Arial" w:cs="Arial"/>
                <w:b/>
                <w:sz w:val="20"/>
                <w:szCs w:val="20"/>
              </w:rPr>
              <w:t>One to one</w:t>
            </w:r>
            <w:r w:rsidRPr="00697E3E">
              <w:rPr>
                <w:rFonts w:ascii="Arial" w:hAnsi="Arial" w:cs="Arial"/>
                <w:sz w:val="20"/>
                <w:szCs w:val="20"/>
              </w:rPr>
              <w:t xml:space="preserve"> connections</w:t>
            </w:r>
            <w:r w:rsidR="00936464" w:rsidRPr="00697E3E">
              <w:rPr>
                <w:rFonts w:ascii="Arial" w:hAnsi="Arial" w:cs="Arial"/>
                <w:sz w:val="20"/>
                <w:szCs w:val="20"/>
              </w:rPr>
              <w:t xml:space="preserve"> between providers</w:t>
            </w:r>
          </w:p>
        </w:tc>
        <w:tc>
          <w:tcPr>
            <w:tcW w:w="1843" w:type="dxa"/>
            <w:shd w:val="clear" w:color="auto" w:fill="auto"/>
          </w:tcPr>
          <w:p w14:paraId="5F6BF47A" w14:textId="77777777" w:rsidR="003324EC" w:rsidRPr="00697E3E" w:rsidRDefault="003324EC" w:rsidP="00EB4B5A">
            <w:pPr>
              <w:spacing w:before="100" w:beforeAutospacing="1"/>
              <w:rPr>
                <w:rFonts w:ascii="Arial" w:hAnsi="Arial" w:cs="Arial"/>
                <w:sz w:val="20"/>
                <w:szCs w:val="20"/>
              </w:rPr>
            </w:pPr>
            <w:r w:rsidRPr="00697E3E">
              <w:rPr>
                <w:rFonts w:ascii="Arial" w:hAnsi="Arial" w:cs="Arial"/>
                <w:b/>
                <w:sz w:val="20"/>
                <w:szCs w:val="20"/>
              </w:rPr>
              <w:t>One to many</w:t>
            </w:r>
            <w:r w:rsidRPr="00697E3E">
              <w:rPr>
                <w:rFonts w:ascii="Arial" w:hAnsi="Arial" w:cs="Arial"/>
                <w:sz w:val="20"/>
                <w:szCs w:val="20"/>
              </w:rPr>
              <w:t xml:space="preserve"> connections</w:t>
            </w:r>
            <w:r w:rsidR="00936464" w:rsidRPr="00697E3E">
              <w:rPr>
                <w:rFonts w:ascii="Arial" w:hAnsi="Arial" w:cs="Arial"/>
                <w:sz w:val="20"/>
                <w:szCs w:val="20"/>
              </w:rPr>
              <w:t xml:space="preserve"> between providers</w:t>
            </w:r>
          </w:p>
        </w:tc>
        <w:tc>
          <w:tcPr>
            <w:tcW w:w="1845" w:type="dxa"/>
            <w:shd w:val="clear" w:color="auto" w:fill="auto"/>
          </w:tcPr>
          <w:p w14:paraId="4B8ED512" w14:textId="77777777" w:rsidR="003324EC" w:rsidRPr="00697E3E" w:rsidRDefault="003324EC" w:rsidP="00EB4B5A">
            <w:pPr>
              <w:spacing w:before="100" w:beforeAutospacing="1"/>
              <w:rPr>
                <w:rFonts w:ascii="Arial" w:hAnsi="Arial" w:cs="Arial"/>
                <w:sz w:val="20"/>
                <w:szCs w:val="20"/>
              </w:rPr>
            </w:pPr>
            <w:r w:rsidRPr="00697E3E">
              <w:rPr>
                <w:rFonts w:ascii="Arial" w:hAnsi="Arial" w:cs="Arial"/>
                <w:b/>
                <w:sz w:val="20"/>
                <w:szCs w:val="20"/>
              </w:rPr>
              <w:t>Many to many</w:t>
            </w:r>
            <w:r w:rsidRPr="00697E3E">
              <w:rPr>
                <w:rFonts w:ascii="Arial" w:hAnsi="Arial" w:cs="Arial"/>
                <w:sz w:val="20"/>
                <w:szCs w:val="20"/>
              </w:rPr>
              <w:t xml:space="preserve"> connections</w:t>
            </w:r>
            <w:r w:rsidR="00936464" w:rsidRPr="00697E3E">
              <w:rPr>
                <w:rFonts w:ascii="Arial" w:hAnsi="Arial" w:cs="Arial"/>
                <w:sz w:val="20"/>
                <w:szCs w:val="20"/>
              </w:rPr>
              <w:t xml:space="preserve"> between providers</w:t>
            </w:r>
          </w:p>
        </w:tc>
      </w:tr>
      <w:tr w:rsidR="00E74C67" w14:paraId="1DC8D1AC" w14:textId="77777777" w:rsidTr="00AD4DDC">
        <w:trPr>
          <w:trHeight w:val="1439"/>
        </w:trPr>
        <w:tc>
          <w:tcPr>
            <w:tcW w:w="3260" w:type="dxa"/>
            <w:shd w:val="clear" w:color="auto" w:fill="auto"/>
          </w:tcPr>
          <w:p w14:paraId="6F8DB84E" w14:textId="77777777" w:rsidR="003324EC" w:rsidRPr="00697E3E" w:rsidRDefault="003324EC" w:rsidP="00EB4B5A">
            <w:pPr>
              <w:spacing w:before="100" w:beforeAutospacing="1"/>
              <w:rPr>
                <w:rFonts w:ascii="Arial" w:hAnsi="Arial" w:cs="Arial"/>
                <w:b/>
              </w:rPr>
            </w:pPr>
            <w:r w:rsidRPr="00697E3E">
              <w:rPr>
                <w:rFonts w:ascii="Arial" w:hAnsi="Arial" w:cs="Arial"/>
                <w:b/>
              </w:rPr>
              <w:t>Learning pathways</w:t>
            </w:r>
          </w:p>
          <w:p w14:paraId="2AE47AC1" w14:textId="77777777" w:rsidR="0099523E" w:rsidRPr="00697E3E" w:rsidRDefault="0099523E" w:rsidP="00EB4B5A">
            <w:pPr>
              <w:spacing w:before="100" w:beforeAutospacing="1"/>
              <w:rPr>
                <w:b/>
              </w:rPr>
            </w:pPr>
            <w:r w:rsidRPr="00493A6F">
              <w:rPr>
                <w:rFonts w:ascii="Arial" w:eastAsia="Times New Roman" w:hAnsi="Arial" w:cs="Arial"/>
                <w:i/>
                <w:iCs/>
                <w:color w:val="000000"/>
                <w:sz w:val="20"/>
                <w:szCs w:val="20"/>
                <w:lang w:eastAsia="en-AU"/>
              </w:rPr>
              <w:t>Diverse, connected learning pathways enable young people to become engaged, knowledgeable and skilled in STEM as they progress through childhood into early adulthood</w:t>
            </w:r>
          </w:p>
        </w:tc>
        <w:tc>
          <w:tcPr>
            <w:tcW w:w="1985" w:type="dxa"/>
            <w:shd w:val="clear" w:color="auto" w:fill="auto"/>
          </w:tcPr>
          <w:p w14:paraId="1A45FFAE" w14:textId="77777777" w:rsidR="003324EC" w:rsidRPr="00697E3E" w:rsidRDefault="00F42CF0" w:rsidP="00EB4B5A">
            <w:pPr>
              <w:spacing w:before="100" w:beforeAutospacing="1"/>
              <w:rPr>
                <w:rFonts w:ascii="Arial" w:hAnsi="Arial" w:cs="Arial"/>
                <w:sz w:val="20"/>
                <w:szCs w:val="20"/>
              </w:rPr>
            </w:pPr>
            <w:r>
              <w:rPr>
                <w:rFonts w:ascii="Arial" w:hAnsi="Arial" w:cs="Arial"/>
                <w:b/>
                <w:sz w:val="20"/>
                <w:szCs w:val="20"/>
              </w:rPr>
              <w:t>Weak pathway</w:t>
            </w:r>
            <w:r w:rsidR="0067422F" w:rsidRPr="00697E3E">
              <w:rPr>
                <w:rFonts w:ascii="Arial" w:hAnsi="Arial" w:cs="Arial"/>
                <w:b/>
                <w:sz w:val="20"/>
                <w:szCs w:val="20"/>
              </w:rPr>
              <w:t xml:space="preserve"> </w:t>
            </w:r>
            <w:r w:rsidR="0067422F" w:rsidRPr="00697E3E">
              <w:rPr>
                <w:rFonts w:ascii="Arial" w:hAnsi="Arial" w:cs="Arial"/>
                <w:sz w:val="20"/>
                <w:szCs w:val="20"/>
              </w:rPr>
              <w:t>connection</w:t>
            </w:r>
            <w:r>
              <w:rPr>
                <w:rFonts w:ascii="Arial" w:hAnsi="Arial" w:cs="Arial"/>
                <w:sz w:val="20"/>
                <w:szCs w:val="20"/>
              </w:rPr>
              <w:t>s</w:t>
            </w:r>
            <w:r w:rsidR="0067422F" w:rsidRPr="00697E3E">
              <w:rPr>
                <w:rFonts w:ascii="Arial" w:hAnsi="Arial" w:cs="Arial"/>
                <w:sz w:val="20"/>
                <w:szCs w:val="20"/>
              </w:rPr>
              <w:t xml:space="preserve"> </w:t>
            </w:r>
            <w:r w:rsidR="00936464" w:rsidRPr="00697E3E">
              <w:rPr>
                <w:rFonts w:ascii="Arial" w:hAnsi="Arial" w:cs="Arial"/>
                <w:sz w:val="20"/>
                <w:szCs w:val="20"/>
              </w:rPr>
              <w:t>and visibility across</w:t>
            </w:r>
            <w:r w:rsidR="0067422F" w:rsidRPr="00697E3E">
              <w:rPr>
                <w:rFonts w:ascii="Arial" w:hAnsi="Arial" w:cs="Arial"/>
                <w:sz w:val="20"/>
                <w:szCs w:val="20"/>
              </w:rPr>
              <w:t xml:space="preserve"> learning settings</w:t>
            </w:r>
          </w:p>
        </w:tc>
        <w:tc>
          <w:tcPr>
            <w:tcW w:w="1843" w:type="dxa"/>
            <w:shd w:val="clear" w:color="auto" w:fill="auto"/>
          </w:tcPr>
          <w:p w14:paraId="0A6E6738" w14:textId="77777777" w:rsidR="003324EC" w:rsidRPr="00697E3E" w:rsidRDefault="00F42CF0" w:rsidP="00EB4B5A">
            <w:pPr>
              <w:spacing w:before="100" w:beforeAutospacing="1"/>
              <w:rPr>
                <w:rFonts w:ascii="Arial" w:hAnsi="Arial" w:cs="Arial"/>
                <w:sz w:val="20"/>
                <w:szCs w:val="20"/>
              </w:rPr>
            </w:pPr>
            <w:r>
              <w:rPr>
                <w:rFonts w:ascii="Arial" w:hAnsi="Arial" w:cs="Arial"/>
                <w:b/>
                <w:sz w:val="20"/>
                <w:szCs w:val="20"/>
              </w:rPr>
              <w:t>Moderate pathway</w:t>
            </w:r>
            <w:r w:rsidR="00936464" w:rsidRPr="00697E3E">
              <w:rPr>
                <w:rFonts w:ascii="Arial" w:hAnsi="Arial" w:cs="Arial"/>
                <w:b/>
                <w:sz w:val="20"/>
                <w:szCs w:val="20"/>
              </w:rPr>
              <w:t xml:space="preserve"> </w:t>
            </w:r>
            <w:r w:rsidR="00936464" w:rsidRPr="00697E3E">
              <w:rPr>
                <w:rFonts w:ascii="Arial" w:hAnsi="Arial" w:cs="Arial"/>
                <w:sz w:val="20"/>
                <w:szCs w:val="20"/>
              </w:rPr>
              <w:t>connection</w:t>
            </w:r>
            <w:r>
              <w:rPr>
                <w:rFonts w:ascii="Arial" w:hAnsi="Arial" w:cs="Arial"/>
                <w:sz w:val="20"/>
                <w:szCs w:val="20"/>
              </w:rPr>
              <w:t>s</w:t>
            </w:r>
            <w:r w:rsidR="00936464" w:rsidRPr="00697E3E">
              <w:rPr>
                <w:rFonts w:ascii="Arial" w:hAnsi="Arial" w:cs="Arial"/>
                <w:sz w:val="20"/>
                <w:szCs w:val="20"/>
              </w:rPr>
              <w:t xml:space="preserve"> and visibility across</w:t>
            </w:r>
            <w:r w:rsidR="0067422F" w:rsidRPr="00697E3E">
              <w:rPr>
                <w:rFonts w:ascii="Arial" w:hAnsi="Arial" w:cs="Arial"/>
                <w:sz w:val="20"/>
                <w:szCs w:val="20"/>
              </w:rPr>
              <w:t xml:space="preserve"> learning settings</w:t>
            </w:r>
          </w:p>
        </w:tc>
        <w:tc>
          <w:tcPr>
            <w:tcW w:w="1845" w:type="dxa"/>
            <w:shd w:val="clear" w:color="auto" w:fill="auto"/>
          </w:tcPr>
          <w:p w14:paraId="487A7AE0" w14:textId="77777777" w:rsidR="003324EC" w:rsidRPr="00697E3E" w:rsidRDefault="00936464" w:rsidP="00EB4B5A">
            <w:pPr>
              <w:spacing w:before="100" w:beforeAutospacing="1"/>
              <w:rPr>
                <w:rFonts w:ascii="Arial" w:hAnsi="Arial" w:cs="Arial"/>
                <w:sz w:val="20"/>
                <w:szCs w:val="20"/>
              </w:rPr>
            </w:pPr>
            <w:r w:rsidRPr="00697E3E">
              <w:rPr>
                <w:rFonts w:ascii="Arial" w:hAnsi="Arial" w:cs="Arial"/>
                <w:b/>
                <w:sz w:val="20"/>
                <w:szCs w:val="20"/>
              </w:rPr>
              <w:t xml:space="preserve">Strong </w:t>
            </w:r>
            <w:r w:rsidR="00F42CF0">
              <w:rPr>
                <w:rFonts w:ascii="Arial" w:hAnsi="Arial" w:cs="Arial"/>
                <w:b/>
                <w:sz w:val="20"/>
                <w:szCs w:val="20"/>
              </w:rPr>
              <w:t xml:space="preserve">pathway </w:t>
            </w:r>
            <w:r w:rsidRPr="00697E3E">
              <w:rPr>
                <w:rFonts w:ascii="Arial" w:hAnsi="Arial" w:cs="Arial"/>
                <w:sz w:val="20"/>
                <w:szCs w:val="20"/>
              </w:rPr>
              <w:t>c</w:t>
            </w:r>
            <w:r w:rsidR="003324EC" w:rsidRPr="00697E3E">
              <w:rPr>
                <w:rFonts w:ascii="Arial" w:hAnsi="Arial" w:cs="Arial"/>
                <w:sz w:val="20"/>
                <w:szCs w:val="20"/>
              </w:rPr>
              <w:t>onnect</w:t>
            </w:r>
            <w:r w:rsidRPr="00697E3E">
              <w:rPr>
                <w:rFonts w:ascii="Arial" w:hAnsi="Arial" w:cs="Arial"/>
                <w:sz w:val="20"/>
                <w:szCs w:val="20"/>
              </w:rPr>
              <w:t>ion</w:t>
            </w:r>
            <w:r w:rsidR="00F42CF0">
              <w:rPr>
                <w:rFonts w:ascii="Arial" w:hAnsi="Arial" w:cs="Arial"/>
                <w:sz w:val="20"/>
                <w:szCs w:val="20"/>
              </w:rPr>
              <w:t>s</w:t>
            </w:r>
            <w:r w:rsidRPr="00697E3E">
              <w:rPr>
                <w:rFonts w:ascii="Arial" w:hAnsi="Arial" w:cs="Arial"/>
                <w:sz w:val="20"/>
                <w:szCs w:val="20"/>
              </w:rPr>
              <w:t xml:space="preserve"> and visibility </w:t>
            </w:r>
            <w:r w:rsidR="003324EC" w:rsidRPr="00697E3E">
              <w:rPr>
                <w:rFonts w:ascii="Arial" w:hAnsi="Arial" w:cs="Arial"/>
                <w:sz w:val="20"/>
                <w:szCs w:val="20"/>
              </w:rPr>
              <w:t>across learning settings</w:t>
            </w:r>
          </w:p>
        </w:tc>
      </w:tr>
    </w:tbl>
    <w:p w14:paraId="3C207559" w14:textId="77777777" w:rsidR="004A659E" w:rsidRDefault="004A659E" w:rsidP="00E74C67"/>
    <w:p w14:paraId="4442A435" w14:textId="77777777" w:rsidR="00931321" w:rsidRDefault="00931321" w:rsidP="00FF7F4A">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pPr>
      <w:bookmarkStart w:id="37" w:name="_Ref89601602"/>
      <w:bookmarkStart w:id="38" w:name="_Toc89602541"/>
      <w:bookmarkStart w:id="39" w:name="_Toc89702892"/>
      <w:bookmarkEnd w:id="37"/>
    </w:p>
    <w:p w14:paraId="4BA26D07" w14:textId="77777777" w:rsidR="00FF7F4A" w:rsidRPr="002F5579" w:rsidRDefault="004A659E" w:rsidP="00046786">
      <w:pPr>
        <w:pStyle w:val="Heading2"/>
        <w:rPr>
          <w:rStyle w:val="normaltextrun"/>
          <w:color w:val="F46636"/>
        </w:rPr>
      </w:pPr>
      <w:bookmarkStart w:id="40" w:name="_Toc99638811"/>
      <w:r w:rsidRPr="002F5579">
        <w:rPr>
          <w:rStyle w:val="normaltextrun"/>
          <w:color w:val="F46636"/>
        </w:rPr>
        <w:t>Using the Study for a future NP Strategy evaluation</w:t>
      </w:r>
      <w:bookmarkEnd w:id="40"/>
    </w:p>
    <w:p w14:paraId="313D9556" w14:textId="77777777" w:rsidR="00FF7F4A" w:rsidRDefault="00FF7F4A" w:rsidP="00FF7F4A">
      <w:r>
        <w:t xml:space="preserve">The synthesised baseline findings will be a point of comparison for a future evaluation to assess: </w:t>
      </w:r>
    </w:p>
    <w:p w14:paraId="2296DE62" w14:textId="77777777" w:rsidR="00E24760" w:rsidRDefault="00FF7F4A" w:rsidP="00714A26">
      <w:pPr>
        <w:pStyle w:val="ListParagraph"/>
        <w:numPr>
          <w:ilvl w:val="0"/>
          <w:numId w:val="67"/>
        </w:numPr>
        <w:contextualSpacing w:val="0"/>
      </w:pPr>
      <w:r>
        <w:t>Questacon’s contribution to STEM learning ecosystem</w:t>
      </w:r>
      <w:r w:rsidR="0036634D">
        <w:t xml:space="preserve"> </w:t>
      </w:r>
      <w:r w:rsidR="00CA2E08">
        <w:t>resilie</w:t>
      </w:r>
      <w:r w:rsidR="0036634D">
        <w:t>nce and outcomes</w:t>
      </w:r>
    </w:p>
    <w:p w14:paraId="10DE1CC9" w14:textId="77777777" w:rsidR="00E24760" w:rsidRDefault="00613F77" w:rsidP="00714A26">
      <w:pPr>
        <w:pStyle w:val="ListParagraph"/>
        <w:numPr>
          <w:ilvl w:val="0"/>
          <w:numId w:val="67"/>
        </w:numPr>
        <w:contextualSpacing w:val="0"/>
      </w:pPr>
      <w:r>
        <w:t>t</w:t>
      </w:r>
      <w:r w:rsidR="00E24760">
        <w:t>o what extent Questacon has reoriented its own way of working and relationships towards learning ecosystem principles</w:t>
      </w:r>
    </w:p>
    <w:p w14:paraId="340313ED" w14:textId="77777777" w:rsidR="00FF7F4A" w:rsidRDefault="00613F77" w:rsidP="00714A26">
      <w:pPr>
        <w:pStyle w:val="ListParagraph"/>
        <w:numPr>
          <w:ilvl w:val="0"/>
          <w:numId w:val="67"/>
        </w:numPr>
        <w:contextualSpacing w:val="0"/>
      </w:pPr>
      <w:proofErr w:type="gramStart"/>
      <w:r>
        <w:t>w</w:t>
      </w:r>
      <w:r w:rsidR="00E24760">
        <w:t>hether</w:t>
      </w:r>
      <w:proofErr w:type="gramEnd"/>
      <w:r w:rsidR="003470AA">
        <w:t xml:space="preserve"> an ecosystem approach with</w:t>
      </w:r>
      <w:r w:rsidR="00E24760">
        <w:t xml:space="preserve"> sustained and collaborative engagement delivers a more enduring impact</w:t>
      </w:r>
      <w:r w:rsidR="00FF7F4A">
        <w:t xml:space="preserve">. </w:t>
      </w:r>
    </w:p>
    <w:p w14:paraId="75203AD2" w14:textId="77777777" w:rsidR="00A72410" w:rsidRPr="00697E3E" w:rsidRDefault="00E24760" w:rsidP="00697E3E">
      <w:pPr>
        <w:tabs>
          <w:tab w:val="left" w:pos="2977"/>
        </w:tabs>
        <w:rPr>
          <w:rStyle w:val="normaltextrun"/>
        </w:rPr>
      </w:pPr>
      <w:r>
        <w:t xml:space="preserve">A range of </w:t>
      </w:r>
      <w:r w:rsidR="0036634D" w:rsidRPr="00697E3E">
        <w:t xml:space="preserve">data sources would </w:t>
      </w:r>
      <w:r>
        <w:t xml:space="preserve">be used including repeating elements of the baseline study and a synthesis of </w:t>
      </w:r>
      <w:r w:rsidR="00FF7F4A" w:rsidRPr="00697E3E">
        <w:t>Questacon</w:t>
      </w:r>
      <w:r>
        <w:t xml:space="preserve"> data</w:t>
      </w:r>
      <w:r w:rsidR="00FF7F4A" w:rsidRPr="00697E3E">
        <w:t xml:space="preserve"> on our reach, eng</w:t>
      </w:r>
      <w:r w:rsidR="003470AA" w:rsidRPr="00EC248A">
        <w:t xml:space="preserve">agement and program </w:t>
      </w:r>
      <w:r w:rsidR="00FF7F4A" w:rsidRPr="00697E3E">
        <w:t>outcomes</w:t>
      </w:r>
      <w:r w:rsidR="0036634D" w:rsidRPr="00697E3E">
        <w:t>.</w:t>
      </w:r>
      <w:r w:rsidR="00FF7F4A">
        <w:t xml:space="preserve"> </w:t>
      </w:r>
      <w:r w:rsidR="00A72410">
        <w:rPr>
          <w:rStyle w:val="normaltextrun"/>
          <w:rFonts w:eastAsiaTheme="majorEastAsia" w:cs="Segoe UI"/>
          <w:b/>
          <w:bCs/>
        </w:rPr>
        <w:br w:type="page"/>
      </w:r>
    </w:p>
    <w:p w14:paraId="707D6E51" w14:textId="77777777" w:rsidR="00A00C0C" w:rsidRDefault="00A00C0C" w:rsidP="004E48BE">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sectPr w:rsidR="00A00C0C" w:rsidSect="00AD4DDC">
          <w:type w:val="continuous"/>
          <w:pgSz w:w="11906" w:h="16838"/>
          <w:pgMar w:top="1440" w:right="1440" w:bottom="1440" w:left="1440" w:header="708" w:footer="708" w:gutter="0"/>
          <w:cols w:space="708"/>
          <w:docGrid w:linePitch="360"/>
        </w:sectPr>
      </w:pPr>
    </w:p>
    <w:p w14:paraId="16FE0626" w14:textId="77777777" w:rsidR="00A00C0C" w:rsidRPr="004B6783" w:rsidRDefault="504D2C3A" w:rsidP="00D40BA5">
      <w:pPr>
        <w:pStyle w:val="TableHeading"/>
        <w:numPr>
          <w:ilvl w:val="0"/>
          <w:numId w:val="0"/>
        </w:numPr>
        <w:ind w:left="1304" w:hanging="1304"/>
        <w:rPr>
          <w:color w:val="5868AE"/>
          <w:lang w:eastAsia="en-AU"/>
        </w:rPr>
      </w:pPr>
      <w:bookmarkStart w:id="41" w:name="_Ref99643767"/>
      <w:bookmarkStart w:id="42" w:name="_Toc100669087"/>
      <w:r w:rsidRPr="00183CE3">
        <w:rPr>
          <w:color w:val="3A328D"/>
        </w:rPr>
        <w:lastRenderedPageBreak/>
        <w:t xml:space="preserve">Table </w:t>
      </w:r>
      <w:r w:rsidR="00A9155A" w:rsidRPr="00183CE3">
        <w:rPr>
          <w:color w:val="3A328D"/>
        </w:rPr>
        <w:fldChar w:fldCharType="begin"/>
      </w:r>
      <w:r w:rsidR="00A9155A" w:rsidRPr="00183CE3">
        <w:rPr>
          <w:color w:val="3A328D"/>
        </w:rPr>
        <w:instrText xml:space="preserve"> SEQ Table \* ARABIC </w:instrText>
      </w:r>
      <w:r w:rsidR="00A9155A" w:rsidRPr="00183CE3">
        <w:rPr>
          <w:color w:val="3A328D"/>
        </w:rPr>
        <w:fldChar w:fldCharType="separate"/>
      </w:r>
      <w:r w:rsidR="00766A5A">
        <w:rPr>
          <w:noProof/>
          <w:color w:val="3A328D"/>
        </w:rPr>
        <w:t>2</w:t>
      </w:r>
      <w:r w:rsidR="00A9155A" w:rsidRPr="00183CE3">
        <w:rPr>
          <w:color w:val="3A328D"/>
        </w:rPr>
        <w:fldChar w:fldCharType="end"/>
      </w:r>
      <w:bookmarkEnd w:id="41"/>
      <w:r w:rsidRPr="00183CE3">
        <w:rPr>
          <w:color w:val="3A328D"/>
        </w:rPr>
        <w:t>measuring the role of STEM providers in STEM learning ecosystem</w:t>
      </w:r>
      <w:r w:rsidR="78FF6569" w:rsidRPr="00183CE3">
        <w:rPr>
          <w:color w:val="3A328D"/>
        </w:rPr>
        <w:t>s</w:t>
      </w:r>
      <w:r w:rsidR="00A00C0C" w:rsidRPr="00183CE3">
        <w:rPr>
          <w:rStyle w:val="FootnoteReference"/>
          <w:color w:val="002060"/>
          <w:sz w:val="22"/>
        </w:rPr>
        <w:footnoteReference w:id="19"/>
      </w:r>
      <w:bookmarkEnd w:id="42"/>
    </w:p>
    <w:tbl>
      <w:tblPr>
        <w:tblStyle w:val="GridTable4-Accent6"/>
        <w:tblW w:w="1341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Caption w:val="Table 2: Measuring the role of STEM providers in STEM learning ecosystems"/>
        <w:tblDescription w:val="More in-depth metrics by which each dimension can be measured."/>
      </w:tblPr>
      <w:tblGrid>
        <w:gridCol w:w="1517"/>
        <w:gridCol w:w="2288"/>
        <w:gridCol w:w="2531"/>
        <w:gridCol w:w="2154"/>
        <w:gridCol w:w="2420"/>
        <w:gridCol w:w="2501"/>
      </w:tblGrid>
      <w:tr w:rsidR="00A00C0C" w:rsidRPr="00A03EF1" w14:paraId="3E28042B" w14:textId="77777777" w:rsidTr="00C739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7" w:type="dxa"/>
            <w:tcBorders>
              <w:top w:val="none" w:sz="0" w:space="0" w:color="auto"/>
              <w:left w:val="none" w:sz="0" w:space="0" w:color="auto"/>
              <w:bottom w:val="none" w:sz="0" w:space="0" w:color="auto"/>
              <w:right w:val="none" w:sz="0" w:space="0" w:color="auto"/>
            </w:tcBorders>
            <w:shd w:val="clear" w:color="auto" w:fill="7030A0"/>
          </w:tcPr>
          <w:p w14:paraId="2A3EA8DD" w14:textId="77777777" w:rsidR="00A00C0C" w:rsidRPr="00A03EF1" w:rsidRDefault="00A00C0C" w:rsidP="003470AA">
            <w:pPr>
              <w:rPr>
                <w:rFonts w:ascii="Arial" w:eastAsia="Times New Roman" w:hAnsi="Arial" w:cs="Arial"/>
                <w:lang w:eastAsia="en-AU"/>
              </w:rPr>
            </w:pPr>
            <w:r w:rsidRPr="00F00CA9">
              <w:rPr>
                <w:rFonts w:ascii="Arial" w:eastAsia="Times New Roman" w:hAnsi="Arial" w:cs="Arial"/>
                <w:sz w:val="20"/>
                <w:szCs w:val="20"/>
                <w:lang w:eastAsia="en-AU"/>
              </w:rPr>
              <w:t>DIMENSION</w:t>
            </w:r>
          </w:p>
        </w:tc>
        <w:tc>
          <w:tcPr>
            <w:tcW w:w="2288" w:type="dxa"/>
            <w:tcBorders>
              <w:top w:val="none" w:sz="0" w:space="0" w:color="auto"/>
              <w:left w:val="none" w:sz="0" w:space="0" w:color="auto"/>
              <w:bottom w:val="none" w:sz="0" w:space="0" w:color="auto"/>
              <w:right w:val="none" w:sz="0" w:space="0" w:color="auto"/>
            </w:tcBorders>
            <w:shd w:val="clear" w:color="auto" w:fill="7030A0"/>
          </w:tcPr>
          <w:p w14:paraId="40E0DD95"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493A6F">
              <w:rPr>
                <w:rFonts w:ascii="Arial" w:eastAsia="Times New Roman" w:hAnsi="Arial" w:cs="Arial"/>
                <w:sz w:val="20"/>
                <w:szCs w:val="20"/>
                <w:lang w:eastAsia="en-AU"/>
              </w:rPr>
              <w:t>Shared Vision</w:t>
            </w:r>
          </w:p>
        </w:tc>
        <w:tc>
          <w:tcPr>
            <w:tcW w:w="2531" w:type="dxa"/>
            <w:tcBorders>
              <w:top w:val="none" w:sz="0" w:space="0" w:color="auto"/>
              <w:left w:val="none" w:sz="0" w:space="0" w:color="auto"/>
              <w:bottom w:val="none" w:sz="0" w:space="0" w:color="auto"/>
              <w:right w:val="none" w:sz="0" w:space="0" w:color="auto"/>
            </w:tcBorders>
            <w:shd w:val="clear" w:color="auto" w:fill="7030A0"/>
          </w:tcPr>
          <w:p w14:paraId="0DA178EB"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493A6F">
              <w:rPr>
                <w:rFonts w:ascii="Arial" w:eastAsia="Times New Roman" w:hAnsi="Arial" w:cs="Arial"/>
                <w:sz w:val="20"/>
                <w:szCs w:val="20"/>
                <w:lang w:eastAsia="en-AU"/>
              </w:rPr>
              <w:t>Capacity</w:t>
            </w:r>
            <w:r>
              <w:rPr>
                <w:rFonts w:ascii="Arial" w:eastAsia="Times New Roman" w:hAnsi="Arial" w:cs="Arial"/>
                <w:sz w:val="20"/>
                <w:szCs w:val="20"/>
                <w:lang w:eastAsia="en-AU"/>
              </w:rPr>
              <w:t xml:space="preserve"> and Resources</w:t>
            </w:r>
          </w:p>
        </w:tc>
        <w:tc>
          <w:tcPr>
            <w:tcW w:w="2154" w:type="dxa"/>
            <w:tcBorders>
              <w:top w:val="none" w:sz="0" w:space="0" w:color="auto"/>
              <w:left w:val="none" w:sz="0" w:space="0" w:color="auto"/>
              <w:bottom w:val="none" w:sz="0" w:space="0" w:color="auto"/>
              <w:right w:val="none" w:sz="0" w:space="0" w:color="auto"/>
            </w:tcBorders>
            <w:shd w:val="clear" w:color="auto" w:fill="7030A0"/>
          </w:tcPr>
          <w:p w14:paraId="06A89668"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493A6F">
              <w:rPr>
                <w:rFonts w:ascii="Arial" w:eastAsia="Times New Roman" w:hAnsi="Arial" w:cs="Arial"/>
                <w:sz w:val="20"/>
                <w:szCs w:val="20"/>
                <w:lang w:eastAsia="en-AU"/>
              </w:rPr>
              <w:t>Diversity and density of STEM-rich experiences</w:t>
            </w:r>
          </w:p>
        </w:tc>
        <w:tc>
          <w:tcPr>
            <w:tcW w:w="2420" w:type="dxa"/>
            <w:tcBorders>
              <w:top w:val="none" w:sz="0" w:space="0" w:color="auto"/>
              <w:left w:val="none" w:sz="0" w:space="0" w:color="auto"/>
              <w:bottom w:val="none" w:sz="0" w:space="0" w:color="auto"/>
              <w:right w:val="none" w:sz="0" w:space="0" w:color="auto"/>
            </w:tcBorders>
            <w:shd w:val="clear" w:color="auto" w:fill="7030A0"/>
          </w:tcPr>
          <w:p w14:paraId="0C9ECEC1" w14:textId="77777777" w:rsidR="00EA3F40" w:rsidRDefault="005B045E"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AU"/>
              </w:rPr>
            </w:pPr>
            <w:r>
              <w:rPr>
                <w:rFonts w:ascii="Arial" w:eastAsia="Times New Roman" w:hAnsi="Arial" w:cs="Arial"/>
                <w:sz w:val="20"/>
                <w:szCs w:val="20"/>
                <w:lang w:eastAsia="en-AU"/>
              </w:rPr>
              <w:t>Relationships</w:t>
            </w:r>
          </w:p>
          <w:p w14:paraId="436E73B7" w14:textId="77777777" w:rsidR="00A00C0C" w:rsidRPr="00EA3F40" w:rsidRDefault="00A00C0C" w:rsidP="00EA3F40">
            <w:pPr>
              <w:ind w:firstLine="7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p>
        </w:tc>
        <w:tc>
          <w:tcPr>
            <w:tcW w:w="2501" w:type="dxa"/>
            <w:tcBorders>
              <w:top w:val="none" w:sz="0" w:space="0" w:color="auto"/>
              <w:left w:val="none" w:sz="0" w:space="0" w:color="auto"/>
              <w:bottom w:val="none" w:sz="0" w:space="0" w:color="auto"/>
              <w:right w:val="none" w:sz="0" w:space="0" w:color="auto"/>
            </w:tcBorders>
            <w:shd w:val="clear" w:color="auto" w:fill="7030A0"/>
          </w:tcPr>
          <w:p w14:paraId="7F5A16C2"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493A6F">
              <w:rPr>
                <w:rFonts w:ascii="Arial" w:eastAsia="Times New Roman" w:hAnsi="Arial" w:cs="Arial"/>
                <w:sz w:val="20"/>
                <w:szCs w:val="20"/>
                <w:lang w:eastAsia="en-AU"/>
              </w:rPr>
              <w:t>Learning pathways</w:t>
            </w:r>
          </w:p>
        </w:tc>
      </w:tr>
      <w:tr w:rsidR="00A00C0C" w:rsidRPr="009544CB" w14:paraId="0E256F86" w14:textId="77777777" w:rsidTr="00666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shd w:val="clear" w:color="auto" w:fill="C89DE3"/>
          </w:tcPr>
          <w:p w14:paraId="2034AA7C" w14:textId="77777777" w:rsidR="00A00C0C" w:rsidRPr="00A50181" w:rsidRDefault="00A00C0C" w:rsidP="003470AA">
            <w:pPr>
              <w:rPr>
                <w:rFonts w:ascii="Arial" w:eastAsia="Times New Roman" w:hAnsi="Arial" w:cs="Arial"/>
                <w:sz w:val="20"/>
                <w:szCs w:val="20"/>
                <w:lang w:eastAsia="en-AU"/>
              </w:rPr>
            </w:pPr>
            <w:r w:rsidRPr="00A50181">
              <w:rPr>
                <w:rFonts w:ascii="Arial" w:eastAsia="Times New Roman" w:hAnsi="Arial" w:cs="Arial"/>
                <w:sz w:val="20"/>
                <w:szCs w:val="20"/>
                <w:lang w:eastAsia="en-AU"/>
              </w:rPr>
              <w:t>OUTCOME</w:t>
            </w:r>
          </w:p>
        </w:tc>
        <w:tc>
          <w:tcPr>
            <w:tcW w:w="2288" w:type="dxa"/>
            <w:shd w:val="clear" w:color="auto" w:fill="C89DE3"/>
          </w:tcPr>
          <w:p w14:paraId="1F7D07C1" w14:textId="77777777" w:rsidR="00A00C0C" w:rsidRPr="00493A6F" w:rsidRDefault="00A00C0C" w:rsidP="003470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00493A6F">
              <w:rPr>
                <w:rFonts w:ascii="Arial" w:eastAsia="Times New Roman" w:hAnsi="Arial" w:cs="Arial"/>
                <w:i/>
                <w:iCs/>
                <w:color w:val="000000"/>
                <w:sz w:val="20"/>
                <w:szCs w:val="20"/>
                <w:lang w:eastAsia="en-AU"/>
              </w:rPr>
              <w:t>Shared goals are developed based on the communities’ needs, assets and interests</w:t>
            </w:r>
          </w:p>
        </w:tc>
        <w:tc>
          <w:tcPr>
            <w:tcW w:w="2531" w:type="dxa"/>
            <w:shd w:val="clear" w:color="auto" w:fill="C89DE3"/>
          </w:tcPr>
          <w:p w14:paraId="1A9F2D24" w14:textId="77777777" w:rsidR="00A00C0C" w:rsidRPr="00493A6F" w:rsidRDefault="00A00C0C" w:rsidP="003470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00493A6F">
              <w:rPr>
                <w:rFonts w:ascii="Arial" w:eastAsia="Times New Roman" w:hAnsi="Arial" w:cs="Arial"/>
                <w:i/>
                <w:iCs/>
                <w:color w:val="000000"/>
                <w:sz w:val="20"/>
                <w:szCs w:val="20"/>
                <w:lang w:eastAsia="en-AU"/>
              </w:rPr>
              <w:t>STEM professionals and organisations have the resources, practices and tools to contribute to a robust STEM learning ecosystem</w:t>
            </w:r>
          </w:p>
        </w:tc>
        <w:tc>
          <w:tcPr>
            <w:tcW w:w="2154" w:type="dxa"/>
            <w:shd w:val="clear" w:color="auto" w:fill="C89DE3"/>
          </w:tcPr>
          <w:p w14:paraId="67937021" w14:textId="77777777" w:rsidR="00A00C0C" w:rsidRPr="00493A6F" w:rsidRDefault="00A00C0C" w:rsidP="003470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00493A6F">
              <w:rPr>
                <w:rFonts w:ascii="Arial" w:eastAsia="Times New Roman" w:hAnsi="Arial" w:cs="Arial"/>
                <w:i/>
                <w:iCs/>
                <w:color w:val="000000"/>
                <w:sz w:val="20"/>
                <w:szCs w:val="20"/>
                <w:lang w:eastAsia="en-AU"/>
              </w:rPr>
              <w:t>STEM learning experiences are accessible, connected and offered in diverse learning environments</w:t>
            </w:r>
          </w:p>
        </w:tc>
        <w:tc>
          <w:tcPr>
            <w:tcW w:w="2420" w:type="dxa"/>
            <w:shd w:val="clear" w:color="auto" w:fill="C89DE3"/>
          </w:tcPr>
          <w:p w14:paraId="1E4188B8" w14:textId="77777777" w:rsidR="00A00C0C" w:rsidRPr="00493A6F" w:rsidRDefault="00A00C0C" w:rsidP="003470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00493A6F">
              <w:rPr>
                <w:rFonts w:ascii="Arial" w:eastAsia="Times New Roman" w:hAnsi="Arial" w:cs="Arial"/>
                <w:i/>
                <w:iCs/>
                <w:color w:val="000000"/>
                <w:sz w:val="20"/>
                <w:szCs w:val="20"/>
                <w:lang w:eastAsia="en-AU"/>
              </w:rPr>
              <w:t>Cross-sector connections are fostered to realise a collective vision of STEM for young people</w:t>
            </w:r>
          </w:p>
        </w:tc>
        <w:tc>
          <w:tcPr>
            <w:tcW w:w="2501" w:type="dxa"/>
            <w:shd w:val="clear" w:color="auto" w:fill="C89DE3"/>
          </w:tcPr>
          <w:p w14:paraId="5326AF71" w14:textId="77777777" w:rsidR="00A00C0C" w:rsidRPr="00493A6F" w:rsidRDefault="00A00C0C" w:rsidP="003470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00493A6F">
              <w:rPr>
                <w:rFonts w:ascii="Arial" w:eastAsia="Times New Roman" w:hAnsi="Arial" w:cs="Arial"/>
                <w:i/>
                <w:iCs/>
                <w:color w:val="000000"/>
                <w:sz w:val="20"/>
                <w:szCs w:val="20"/>
                <w:lang w:eastAsia="en-AU"/>
              </w:rPr>
              <w:t>Diverse, connected learning pathways enable young people to become engaged, knowledgeable and skilled in STEM as they progress through childhood into early adulthood</w:t>
            </w:r>
          </w:p>
        </w:tc>
      </w:tr>
      <w:tr w:rsidR="00A00C0C" w:rsidRPr="009544CB" w14:paraId="62A9F6BC" w14:textId="77777777" w:rsidTr="00666AC2">
        <w:tc>
          <w:tcPr>
            <w:cnfStyle w:val="001000000000" w:firstRow="0" w:lastRow="0" w:firstColumn="1" w:lastColumn="0" w:oddVBand="0" w:evenVBand="0" w:oddHBand="0" w:evenHBand="0" w:firstRowFirstColumn="0" w:firstRowLastColumn="0" w:lastRowFirstColumn="0" w:lastRowLastColumn="0"/>
            <w:tcW w:w="1517" w:type="dxa"/>
          </w:tcPr>
          <w:p w14:paraId="4D34299E" w14:textId="77777777" w:rsidR="00A00C0C" w:rsidRPr="009544CB" w:rsidRDefault="00A00C0C" w:rsidP="003470AA">
            <w:pPr>
              <w:rPr>
                <w:rFonts w:ascii="Arial" w:eastAsia="Times New Roman" w:hAnsi="Arial" w:cs="Arial"/>
                <w:sz w:val="20"/>
                <w:szCs w:val="20"/>
                <w:lang w:eastAsia="en-AU"/>
              </w:rPr>
            </w:pPr>
            <w:r w:rsidRPr="009544CB">
              <w:rPr>
                <w:rFonts w:ascii="Arial" w:eastAsia="Times New Roman" w:hAnsi="Arial" w:cs="Arial"/>
                <w:sz w:val="20"/>
                <w:szCs w:val="20"/>
                <w:lang w:eastAsia="en-AU"/>
              </w:rPr>
              <w:t>MEASURES</w:t>
            </w:r>
          </w:p>
        </w:tc>
        <w:tc>
          <w:tcPr>
            <w:tcW w:w="2288" w:type="dxa"/>
          </w:tcPr>
          <w:p w14:paraId="652D663E"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Perceptions of a shared vision</w:t>
            </w:r>
          </w:p>
          <w:p w14:paraId="19B83C2E" w14:textId="77777777" w:rsidR="00A00C0C" w:rsidRDefault="00F42CF0"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S</w:t>
            </w:r>
            <w:r w:rsidR="00A00C0C" w:rsidRPr="009544CB">
              <w:rPr>
                <w:rFonts w:ascii="Arial" w:eastAsia="Times New Roman" w:hAnsi="Arial" w:cs="Arial"/>
                <w:sz w:val="20"/>
                <w:szCs w:val="20"/>
                <w:lang w:eastAsia="en-AU"/>
              </w:rPr>
              <w:t>hared strategic focus areas</w:t>
            </w:r>
          </w:p>
          <w:p w14:paraId="4BE97A84"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Government/industry policies, plans and investment</w:t>
            </w:r>
          </w:p>
        </w:tc>
        <w:tc>
          <w:tcPr>
            <w:tcW w:w="2531" w:type="dxa"/>
          </w:tcPr>
          <w:p w14:paraId="570DF092"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Number and diversity of informal providers</w:t>
            </w:r>
          </w:p>
          <w:p w14:paraId="4CD2E9FA"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Provider perceptions of collective capacity to meet informal STEM learning needs</w:t>
            </w:r>
          </w:p>
          <w:p w14:paraId="52670CF6"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 xml:space="preserve">Provider resources (people, time, money) </w:t>
            </w:r>
          </w:p>
          <w:p w14:paraId="56691DD8"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STEM teaching support, practices and resources in schools</w:t>
            </w:r>
          </w:p>
        </w:tc>
        <w:tc>
          <w:tcPr>
            <w:tcW w:w="2154" w:type="dxa"/>
          </w:tcPr>
          <w:p w14:paraId="19AAD790"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44CB">
              <w:rPr>
                <w:rFonts w:ascii="Arial" w:hAnsi="Arial" w:cs="Arial"/>
                <w:sz w:val="20"/>
                <w:szCs w:val="20"/>
              </w:rPr>
              <w:t>Range of school and community-based STEM experiences targeting all ages</w:t>
            </w:r>
          </w:p>
          <w:p w14:paraId="4A1C7EF6"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44CB">
              <w:rPr>
                <w:rFonts w:ascii="Arial" w:hAnsi="Arial" w:cs="Arial"/>
                <w:sz w:val="20"/>
                <w:szCs w:val="20"/>
              </w:rPr>
              <w:t>Equitable reach of experiences</w:t>
            </w:r>
          </w:p>
          <w:p w14:paraId="423F806E"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44CB">
              <w:rPr>
                <w:rFonts w:ascii="Arial" w:hAnsi="Arial" w:cs="Arial"/>
                <w:sz w:val="20"/>
                <w:szCs w:val="20"/>
              </w:rPr>
              <w:t>Extra-curricular activities in school</w:t>
            </w:r>
          </w:p>
          <w:p w14:paraId="192EC65E"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Educator STEM</w:t>
            </w:r>
            <w:r w:rsidRPr="009544CB">
              <w:rPr>
                <w:rFonts w:ascii="Arial" w:hAnsi="Arial" w:cs="Arial"/>
                <w:sz w:val="20"/>
                <w:szCs w:val="20"/>
              </w:rPr>
              <w:t xml:space="preserve"> professional learning </w:t>
            </w:r>
            <w:r>
              <w:rPr>
                <w:rFonts w:ascii="Arial" w:hAnsi="Arial" w:cs="Arial"/>
                <w:sz w:val="20"/>
                <w:szCs w:val="20"/>
              </w:rPr>
              <w:t>opportunities</w:t>
            </w:r>
          </w:p>
          <w:p w14:paraId="327CC5C9" w14:textId="77777777" w:rsidR="00A00C0C" w:rsidRPr="009544CB" w:rsidRDefault="00A00C0C" w:rsidP="003470AA">
            <w:pPr>
              <w:pStyle w:val="ListParagraph"/>
              <w:numPr>
                <w:ilvl w:val="0"/>
                <w:numId w:val="40"/>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hAnsi="Arial" w:cs="Arial"/>
                <w:sz w:val="20"/>
                <w:szCs w:val="20"/>
              </w:rPr>
              <w:t>Digital and in-person delivery modes offered</w:t>
            </w:r>
          </w:p>
        </w:tc>
        <w:tc>
          <w:tcPr>
            <w:tcW w:w="2420" w:type="dxa"/>
          </w:tcPr>
          <w:p w14:paraId="77BC8E5A"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 xml:space="preserve">Type and strength of connections between STEM providers </w:t>
            </w:r>
          </w:p>
          <w:p w14:paraId="17AE06D6"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Cross-sector networks</w:t>
            </w:r>
          </w:p>
          <w:p w14:paraId="0A490834"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Participation in formal networks</w:t>
            </w:r>
          </w:p>
          <w:p w14:paraId="2ECC58CE" w14:textId="77777777" w:rsidR="00A00C0C" w:rsidRPr="009544CB" w:rsidRDefault="00A00C0C" w:rsidP="003470AA">
            <w:pPr>
              <w:pStyle w:val="ListParagraph"/>
              <w:numPr>
                <w:ilvl w:val="0"/>
                <w:numId w:val="40"/>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Informal provider and school attitudes on collaboration</w:t>
            </w:r>
          </w:p>
        </w:tc>
        <w:tc>
          <w:tcPr>
            <w:tcW w:w="2501" w:type="dxa"/>
          </w:tcPr>
          <w:p w14:paraId="7077AD3A"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F</w:t>
            </w:r>
            <w:r w:rsidRPr="009544CB">
              <w:rPr>
                <w:rFonts w:ascii="Arial" w:eastAsia="Times New Roman" w:hAnsi="Arial" w:cs="Arial"/>
                <w:sz w:val="20"/>
                <w:szCs w:val="20"/>
                <w:lang w:eastAsia="en-AU"/>
              </w:rPr>
              <w:t xml:space="preserve">ormal </w:t>
            </w:r>
            <w:r w:rsidR="00F42CF0">
              <w:rPr>
                <w:rFonts w:ascii="Arial" w:eastAsia="Times New Roman" w:hAnsi="Arial" w:cs="Arial"/>
                <w:sz w:val="20"/>
                <w:szCs w:val="20"/>
                <w:lang w:eastAsia="en-AU"/>
              </w:rPr>
              <w:t xml:space="preserve">and informal </w:t>
            </w:r>
            <w:r w:rsidRPr="009544CB">
              <w:rPr>
                <w:rFonts w:ascii="Arial" w:eastAsia="Times New Roman" w:hAnsi="Arial" w:cs="Arial"/>
                <w:sz w:val="20"/>
                <w:szCs w:val="20"/>
                <w:lang w:eastAsia="en-AU"/>
              </w:rPr>
              <w:t>STEM pathway programs/</w:t>
            </w:r>
            <w:r>
              <w:rPr>
                <w:rFonts w:ascii="Arial" w:eastAsia="Times New Roman" w:hAnsi="Arial" w:cs="Arial"/>
                <w:sz w:val="20"/>
                <w:szCs w:val="20"/>
                <w:lang w:eastAsia="en-AU"/>
              </w:rPr>
              <w:t xml:space="preserve"> </w:t>
            </w:r>
            <w:r w:rsidRPr="009544CB">
              <w:rPr>
                <w:rFonts w:ascii="Arial" w:eastAsia="Times New Roman" w:hAnsi="Arial" w:cs="Arial"/>
                <w:sz w:val="20"/>
                <w:szCs w:val="20"/>
                <w:lang w:eastAsia="en-AU"/>
              </w:rPr>
              <w:t>initiatives</w:t>
            </w:r>
          </w:p>
          <w:p w14:paraId="3A3D7478" w14:textId="77777777" w:rsidR="00A00C0C" w:rsidRPr="009544CB" w:rsidRDefault="00A00C0C" w:rsidP="003470AA">
            <w:pPr>
              <w:pStyle w:val="ListParagraph"/>
              <w:numPr>
                <w:ilvl w:val="0"/>
                <w:numId w:val="40"/>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Connections between school, out-of-school and post-school STEM programs</w:t>
            </w:r>
          </w:p>
        </w:tc>
      </w:tr>
    </w:tbl>
    <w:p w14:paraId="2D6B6DA7" w14:textId="77777777" w:rsidR="00A00C0C" w:rsidRDefault="00A00C0C" w:rsidP="004E48BE">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sectPr w:rsidR="00A00C0C" w:rsidSect="00697E3E">
          <w:pgSz w:w="16838" w:h="11906" w:orient="landscape"/>
          <w:pgMar w:top="1440" w:right="1440" w:bottom="1440" w:left="1440" w:header="708" w:footer="708" w:gutter="0"/>
          <w:cols w:space="708"/>
          <w:docGrid w:linePitch="360"/>
        </w:sectPr>
      </w:pPr>
    </w:p>
    <w:p w14:paraId="0D5A73F7" w14:textId="77777777" w:rsidR="00831703" w:rsidRPr="002F5579" w:rsidRDefault="00831703" w:rsidP="004A7834">
      <w:pPr>
        <w:pStyle w:val="Heading2"/>
        <w:rPr>
          <w:rStyle w:val="normaltextrun"/>
          <w:color w:val="F46636"/>
        </w:rPr>
      </w:pPr>
      <w:bookmarkStart w:id="43" w:name="_Toc99638812"/>
      <w:r w:rsidRPr="002F5579">
        <w:rPr>
          <w:rStyle w:val="normaltextrun"/>
          <w:color w:val="F46636"/>
        </w:rPr>
        <w:lastRenderedPageBreak/>
        <w:t>Study methods</w:t>
      </w:r>
      <w:bookmarkEnd w:id="38"/>
      <w:bookmarkEnd w:id="39"/>
      <w:bookmarkEnd w:id="43"/>
    </w:p>
    <w:p w14:paraId="621F8B77" w14:textId="77777777" w:rsidR="00831703" w:rsidRPr="00FB33AE" w:rsidRDefault="00831703" w:rsidP="00831703">
      <w:r>
        <w:rPr>
          <w:rFonts w:cstheme="majorHAnsi"/>
        </w:rPr>
        <w:t>The</w:t>
      </w:r>
      <w:r w:rsidRPr="3910FDE0">
        <w:rPr>
          <w:rFonts w:cstheme="majorBidi"/>
        </w:rPr>
        <w:t xml:space="preserve"> study employed a mixed</w:t>
      </w:r>
      <w:r>
        <w:rPr>
          <w:rFonts w:cstheme="majorBidi"/>
        </w:rPr>
        <w:t xml:space="preserve"> </w:t>
      </w:r>
      <w:r w:rsidRPr="3910FDE0">
        <w:rPr>
          <w:rFonts w:cstheme="majorBidi"/>
        </w:rPr>
        <w:t xml:space="preserve">methods design, which included surveys and interviews with </w:t>
      </w:r>
      <w:r>
        <w:t xml:space="preserve">STEM providers, teachers and </w:t>
      </w:r>
      <w:r w:rsidRPr="007D5D3C">
        <w:t>informal STEM educators</w:t>
      </w:r>
      <w:r w:rsidR="00CA4989">
        <w:t xml:space="preserve"> from</w:t>
      </w:r>
      <w:r w:rsidRPr="007D5D3C">
        <w:t xml:space="preserve"> government, industry and </w:t>
      </w:r>
      <w:r>
        <w:t>non-government organisations</w:t>
      </w:r>
      <w:r w:rsidRPr="3910FDE0">
        <w:rPr>
          <w:rStyle w:val="FootnoteReference"/>
          <w:rFonts w:asciiTheme="minorHAnsi" w:hAnsiTheme="minorHAnsi"/>
        </w:rPr>
        <w:footnoteReference w:id="20"/>
      </w:r>
      <w:r w:rsidR="00F959BE">
        <w:t xml:space="preserve"> and </w:t>
      </w:r>
      <w:r w:rsidR="00E71A07">
        <w:t xml:space="preserve">a </w:t>
      </w:r>
      <w:r w:rsidR="00F959BE">
        <w:t>document review</w:t>
      </w:r>
      <w:r>
        <w:t xml:space="preserve">. </w:t>
      </w:r>
      <w:r w:rsidRPr="00FB33AE">
        <w:rPr>
          <w:rFonts w:eastAsia="Segoe UI"/>
        </w:rPr>
        <w:t xml:space="preserve">Key data sources are outlined </w:t>
      </w:r>
      <w:r w:rsidRPr="00834D1A">
        <w:rPr>
          <w:rFonts w:eastAsia="Segoe UI"/>
        </w:rPr>
        <w:t>in</w:t>
      </w:r>
      <w:r w:rsidR="006C7DFE">
        <w:rPr>
          <w:rFonts w:eastAsia="Segoe UI"/>
        </w:rPr>
        <w:t xml:space="preserve"> </w:t>
      </w:r>
      <w:r w:rsidR="006C7DFE" w:rsidRPr="004B6783">
        <w:rPr>
          <w:rFonts w:ascii="Segoe UI" w:eastAsia="Calibri" w:hAnsi="Segoe UI" w:cs="Segoe UI"/>
          <w:b/>
          <w:caps/>
          <w:color w:val="5868AE"/>
          <w:sz w:val="20"/>
        </w:rPr>
        <w:fldChar w:fldCharType="begin"/>
      </w:r>
      <w:r w:rsidR="006C7DFE" w:rsidRPr="004B6783">
        <w:rPr>
          <w:rFonts w:ascii="Segoe UI" w:eastAsia="Calibri" w:hAnsi="Segoe UI" w:cs="Segoe UI"/>
          <w:b/>
          <w:caps/>
          <w:color w:val="5868AE"/>
          <w:sz w:val="20"/>
        </w:rPr>
        <w:instrText xml:space="preserve"> REF _Ref89935298 \h </w:instrText>
      </w:r>
      <w:r w:rsidR="00AA4FC7" w:rsidRPr="004B6783">
        <w:rPr>
          <w:rFonts w:ascii="Segoe UI" w:eastAsia="Calibri" w:hAnsi="Segoe UI" w:cs="Segoe UI"/>
          <w:b/>
          <w:caps/>
          <w:color w:val="5868AE"/>
          <w:sz w:val="20"/>
        </w:rPr>
        <w:instrText xml:space="preserve"> \* MERGEFORMAT </w:instrText>
      </w:r>
      <w:r w:rsidR="006C7DFE" w:rsidRPr="004B6783">
        <w:rPr>
          <w:rFonts w:ascii="Segoe UI" w:eastAsia="Calibri" w:hAnsi="Segoe UI" w:cs="Segoe UI"/>
          <w:b/>
          <w:caps/>
          <w:color w:val="5868AE"/>
          <w:sz w:val="20"/>
        </w:rPr>
      </w:r>
      <w:r w:rsidR="006C7DFE" w:rsidRPr="004B6783">
        <w:rPr>
          <w:rFonts w:ascii="Segoe UI" w:eastAsia="Calibri" w:hAnsi="Segoe UI" w:cs="Segoe UI"/>
          <w:b/>
          <w:caps/>
          <w:color w:val="5868AE"/>
          <w:sz w:val="20"/>
        </w:rPr>
        <w:fldChar w:fldCharType="separate"/>
      </w:r>
      <w:r w:rsidR="00766A5A" w:rsidRPr="00766A5A">
        <w:rPr>
          <w:rFonts w:ascii="Segoe UI" w:eastAsia="Calibri" w:hAnsi="Segoe UI" w:cs="Segoe UI"/>
          <w:b/>
          <w:caps/>
          <w:color w:val="5868AE"/>
          <w:sz w:val="20"/>
        </w:rPr>
        <w:t>Table 3</w:t>
      </w:r>
      <w:r w:rsidR="006C7DFE" w:rsidRPr="004B6783">
        <w:rPr>
          <w:rFonts w:ascii="Segoe UI" w:eastAsia="Calibri" w:hAnsi="Segoe UI" w:cs="Segoe UI"/>
          <w:b/>
          <w:caps/>
          <w:color w:val="5868AE"/>
          <w:sz w:val="20"/>
        </w:rPr>
        <w:fldChar w:fldCharType="end"/>
      </w:r>
      <w:r w:rsidRPr="00834D1A">
        <w:rPr>
          <w:rFonts w:eastAsia="Segoe UI"/>
        </w:rPr>
        <w:t>.</w:t>
      </w:r>
      <w:r w:rsidRPr="00FB33AE">
        <w:rPr>
          <w:rFonts w:eastAsia="Segoe UI"/>
        </w:rPr>
        <w:t xml:space="preserve"> </w:t>
      </w:r>
    </w:p>
    <w:p w14:paraId="6F365208" w14:textId="77777777" w:rsidR="00831703" w:rsidRPr="00CE79E5" w:rsidRDefault="006C7DFE" w:rsidP="004A7834">
      <w:pPr>
        <w:pStyle w:val="TableHeading"/>
        <w:numPr>
          <w:ilvl w:val="0"/>
          <w:numId w:val="0"/>
        </w:numPr>
        <w:ind w:left="1304" w:hanging="1304"/>
        <w:rPr>
          <w:color w:val="3A328D"/>
        </w:rPr>
      </w:pPr>
      <w:bookmarkStart w:id="44" w:name="_Ref85548598"/>
      <w:bookmarkStart w:id="45" w:name="_Ref89935298"/>
      <w:bookmarkStart w:id="46" w:name="_Toc100669088"/>
      <w:bookmarkEnd w:id="44"/>
      <w:r w:rsidRPr="00CE79E5">
        <w:rPr>
          <w:color w:val="3A328D"/>
        </w:rPr>
        <w:t xml:space="preserve">Table </w:t>
      </w:r>
      <w:r w:rsidR="00A9155A" w:rsidRPr="00CE79E5">
        <w:rPr>
          <w:noProof/>
          <w:color w:val="3A328D"/>
        </w:rPr>
        <w:fldChar w:fldCharType="begin"/>
      </w:r>
      <w:r w:rsidR="00A9155A" w:rsidRPr="00CE79E5">
        <w:rPr>
          <w:noProof/>
          <w:color w:val="3A328D"/>
        </w:rPr>
        <w:instrText xml:space="preserve"> SEQ Table \* ARABIC </w:instrText>
      </w:r>
      <w:r w:rsidR="00A9155A" w:rsidRPr="00CE79E5">
        <w:rPr>
          <w:noProof/>
          <w:color w:val="3A328D"/>
        </w:rPr>
        <w:fldChar w:fldCharType="separate"/>
      </w:r>
      <w:r w:rsidR="00766A5A">
        <w:rPr>
          <w:noProof/>
          <w:color w:val="3A328D"/>
        </w:rPr>
        <w:t>3</w:t>
      </w:r>
      <w:r w:rsidR="00A9155A" w:rsidRPr="00CE79E5">
        <w:rPr>
          <w:noProof/>
          <w:color w:val="3A328D"/>
        </w:rPr>
        <w:fldChar w:fldCharType="end"/>
      </w:r>
      <w:bookmarkEnd w:id="45"/>
      <w:r w:rsidR="0054585A" w:rsidRPr="00CE79E5">
        <w:rPr>
          <w:color w:val="3A328D"/>
        </w:rPr>
        <w:tab/>
      </w:r>
      <w:r w:rsidR="00831703" w:rsidRPr="00CE79E5">
        <w:rPr>
          <w:color w:val="3A328D"/>
        </w:rPr>
        <w:t>Study data collection</w:t>
      </w:r>
      <w:bookmarkEnd w:id="46"/>
      <w:r w:rsidR="00831703" w:rsidRPr="00CE79E5">
        <w:rPr>
          <w:color w:val="3A328D"/>
        </w:rPr>
        <w:t xml:space="preserve"> </w:t>
      </w:r>
    </w:p>
    <w:tbl>
      <w:tblPr>
        <w:tblStyle w:val="PlainTable2"/>
        <w:tblW w:w="8172" w:type="dxa"/>
        <w:tblLook w:val="04A0" w:firstRow="1" w:lastRow="0" w:firstColumn="1" w:lastColumn="0" w:noHBand="0" w:noVBand="1"/>
        <w:tblCaption w:val="Table 3: Study data collection"/>
        <w:tblDescription w:val="Table 3 shows areas of inquiry and response rates for three data sources in the region: informal STEM provider surveys, school surveys, and stakeholder interviews. 17 out of 18 (94%) stakeholders responded, 19 out of 76 (25%) schools, and 12 informal STEM providers. A range of documents was also reviewed."/>
      </w:tblPr>
      <w:tblGrid>
        <w:gridCol w:w="3175"/>
        <w:gridCol w:w="1879"/>
        <w:gridCol w:w="1247"/>
        <w:gridCol w:w="1871"/>
      </w:tblGrid>
      <w:tr w:rsidR="00E95A80" w:rsidRPr="004A7834" w14:paraId="7D79CE4A" w14:textId="57E9644B" w:rsidTr="00E95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5" w:type="dxa"/>
            <w:hideMark/>
          </w:tcPr>
          <w:p w14:paraId="11F5FC23" w14:textId="77777777" w:rsidR="00E95A80" w:rsidRPr="002F5579" w:rsidRDefault="00E95A80" w:rsidP="00E95A80">
            <w:pPr>
              <w:rPr>
                <w:rFonts w:eastAsia="Times New Roman" w:cstheme="minorHAnsi"/>
                <w:color w:val="F46636"/>
                <w:lang w:eastAsia="en-AU"/>
              </w:rPr>
            </w:pPr>
            <w:r w:rsidRPr="002F5579">
              <w:rPr>
                <w:rFonts w:eastAsia="Times New Roman" w:cstheme="minorHAnsi"/>
                <w:color w:val="F46636"/>
                <w:lang w:eastAsia="en-AU"/>
              </w:rPr>
              <w:t>Evidence source </w:t>
            </w:r>
          </w:p>
        </w:tc>
        <w:tc>
          <w:tcPr>
            <w:tcW w:w="1879" w:type="dxa"/>
            <w:hideMark/>
          </w:tcPr>
          <w:p w14:paraId="24D68EAD" w14:textId="77777777" w:rsidR="00E95A80" w:rsidRPr="002F5579" w:rsidRDefault="00E95A80" w:rsidP="00E95A8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46636"/>
                <w:lang w:eastAsia="en-AU"/>
              </w:rPr>
            </w:pPr>
            <w:r w:rsidRPr="002F5579">
              <w:rPr>
                <w:rFonts w:eastAsia="Times New Roman" w:cstheme="minorHAnsi"/>
                <w:color w:val="F46636"/>
                <w:lang w:eastAsia="en-AU"/>
              </w:rPr>
              <w:t>Data collected</w:t>
            </w:r>
          </w:p>
        </w:tc>
        <w:tc>
          <w:tcPr>
            <w:tcW w:w="1247" w:type="dxa"/>
          </w:tcPr>
          <w:p w14:paraId="02561473" w14:textId="77777777" w:rsidR="00E95A80" w:rsidRPr="002F5579" w:rsidRDefault="00E95A80" w:rsidP="00E95A8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46636"/>
                <w:lang w:eastAsia="en-AU"/>
              </w:rPr>
            </w:pPr>
          </w:p>
        </w:tc>
        <w:tc>
          <w:tcPr>
            <w:tcW w:w="1871" w:type="dxa"/>
          </w:tcPr>
          <w:p w14:paraId="2FB97A26" w14:textId="163DE6B4" w:rsidR="00E95A80" w:rsidRPr="002F5579" w:rsidRDefault="00E95A80" w:rsidP="00E95A8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46636"/>
                <w:lang w:eastAsia="en-AU"/>
              </w:rPr>
            </w:pPr>
            <w:r w:rsidRPr="002F5579">
              <w:rPr>
                <w:rFonts w:eastAsia="Times New Roman" w:cstheme="minorHAnsi"/>
                <w:color w:val="F46636"/>
                <w:lang w:eastAsia="en-AU"/>
              </w:rPr>
              <w:t>Response rate </w:t>
            </w:r>
          </w:p>
        </w:tc>
      </w:tr>
      <w:tr w:rsidR="00E95A80" w:rsidRPr="00DC2269" w14:paraId="6C974D02" w14:textId="798FD9AB" w:rsidTr="00E95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hideMark/>
          </w:tcPr>
          <w:p w14:paraId="44EBE72A" w14:textId="77777777" w:rsidR="00E95A80" w:rsidRPr="00264815" w:rsidRDefault="00E95A80" w:rsidP="00E95A80">
            <w:pPr>
              <w:rPr>
                <w:rFonts w:eastAsia="Times New Roman" w:cstheme="minorHAnsi"/>
                <w:sz w:val="20"/>
                <w:lang w:eastAsia="en-AU"/>
              </w:rPr>
            </w:pPr>
            <w:r w:rsidRPr="00264815">
              <w:rPr>
                <w:rFonts w:eastAsia="Times New Roman" w:cstheme="minorHAnsi"/>
                <w:sz w:val="20"/>
                <w:lang w:eastAsia="en-AU"/>
              </w:rPr>
              <w:t>Survey of informal STEM providers</w:t>
            </w:r>
          </w:p>
        </w:tc>
        <w:tc>
          <w:tcPr>
            <w:tcW w:w="1879" w:type="dxa"/>
          </w:tcPr>
          <w:p w14:paraId="291020E2" w14:textId="77777777" w:rsidR="00E95A80" w:rsidRPr="00264815" w:rsidRDefault="00E95A80" w:rsidP="00E95A8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12</w:t>
            </w:r>
          </w:p>
        </w:tc>
        <w:tc>
          <w:tcPr>
            <w:tcW w:w="1247" w:type="dxa"/>
          </w:tcPr>
          <w:p w14:paraId="362026E6" w14:textId="77777777" w:rsidR="00E95A80" w:rsidRDefault="00E95A80" w:rsidP="00E95A8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p>
        </w:tc>
        <w:tc>
          <w:tcPr>
            <w:tcW w:w="1871" w:type="dxa"/>
          </w:tcPr>
          <w:p w14:paraId="1E9E7B78" w14:textId="5FC83791" w:rsidR="00E95A80" w:rsidRDefault="00E95A80" w:rsidP="00E95A8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Unknown</w:t>
            </w:r>
          </w:p>
        </w:tc>
      </w:tr>
      <w:tr w:rsidR="00E95A80" w:rsidRPr="00DC2269" w14:paraId="1CF9D227" w14:textId="40F3784B" w:rsidTr="00E95A80">
        <w:tc>
          <w:tcPr>
            <w:cnfStyle w:val="001000000000" w:firstRow="0" w:lastRow="0" w:firstColumn="1" w:lastColumn="0" w:oddVBand="0" w:evenVBand="0" w:oddHBand="0" w:evenHBand="0" w:firstRowFirstColumn="0" w:firstRowLastColumn="0" w:lastRowFirstColumn="0" w:lastRowLastColumn="0"/>
            <w:tcW w:w="3175" w:type="dxa"/>
            <w:hideMark/>
          </w:tcPr>
          <w:p w14:paraId="03724196" w14:textId="77777777" w:rsidR="00E95A80" w:rsidRDefault="00E95A80" w:rsidP="00E95A80">
            <w:pPr>
              <w:rPr>
                <w:rFonts w:eastAsia="Times New Roman" w:cstheme="minorHAnsi"/>
                <w:sz w:val="20"/>
                <w:lang w:eastAsia="en-AU"/>
              </w:rPr>
            </w:pPr>
            <w:r>
              <w:rPr>
                <w:rFonts w:eastAsia="Times New Roman" w:cstheme="minorHAnsi"/>
                <w:sz w:val="20"/>
                <w:lang w:eastAsia="en-AU"/>
              </w:rPr>
              <w:t xml:space="preserve">Survey of schools </w:t>
            </w:r>
          </w:p>
          <w:p w14:paraId="514AD4B5" w14:textId="77777777" w:rsidR="00E95A80" w:rsidRDefault="00E95A80" w:rsidP="00E95A80">
            <w:pPr>
              <w:rPr>
                <w:rFonts w:eastAsia="Times New Roman" w:cstheme="minorHAnsi"/>
                <w:sz w:val="20"/>
                <w:lang w:eastAsia="en-AU"/>
              </w:rPr>
            </w:pPr>
          </w:p>
          <w:p w14:paraId="3ECF0CF4" w14:textId="77777777" w:rsidR="00E95A80" w:rsidRPr="00037507" w:rsidRDefault="00E95A80" w:rsidP="00E95A80">
            <w:pPr>
              <w:jc w:val="right"/>
              <w:rPr>
                <w:rFonts w:eastAsia="Times New Roman" w:cstheme="minorHAnsi"/>
                <w:b w:val="0"/>
                <w:sz w:val="20"/>
                <w:lang w:eastAsia="en-AU"/>
              </w:rPr>
            </w:pPr>
            <w:r w:rsidRPr="00037507">
              <w:rPr>
                <w:rFonts w:eastAsia="Times New Roman" w:cstheme="minorHAnsi"/>
                <w:b w:val="0"/>
                <w:sz w:val="20"/>
                <w:lang w:eastAsia="en-AU"/>
              </w:rPr>
              <w:t>Primary</w:t>
            </w:r>
          </w:p>
          <w:p w14:paraId="2830C761" w14:textId="77777777" w:rsidR="00E95A80" w:rsidRPr="00264815" w:rsidRDefault="00E95A80" w:rsidP="00E95A80">
            <w:pPr>
              <w:jc w:val="right"/>
              <w:rPr>
                <w:rFonts w:eastAsia="Times New Roman" w:cstheme="minorHAnsi"/>
                <w:sz w:val="20"/>
                <w:lang w:eastAsia="en-AU"/>
              </w:rPr>
            </w:pPr>
            <w:r w:rsidRPr="00037507">
              <w:rPr>
                <w:rFonts w:eastAsia="Times New Roman" w:cstheme="minorHAnsi"/>
                <w:b w:val="0"/>
                <w:sz w:val="20"/>
                <w:lang w:eastAsia="en-AU"/>
              </w:rPr>
              <w:t>Secondary</w:t>
            </w:r>
          </w:p>
        </w:tc>
        <w:tc>
          <w:tcPr>
            <w:tcW w:w="1879" w:type="dxa"/>
            <w:vAlign w:val="center"/>
          </w:tcPr>
          <w:p w14:paraId="05BFE68B" w14:textId="77777777" w:rsidR="00E95A80"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19 (total)</w:t>
            </w:r>
          </w:p>
          <w:p w14:paraId="5C9DD9F8" w14:textId="77777777" w:rsidR="00E95A80" w:rsidRDefault="00E95A80" w:rsidP="00E95A80">
            <w:pPr>
              <w:ind w:left="720"/>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Catholic</w:t>
            </w:r>
          </w:p>
          <w:p w14:paraId="3D25F683" w14:textId="2EBFF508" w:rsidR="00E95A80" w:rsidRDefault="00E95A80" w:rsidP="00E95A80">
            <w:pPr>
              <w:ind w:left="720"/>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8</w:t>
            </w:r>
          </w:p>
          <w:p w14:paraId="746ECE69" w14:textId="454A4A17" w:rsidR="00E95A80" w:rsidRPr="00047EDE" w:rsidRDefault="00E95A80" w:rsidP="00E95A80">
            <w:pPr>
              <w:ind w:left="720"/>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3</w:t>
            </w:r>
          </w:p>
        </w:tc>
        <w:tc>
          <w:tcPr>
            <w:tcW w:w="1247" w:type="dxa"/>
          </w:tcPr>
          <w:p w14:paraId="5DC371DA" w14:textId="77777777" w:rsidR="00E95A80"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p w14:paraId="2B337674" w14:textId="7021960C" w:rsidR="00E95A80"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State</w:t>
            </w:r>
          </w:p>
          <w:p w14:paraId="705402C0" w14:textId="77777777" w:rsidR="00E95A80"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5</w:t>
            </w:r>
          </w:p>
          <w:p w14:paraId="157EC44C" w14:textId="5F0C07D7" w:rsidR="00E95A80"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3</w:t>
            </w:r>
          </w:p>
        </w:tc>
        <w:tc>
          <w:tcPr>
            <w:tcW w:w="1871" w:type="dxa"/>
          </w:tcPr>
          <w:p w14:paraId="20517432" w14:textId="08939504" w:rsidR="00E95A80"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25%</w:t>
            </w:r>
          </w:p>
          <w:p w14:paraId="1F08AE03" w14:textId="6FE37089" w:rsidR="00E95A80"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(N=76 schools)</w:t>
            </w:r>
          </w:p>
          <w:p w14:paraId="2B0877FE" w14:textId="77777777" w:rsidR="00E95A80"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p w14:paraId="575ABCF2" w14:textId="77777777" w:rsidR="00E95A80"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r w:rsidR="00E95A80" w:rsidRPr="00DC2269" w14:paraId="2949380D" w14:textId="4F0F78BD" w:rsidTr="00E95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hideMark/>
          </w:tcPr>
          <w:p w14:paraId="36FFECCC" w14:textId="61FA6BF2" w:rsidR="00E95A80" w:rsidRDefault="00E95A80" w:rsidP="00E95A80">
            <w:pPr>
              <w:rPr>
                <w:rFonts w:eastAsia="Times New Roman" w:cstheme="minorHAnsi"/>
                <w:color w:val="000000"/>
                <w:sz w:val="20"/>
                <w:lang w:eastAsia="en-AU"/>
              </w:rPr>
            </w:pPr>
            <w:r w:rsidRPr="00264815">
              <w:rPr>
                <w:rFonts w:eastAsia="Times New Roman" w:cstheme="minorHAnsi"/>
                <w:color w:val="000000"/>
                <w:sz w:val="20"/>
                <w:lang w:eastAsia="en-AU"/>
              </w:rPr>
              <w:t>Stakeholder interviews </w:t>
            </w:r>
          </w:p>
          <w:p w14:paraId="132C24A8" w14:textId="77777777" w:rsidR="00E95A80" w:rsidRPr="00037507" w:rsidRDefault="00E95A80" w:rsidP="00E95A80">
            <w:pPr>
              <w:jc w:val="right"/>
              <w:rPr>
                <w:rFonts w:eastAsia="Times New Roman" w:cstheme="minorHAnsi"/>
                <w:b w:val="0"/>
                <w:color w:val="000000"/>
                <w:sz w:val="20"/>
                <w:lang w:eastAsia="en-AU"/>
              </w:rPr>
            </w:pPr>
            <w:r w:rsidRPr="00037507">
              <w:rPr>
                <w:rFonts w:eastAsia="Times New Roman" w:cstheme="minorHAnsi"/>
                <w:b w:val="0"/>
                <w:color w:val="000000"/>
                <w:sz w:val="20"/>
                <w:lang w:eastAsia="en-AU"/>
              </w:rPr>
              <w:t>Informal providers</w:t>
            </w:r>
          </w:p>
          <w:p w14:paraId="1F86ECA4" w14:textId="77777777" w:rsidR="00E95A80" w:rsidRPr="00264815" w:rsidRDefault="00E95A80" w:rsidP="00E95A80">
            <w:pPr>
              <w:jc w:val="right"/>
              <w:rPr>
                <w:rFonts w:eastAsia="Times New Roman" w:cstheme="minorHAnsi"/>
                <w:color w:val="000000"/>
                <w:sz w:val="20"/>
                <w:lang w:eastAsia="en-AU"/>
              </w:rPr>
            </w:pPr>
            <w:r w:rsidRPr="00037507">
              <w:rPr>
                <w:rFonts w:eastAsia="Times New Roman" w:cstheme="minorHAnsi"/>
                <w:b w:val="0"/>
                <w:color w:val="000000"/>
                <w:sz w:val="20"/>
                <w:lang w:eastAsia="en-AU"/>
              </w:rPr>
              <w:t>Formal education stakeholders</w:t>
            </w:r>
          </w:p>
        </w:tc>
        <w:tc>
          <w:tcPr>
            <w:tcW w:w="1879" w:type="dxa"/>
          </w:tcPr>
          <w:p w14:paraId="309CD21E" w14:textId="77777777" w:rsidR="00E95A80" w:rsidRDefault="00E95A80" w:rsidP="00E95A8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n-AU"/>
              </w:rPr>
            </w:pPr>
            <w:r>
              <w:rPr>
                <w:rFonts w:eastAsia="Times New Roman" w:cstheme="minorHAnsi"/>
                <w:color w:val="000000"/>
                <w:sz w:val="20"/>
                <w:lang w:eastAsia="en-AU"/>
              </w:rPr>
              <w:t>17 (total)</w:t>
            </w:r>
          </w:p>
          <w:p w14:paraId="756B126C" w14:textId="0B35A956" w:rsidR="00E95A80" w:rsidRDefault="00E95A80" w:rsidP="00E95A80">
            <w:pPr>
              <w:ind w:left="7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n-AU"/>
              </w:rPr>
            </w:pPr>
            <w:r>
              <w:rPr>
                <w:rFonts w:eastAsia="Times New Roman" w:cstheme="minorHAnsi"/>
                <w:color w:val="000000"/>
                <w:sz w:val="20"/>
                <w:lang w:eastAsia="en-AU"/>
              </w:rPr>
              <w:t>14</w:t>
            </w:r>
          </w:p>
          <w:p w14:paraId="27AEACDA" w14:textId="1E2369BF" w:rsidR="00E95A80" w:rsidRPr="00264815" w:rsidRDefault="00E95A80" w:rsidP="00E95A80">
            <w:pPr>
              <w:ind w:left="7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n-AU"/>
              </w:rPr>
            </w:pPr>
            <w:r>
              <w:rPr>
                <w:rFonts w:eastAsia="Times New Roman" w:cstheme="minorHAnsi"/>
                <w:color w:val="000000"/>
                <w:sz w:val="20"/>
                <w:lang w:eastAsia="en-AU"/>
              </w:rPr>
              <w:t>3</w:t>
            </w:r>
          </w:p>
        </w:tc>
        <w:tc>
          <w:tcPr>
            <w:tcW w:w="1247" w:type="dxa"/>
          </w:tcPr>
          <w:p w14:paraId="3DA96C4C" w14:textId="77777777" w:rsidR="00E95A80" w:rsidRDefault="00E95A80" w:rsidP="00E95A8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n-AU"/>
              </w:rPr>
            </w:pPr>
          </w:p>
        </w:tc>
        <w:tc>
          <w:tcPr>
            <w:tcW w:w="1871" w:type="dxa"/>
          </w:tcPr>
          <w:p w14:paraId="2F2D3770" w14:textId="63FD569A" w:rsidR="00E95A80" w:rsidRDefault="00E95A80" w:rsidP="00E95A8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n-AU"/>
              </w:rPr>
            </w:pPr>
            <w:r>
              <w:rPr>
                <w:rFonts w:eastAsia="Times New Roman" w:cstheme="minorHAnsi"/>
                <w:color w:val="000000"/>
                <w:sz w:val="20"/>
                <w:lang w:eastAsia="en-AU"/>
              </w:rPr>
              <w:t>94%</w:t>
            </w:r>
          </w:p>
          <w:p w14:paraId="1F97C8EC" w14:textId="74B4A072" w:rsidR="00E95A80" w:rsidRDefault="00E95A80" w:rsidP="00E95A8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n-AU"/>
              </w:rPr>
            </w:pPr>
            <w:r>
              <w:rPr>
                <w:rFonts w:eastAsia="Times New Roman" w:cstheme="minorHAnsi"/>
                <w:color w:val="000000"/>
                <w:sz w:val="20"/>
                <w:lang w:eastAsia="en-AU"/>
              </w:rPr>
              <w:t>(N=18 selected interviewees)</w:t>
            </w:r>
          </w:p>
        </w:tc>
      </w:tr>
      <w:tr w:rsidR="00E95A80" w:rsidRPr="00DC2269" w14:paraId="2324AD4A" w14:textId="1D03CC8B" w:rsidTr="00E95A80">
        <w:tc>
          <w:tcPr>
            <w:cnfStyle w:val="001000000000" w:firstRow="0" w:lastRow="0" w:firstColumn="1" w:lastColumn="0" w:oddVBand="0" w:evenVBand="0" w:oddHBand="0" w:evenHBand="0" w:firstRowFirstColumn="0" w:firstRowLastColumn="0" w:lastRowFirstColumn="0" w:lastRowLastColumn="0"/>
            <w:tcW w:w="3175" w:type="dxa"/>
          </w:tcPr>
          <w:p w14:paraId="78F822C3" w14:textId="77777777" w:rsidR="00E95A80" w:rsidRPr="00264815" w:rsidRDefault="00E95A80" w:rsidP="00E95A80">
            <w:pPr>
              <w:rPr>
                <w:rFonts w:eastAsia="Times New Roman" w:cstheme="minorHAnsi"/>
                <w:color w:val="000000"/>
                <w:sz w:val="20"/>
                <w:lang w:eastAsia="en-AU"/>
              </w:rPr>
            </w:pPr>
            <w:r w:rsidRPr="00264815">
              <w:rPr>
                <w:rFonts w:eastAsia="Times New Roman" w:cstheme="minorHAnsi"/>
                <w:color w:val="000000"/>
                <w:sz w:val="20"/>
                <w:lang w:eastAsia="en-AU"/>
              </w:rPr>
              <w:t>Document review</w:t>
            </w:r>
          </w:p>
        </w:tc>
        <w:tc>
          <w:tcPr>
            <w:tcW w:w="1879" w:type="dxa"/>
          </w:tcPr>
          <w:p w14:paraId="625A7D16" w14:textId="77777777" w:rsidR="00E95A80" w:rsidRPr="00264815"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264815">
              <w:rPr>
                <w:rFonts w:eastAsia="Times New Roman" w:cstheme="minorHAnsi"/>
                <w:color w:val="000000"/>
                <w:sz w:val="20"/>
                <w:lang w:eastAsia="en-AU"/>
              </w:rPr>
              <w:t>Range of policy/strategy documents</w:t>
            </w:r>
          </w:p>
        </w:tc>
        <w:tc>
          <w:tcPr>
            <w:tcW w:w="1247" w:type="dxa"/>
          </w:tcPr>
          <w:p w14:paraId="1DA80EDE" w14:textId="77777777" w:rsidR="00E95A80" w:rsidRPr="00264815"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p>
        </w:tc>
        <w:tc>
          <w:tcPr>
            <w:tcW w:w="1871" w:type="dxa"/>
          </w:tcPr>
          <w:p w14:paraId="35CABCED" w14:textId="5996ABB4" w:rsidR="00E95A80" w:rsidRPr="00264815" w:rsidRDefault="00E95A80" w:rsidP="00E95A8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264815">
              <w:rPr>
                <w:rFonts w:eastAsia="Times New Roman" w:cstheme="minorHAnsi"/>
                <w:color w:val="000000"/>
                <w:sz w:val="20"/>
                <w:lang w:eastAsia="en-AU"/>
              </w:rPr>
              <w:t>n</w:t>
            </w:r>
            <w:r>
              <w:rPr>
                <w:rFonts w:eastAsia="Times New Roman" w:cstheme="minorHAnsi"/>
                <w:color w:val="000000"/>
                <w:sz w:val="20"/>
                <w:lang w:eastAsia="en-AU"/>
              </w:rPr>
              <w:t>/</w:t>
            </w:r>
            <w:r w:rsidRPr="00264815">
              <w:rPr>
                <w:rFonts w:eastAsia="Times New Roman" w:cstheme="minorHAnsi"/>
                <w:color w:val="000000"/>
                <w:sz w:val="20"/>
                <w:lang w:eastAsia="en-AU"/>
              </w:rPr>
              <w:t>a</w:t>
            </w:r>
          </w:p>
        </w:tc>
      </w:tr>
    </w:tbl>
    <w:p w14:paraId="5118BB2F" w14:textId="77777777" w:rsidR="006C7DFE" w:rsidRDefault="006C7DFE" w:rsidP="004E48BE">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pPr>
      <w:bookmarkStart w:id="47" w:name="_Toc82788758"/>
      <w:bookmarkStart w:id="48" w:name="_Toc89602542"/>
      <w:bookmarkStart w:id="49" w:name="_Toc89702893"/>
    </w:p>
    <w:p w14:paraId="3CD1E8F8" w14:textId="77777777" w:rsidR="00831703" w:rsidRPr="002F5579" w:rsidRDefault="00831703" w:rsidP="004A7834">
      <w:pPr>
        <w:pStyle w:val="Heading2"/>
        <w:rPr>
          <w:rStyle w:val="normaltextrun"/>
          <w:color w:val="F46636"/>
        </w:rPr>
      </w:pPr>
      <w:bookmarkStart w:id="50" w:name="_Toc99638813"/>
      <w:r w:rsidRPr="002F5579">
        <w:rPr>
          <w:rStyle w:val="normaltextrun"/>
          <w:color w:val="F46636"/>
        </w:rPr>
        <w:t>Study Limitations</w:t>
      </w:r>
      <w:bookmarkEnd w:id="47"/>
      <w:bookmarkEnd w:id="48"/>
      <w:bookmarkEnd w:id="49"/>
      <w:bookmarkEnd w:id="50"/>
    </w:p>
    <w:p w14:paraId="5BE34556" w14:textId="77777777" w:rsidR="00831703" w:rsidRPr="00F959BE" w:rsidRDefault="00831703" w:rsidP="00F959BE">
      <w:pPr>
        <w:rPr>
          <w:rStyle w:val="normaltextrun"/>
          <w:rFonts w:eastAsia="Segoe UI"/>
        </w:rPr>
      </w:pPr>
      <w:r>
        <w:rPr>
          <w:rFonts w:eastAsia="Segoe UI"/>
        </w:rPr>
        <w:t>L</w:t>
      </w:r>
      <w:r w:rsidRPr="00FB33AE">
        <w:rPr>
          <w:rFonts w:eastAsia="Segoe UI"/>
        </w:rPr>
        <w:t>imitation</w:t>
      </w:r>
      <w:r>
        <w:rPr>
          <w:rFonts w:eastAsia="Segoe UI"/>
        </w:rPr>
        <w:t>s</w:t>
      </w:r>
      <w:r w:rsidRPr="00FB33AE">
        <w:rPr>
          <w:rFonts w:eastAsia="Segoe UI"/>
        </w:rPr>
        <w:t xml:space="preserve"> of this </w:t>
      </w:r>
      <w:r>
        <w:rPr>
          <w:rFonts w:eastAsia="Segoe UI"/>
        </w:rPr>
        <w:t>s</w:t>
      </w:r>
      <w:r w:rsidRPr="00FB33AE">
        <w:rPr>
          <w:rFonts w:eastAsia="Segoe UI"/>
        </w:rPr>
        <w:t xml:space="preserve">tudy </w:t>
      </w:r>
      <w:r>
        <w:rPr>
          <w:rFonts w:eastAsia="Segoe UI"/>
        </w:rPr>
        <w:t xml:space="preserve">included the low response rate to surveys impacting the ability to generalise and disaggregate findings. </w:t>
      </w:r>
    </w:p>
    <w:p w14:paraId="38E7ECE1" w14:textId="77777777" w:rsidR="00831703" w:rsidRPr="00183CE3" w:rsidRDefault="00831703" w:rsidP="00831703">
      <w:pPr>
        <w:pStyle w:val="paragraph"/>
        <w:spacing w:before="0" w:beforeAutospacing="0" w:after="0" w:afterAutospacing="0"/>
        <w:textAlignment w:val="baseline"/>
        <w:rPr>
          <w:rStyle w:val="normaltextrun"/>
          <w:rFonts w:eastAsiaTheme="majorEastAsia"/>
          <w:b/>
          <w:i/>
        </w:rPr>
      </w:pPr>
      <w:r w:rsidRPr="00183CE3">
        <w:rPr>
          <w:rStyle w:val="normaltextrun"/>
          <w:rFonts w:ascii="Franklin Gothic Book" w:eastAsiaTheme="majorEastAsia" w:hAnsi="Franklin Gothic Book" w:cs="Segoe UI"/>
          <w:b/>
          <w:bCs/>
          <w:i/>
          <w:sz w:val="22"/>
          <w:szCs w:val="22"/>
        </w:rPr>
        <w:t>Informal STEM provider survey</w:t>
      </w:r>
      <w:r w:rsidRPr="00183CE3">
        <w:rPr>
          <w:rStyle w:val="normaltextrun"/>
          <w:rFonts w:eastAsiaTheme="majorEastAsia"/>
          <w:b/>
          <w:i/>
        </w:rPr>
        <w:t> </w:t>
      </w:r>
    </w:p>
    <w:p w14:paraId="34773826" w14:textId="77777777" w:rsidR="003E681D" w:rsidRDefault="00831703" w:rsidP="003E681D">
      <w:pPr>
        <w:pStyle w:val="paragraph"/>
        <w:spacing w:before="0" w:beforeAutospacing="0" w:after="0" w:afterAutospacing="0"/>
        <w:ind w:right="-46"/>
        <w:textAlignment w:val="baseline"/>
        <w:rPr>
          <w:rFonts w:ascii="Franklin Gothic Book" w:hAnsi="Franklin Gothic Book" w:cs="Segoe UI"/>
          <w:sz w:val="22"/>
          <w:szCs w:val="22"/>
        </w:rPr>
      </w:pPr>
      <w:r>
        <w:rPr>
          <w:rStyle w:val="normaltextrun"/>
          <w:rFonts w:ascii="Franklin Gothic Book" w:eastAsiaTheme="majorEastAsia" w:hAnsi="Franklin Gothic Book" w:cs="Segoe UI"/>
          <w:sz w:val="22"/>
          <w:szCs w:val="22"/>
        </w:rPr>
        <w:t>A</w:t>
      </w:r>
      <w:r w:rsidRPr="000A16A0">
        <w:rPr>
          <w:rStyle w:val="normaltextrun"/>
          <w:rFonts w:ascii="Franklin Gothic Book" w:eastAsiaTheme="majorEastAsia" w:hAnsi="Franklin Gothic Book" w:cs="Segoe UI"/>
          <w:sz w:val="22"/>
          <w:szCs w:val="22"/>
        </w:rPr>
        <w:t xml:space="preserve"> snowballing technique</w:t>
      </w:r>
      <w:r>
        <w:rPr>
          <w:rStyle w:val="normaltextrun"/>
          <w:rFonts w:ascii="Franklin Gothic Book" w:eastAsiaTheme="majorEastAsia" w:hAnsi="Franklin Gothic Book" w:cs="Segoe UI"/>
          <w:sz w:val="22"/>
          <w:szCs w:val="22"/>
        </w:rPr>
        <w:t>, where the survey is distributed on by people sent the survey,</w:t>
      </w:r>
      <w:r w:rsidRPr="000A16A0">
        <w:rPr>
          <w:rStyle w:val="normaltextrun"/>
          <w:rFonts w:ascii="Franklin Gothic Book" w:eastAsiaTheme="majorEastAsia" w:hAnsi="Franklin Gothic Book" w:cs="Segoe UI"/>
          <w:sz w:val="22"/>
          <w:szCs w:val="22"/>
        </w:rPr>
        <w:t xml:space="preserve"> </w:t>
      </w:r>
      <w:r>
        <w:rPr>
          <w:rStyle w:val="normaltextrun"/>
          <w:rFonts w:ascii="Franklin Gothic Book" w:eastAsiaTheme="majorEastAsia" w:hAnsi="Franklin Gothic Book" w:cs="Segoe UI"/>
          <w:sz w:val="22"/>
          <w:szCs w:val="22"/>
        </w:rPr>
        <w:t xml:space="preserve">was used </w:t>
      </w:r>
      <w:r w:rsidRPr="000A16A0">
        <w:rPr>
          <w:rStyle w:val="normaltextrun"/>
          <w:rFonts w:ascii="Franklin Gothic Book" w:eastAsiaTheme="majorEastAsia" w:hAnsi="Franklin Gothic Book" w:cs="Segoe UI"/>
          <w:sz w:val="22"/>
          <w:szCs w:val="22"/>
        </w:rPr>
        <w:t xml:space="preserve">to broaden the reach of the survey. </w:t>
      </w:r>
      <w:r>
        <w:rPr>
          <w:rStyle w:val="normaltextrun"/>
          <w:rFonts w:ascii="Franklin Gothic Book" w:eastAsiaTheme="majorEastAsia" w:hAnsi="Franklin Gothic Book" w:cs="Segoe UI"/>
          <w:sz w:val="22"/>
          <w:szCs w:val="22"/>
        </w:rPr>
        <w:t>I</w:t>
      </w:r>
      <w:r w:rsidRPr="000A16A0">
        <w:rPr>
          <w:rStyle w:val="normaltextrun"/>
          <w:rFonts w:ascii="Franklin Gothic Book" w:eastAsiaTheme="majorEastAsia" w:hAnsi="Franklin Gothic Book" w:cs="Segoe UI"/>
          <w:sz w:val="22"/>
          <w:szCs w:val="22"/>
        </w:rPr>
        <w:t xml:space="preserve">t is not possible to know how many providers received an email survey invitation and </w:t>
      </w:r>
      <w:r>
        <w:rPr>
          <w:rStyle w:val="normaltextrun"/>
          <w:rFonts w:ascii="Franklin Gothic Book" w:eastAsiaTheme="majorEastAsia" w:hAnsi="Franklin Gothic Book" w:cs="Segoe UI"/>
          <w:sz w:val="22"/>
          <w:szCs w:val="22"/>
        </w:rPr>
        <w:t xml:space="preserve">a response rate cannot be calculated. </w:t>
      </w:r>
      <w:r w:rsidR="003E681D">
        <w:rPr>
          <w:rFonts w:ascii="Franklin Gothic Book" w:hAnsi="Franklin Gothic Book" w:cs="Segoe UI"/>
          <w:sz w:val="22"/>
          <w:szCs w:val="22"/>
        </w:rPr>
        <w:t xml:space="preserve">There were </w:t>
      </w:r>
      <w:r w:rsidR="000B2DB5">
        <w:rPr>
          <w:rFonts w:ascii="Franklin Gothic Book" w:hAnsi="Franklin Gothic Book" w:cs="Segoe UI"/>
          <w:sz w:val="22"/>
          <w:szCs w:val="22"/>
        </w:rPr>
        <w:t xml:space="preserve">also </w:t>
      </w:r>
      <w:r w:rsidR="003E681D">
        <w:rPr>
          <w:rFonts w:ascii="Franklin Gothic Book" w:hAnsi="Franklin Gothic Book" w:cs="Segoe UI"/>
          <w:sz w:val="22"/>
          <w:szCs w:val="22"/>
        </w:rPr>
        <w:t xml:space="preserve">limitations being able to analyse the differences between Gladstone and Rockhampton due to the overlapping boundaries for STEM provider services between the regions. </w:t>
      </w:r>
    </w:p>
    <w:p w14:paraId="5CB1DD6C" w14:textId="77777777" w:rsidR="00831703" w:rsidRPr="000A16A0" w:rsidRDefault="00831703" w:rsidP="00831703">
      <w:pPr>
        <w:pStyle w:val="paragraph"/>
        <w:spacing w:before="0" w:beforeAutospacing="0" w:after="0" w:afterAutospacing="0"/>
        <w:textAlignment w:val="baseline"/>
        <w:rPr>
          <w:rFonts w:ascii="Franklin Gothic Book" w:hAnsi="Franklin Gothic Book" w:cs="Segoe UI"/>
          <w:sz w:val="22"/>
          <w:szCs w:val="22"/>
        </w:rPr>
      </w:pPr>
    </w:p>
    <w:p w14:paraId="2E886D59" w14:textId="77777777" w:rsidR="00831703" w:rsidRPr="00183CE3" w:rsidRDefault="00831703" w:rsidP="00831703">
      <w:pPr>
        <w:pStyle w:val="paragraph"/>
        <w:spacing w:before="0" w:beforeAutospacing="0" w:after="0" w:afterAutospacing="0"/>
        <w:textAlignment w:val="baseline"/>
        <w:rPr>
          <w:rStyle w:val="normaltextrun"/>
          <w:rFonts w:ascii="Franklin Gothic Book" w:eastAsiaTheme="majorEastAsia" w:hAnsi="Franklin Gothic Book" w:cs="Segoe UI"/>
          <w:b/>
          <w:bCs/>
          <w:i/>
          <w:sz w:val="22"/>
          <w:szCs w:val="22"/>
        </w:rPr>
      </w:pPr>
      <w:r w:rsidRPr="00183CE3">
        <w:rPr>
          <w:rStyle w:val="normaltextrun"/>
          <w:rFonts w:ascii="Franklin Gothic Book" w:eastAsiaTheme="majorEastAsia" w:hAnsi="Franklin Gothic Book" w:cs="Segoe UI"/>
          <w:b/>
          <w:bCs/>
          <w:i/>
          <w:sz w:val="22"/>
          <w:szCs w:val="22"/>
        </w:rPr>
        <w:t>Schools survey  </w:t>
      </w:r>
    </w:p>
    <w:p w14:paraId="42D7C580" w14:textId="77777777" w:rsidR="00831703" w:rsidRPr="004D7708" w:rsidRDefault="00831703" w:rsidP="00831703">
      <w:pPr>
        <w:pStyle w:val="paragraph"/>
        <w:spacing w:before="0" w:beforeAutospacing="0" w:after="0" w:afterAutospacing="0"/>
        <w:textAlignment w:val="baseline"/>
        <w:rPr>
          <w:rStyle w:val="normaltextrun"/>
          <w:rFonts w:ascii="Franklin Gothic Book" w:eastAsiaTheme="majorEastAsia" w:hAnsi="Franklin Gothic Book" w:cs="Segoe UI"/>
          <w:sz w:val="22"/>
          <w:szCs w:val="22"/>
        </w:rPr>
      </w:pPr>
      <w:r w:rsidRPr="004D7708">
        <w:rPr>
          <w:rStyle w:val="normaltextrun"/>
          <w:rFonts w:ascii="Franklin Gothic Book" w:eastAsiaTheme="majorEastAsia" w:hAnsi="Franklin Gothic Book" w:cs="Segoe UI"/>
          <w:sz w:val="22"/>
          <w:szCs w:val="22"/>
        </w:rPr>
        <w:t>The response rate from</w:t>
      </w:r>
      <w:r>
        <w:rPr>
          <w:rStyle w:val="normaltextrun"/>
          <w:rFonts w:ascii="Franklin Gothic Book" w:eastAsiaTheme="majorEastAsia" w:hAnsi="Franklin Gothic Book" w:cs="Segoe UI"/>
          <w:sz w:val="22"/>
          <w:szCs w:val="22"/>
        </w:rPr>
        <w:t xml:space="preserve"> government</w:t>
      </w:r>
      <w:r w:rsidRPr="004D7708">
        <w:rPr>
          <w:rStyle w:val="normaltextrun"/>
          <w:rFonts w:ascii="Franklin Gothic Book" w:eastAsiaTheme="majorEastAsia" w:hAnsi="Franklin Gothic Book" w:cs="Segoe UI"/>
          <w:sz w:val="22"/>
          <w:szCs w:val="22"/>
        </w:rPr>
        <w:t xml:space="preserve"> schools was low (8 of the 60 invited schools), limiting our understanding of their operations, strengths and challenges. Although a similar number of responses were received from Catholic schools, these provide a more representative sample of the Catholic schools (11 of the 16 invited schools). The analysis does not distinguish between school respondents from different sectors.</w:t>
      </w:r>
    </w:p>
    <w:bookmarkEnd w:id="31"/>
    <w:p w14:paraId="6AC094FE" w14:textId="77777777" w:rsidR="00C348C7" w:rsidRDefault="00C348C7">
      <w:pPr>
        <w:rPr>
          <w:rFonts w:eastAsia="Times New Roman" w:cs="Segoe UI"/>
          <w:i/>
          <w:iCs/>
          <w:color w:val="44546A"/>
          <w:sz w:val="18"/>
          <w:szCs w:val="18"/>
          <w:lang w:eastAsia="en-AU"/>
        </w:rPr>
      </w:pPr>
    </w:p>
    <w:p w14:paraId="7920B7C6" w14:textId="77777777" w:rsidR="00297818" w:rsidRDefault="00297818">
      <w:pPr>
        <w:rPr>
          <w:rFonts w:eastAsia="Times New Roman" w:cs="Segoe UI"/>
          <w:i/>
          <w:iCs/>
          <w:color w:val="44546A"/>
          <w:sz w:val="18"/>
          <w:szCs w:val="18"/>
          <w:lang w:eastAsia="en-AU"/>
        </w:rPr>
      </w:pPr>
    </w:p>
    <w:p w14:paraId="77372F85" w14:textId="77777777" w:rsidR="00A61C5E" w:rsidRDefault="00A61C5E">
      <w:pPr>
        <w:rPr>
          <w:rFonts w:eastAsia="Times New Roman" w:cs="Segoe UI"/>
          <w:i/>
          <w:iCs/>
          <w:color w:val="44546A"/>
          <w:sz w:val="18"/>
          <w:szCs w:val="18"/>
          <w:lang w:eastAsia="en-AU"/>
        </w:rPr>
        <w:sectPr w:rsidR="00A61C5E" w:rsidSect="00FC22AD">
          <w:pgSz w:w="11906" w:h="16838"/>
          <w:pgMar w:top="1440" w:right="1440" w:bottom="1440" w:left="1440" w:header="708" w:footer="708" w:gutter="0"/>
          <w:cols w:space="708"/>
          <w:docGrid w:linePitch="360"/>
        </w:sectPr>
      </w:pPr>
    </w:p>
    <w:p w14:paraId="1B27069E" w14:textId="77777777" w:rsidR="00E21484" w:rsidRPr="002F5579" w:rsidRDefault="0027547D" w:rsidP="00E21484">
      <w:pPr>
        <w:pStyle w:val="Heading1"/>
        <w:rPr>
          <w:color w:val="F46636"/>
        </w:rPr>
      </w:pPr>
      <w:bookmarkStart w:id="51" w:name="_Toc89936213"/>
      <w:bookmarkStart w:id="52" w:name="_Toc89936498"/>
      <w:bookmarkStart w:id="53" w:name="_Toc99638814"/>
      <w:r w:rsidRPr="002F5579">
        <w:rPr>
          <w:color w:val="F46636"/>
        </w:rPr>
        <w:lastRenderedPageBreak/>
        <w:t>K</w:t>
      </w:r>
      <w:bookmarkEnd w:id="51"/>
      <w:bookmarkEnd w:id="52"/>
      <w:r w:rsidR="00BA26E5" w:rsidRPr="002F5579">
        <w:rPr>
          <w:color w:val="F46636"/>
        </w:rPr>
        <w:t>ey Findings</w:t>
      </w:r>
      <w:bookmarkStart w:id="54" w:name="_Toc82788298"/>
      <w:bookmarkEnd w:id="53"/>
    </w:p>
    <w:p w14:paraId="43359445" w14:textId="77777777" w:rsidR="0027547D" w:rsidRDefault="0027547D" w:rsidP="0027547D">
      <w:r>
        <w:t>In Gladstone and Rockhampton, we collected a range of data and information using 2019 as a reference year.</w:t>
      </w:r>
      <w:r w:rsidRPr="003D0470">
        <w:rPr>
          <w:rFonts w:eastAsia="Segoe UI"/>
        </w:rPr>
        <w:t xml:space="preserve"> </w:t>
      </w:r>
      <w:r>
        <w:t>This snapshot of the STEM learning ecosystem represented a typical year pre-pandemic, and aimed to provide a benchmark for understanding, and tracking changes in, the STEM learning environment.</w:t>
      </w:r>
    </w:p>
    <w:p w14:paraId="7985EFBB" w14:textId="544995D6" w:rsidR="0027547D" w:rsidRPr="00697E3E" w:rsidRDefault="0027547D" w:rsidP="0027547D">
      <w:pPr>
        <w:rPr>
          <w:rFonts w:eastAsia="Segoe UI"/>
        </w:rPr>
      </w:pPr>
      <w:r>
        <w:rPr>
          <w:rFonts w:eastAsia="Segoe UI"/>
        </w:rPr>
        <w:t>L</w:t>
      </w:r>
      <w:r w:rsidRPr="00FB33AE">
        <w:rPr>
          <w:rFonts w:eastAsia="Segoe UI"/>
        </w:rPr>
        <w:t>imitation</w:t>
      </w:r>
      <w:r>
        <w:rPr>
          <w:rFonts w:eastAsia="Segoe UI"/>
        </w:rPr>
        <w:t>s</w:t>
      </w:r>
      <w:r w:rsidRPr="00FB33AE">
        <w:rPr>
          <w:rFonts w:eastAsia="Segoe UI"/>
        </w:rPr>
        <w:t xml:space="preserve"> of this </w:t>
      </w:r>
      <w:r>
        <w:rPr>
          <w:rFonts w:eastAsia="Segoe UI"/>
        </w:rPr>
        <w:t>s</w:t>
      </w:r>
      <w:r w:rsidRPr="00FB33AE">
        <w:rPr>
          <w:rFonts w:eastAsia="Segoe UI"/>
        </w:rPr>
        <w:t xml:space="preserve">tudy </w:t>
      </w:r>
      <w:r>
        <w:rPr>
          <w:rFonts w:eastAsia="Segoe UI"/>
        </w:rPr>
        <w:t xml:space="preserve">included the low response rate to surveys </w:t>
      </w:r>
      <w:r w:rsidR="0059630B">
        <w:rPr>
          <w:rFonts w:eastAsia="Segoe UI"/>
        </w:rPr>
        <w:t xml:space="preserve">and overlapping data between Gladstone and Rockhampton regions </w:t>
      </w:r>
      <w:r>
        <w:rPr>
          <w:rFonts w:eastAsia="Segoe UI"/>
        </w:rPr>
        <w:t xml:space="preserve">impacting the ability to generalise and disaggregate findings. </w:t>
      </w:r>
      <w:r>
        <w:t xml:space="preserve">While the Study had limitations, participating informal providers, schools and other stakeholders </w:t>
      </w:r>
      <w:r w:rsidR="00235F66">
        <w:t xml:space="preserve">gave </w:t>
      </w:r>
      <w:r>
        <w:t xml:space="preserve">valuable data and insights. </w:t>
      </w:r>
    </w:p>
    <w:p w14:paraId="224AE2E1" w14:textId="77777777" w:rsidR="0027547D" w:rsidRDefault="25188C1B" w:rsidP="00697E3E">
      <w:pPr>
        <w:rPr>
          <w:rStyle w:val="normaltextrun"/>
        </w:rPr>
      </w:pPr>
      <w:r w:rsidRPr="28600379">
        <w:rPr>
          <w:rStyle w:val="normaltextrun"/>
        </w:rPr>
        <w:t xml:space="preserve">The following sections are a synthesis </w:t>
      </w:r>
      <w:r w:rsidR="00AB157F">
        <w:rPr>
          <w:rStyle w:val="normaltextrun"/>
        </w:rPr>
        <w:t>of findings organised by the 5 d</w:t>
      </w:r>
      <w:r w:rsidRPr="28600379">
        <w:rPr>
          <w:rStyle w:val="normaltextrun"/>
        </w:rPr>
        <w:t>imensions and associated measures</w:t>
      </w:r>
      <w:r w:rsidRPr="28600379">
        <w:rPr>
          <w:b/>
          <w:bCs/>
        </w:rPr>
        <w:t xml:space="preserve"> </w:t>
      </w:r>
      <w:r>
        <w:t xml:space="preserve">and </w:t>
      </w:r>
      <w:r w:rsidRPr="28600379">
        <w:rPr>
          <w:rStyle w:val="normaltextrun"/>
        </w:rPr>
        <w:t xml:space="preserve">highlight the identified strengths, gaps or challenges. </w:t>
      </w:r>
      <w:r w:rsidR="108FE735" w:rsidRPr="28600379">
        <w:rPr>
          <w:rStyle w:val="normaltextrun"/>
        </w:rPr>
        <w:t xml:space="preserve"> </w:t>
      </w:r>
      <w:r w:rsidRPr="28600379">
        <w:rPr>
          <w:rStyle w:val="normaltextrun"/>
        </w:rPr>
        <w:t xml:space="preserve">We then applied the ecosystem resilience rubric using a scale of </w:t>
      </w:r>
      <w:r w:rsidR="37A649FE" w:rsidRPr="28600379">
        <w:rPr>
          <w:rStyle w:val="normaltextrun"/>
          <w:i/>
          <w:iCs/>
        </w:rPr>
        <w:t>individual, i</w:t>
      </w:r>
      <w:r w:rsidRPr="28600379">
        <w:rPr>
          <w:rStyle w:val="normaltextrun"/>
          <w:i/>
          <w:iCs/>
        </w:rPr>
        <w:t>nteractive</w:t>
      </w:r>
      <w:r w:rsidR="37A649FE" w:rsidRPr="28600379">
        <w:rPr>
          <w:rStyle w:val="normaltextrun"/>
          <w:i/>
          <w:iCs/>
        </w:rPr>
        <w:t xml:space="preserve"> </w:t>
      </w:r>
      <w:r w:rsidRPr="28600379">
        <w:rPr>
          <w:rStyle w:val="normaltextrun"/>
        </w:rPr>
        <w:t>and</w:t>
      </w:r>
      <w:r w:rsidR="37A649FE" w:rsidRPr="28600379">
        <w:rPr>
          <w:rStyle w:val="normaltextrun"/>
          <w:i/>
          <w:iCs/>
        </w:rPr>
        <w:t xml:space="preserve"> i</w:t>
      </w:r>
      <w:r w:rsidRPr="28600379">
        <w:rPr>
          <w:rStyle w:val="normaltextrun"/>
          <w:i/>
          <w:iCs/>
        </w:rPr>
        <w:t>nterconnected</w:t>
      </w:r>
      <w:r w:rsidRPr="28600379">
        <w:rPr>
          <w:rStyle w:val="normaltextrun"/>
        </w:rPr>
        <w:t>.</w:t>
      </w:r>
    </w:p>
    <w:p w14:paraId="2DEE94A7" w14:textId="77777777" w:rsidR="00A00C0C" w:rsidRPr="00697E3E" w:rsidRDefault="0059630B" w:rsidP="00697E3E">
      <w:pPr>
        <w:rPr>
          <w:rStyle w:val="normaltextrun"/>
          <w:b/>
        </w:rPr>
      </w:pPr>
      <w:r w:rsidRPr="004B6783">
        <w:rPr>
          <w:rFonts w:ascii="Segoe UI" w:eastAsia="Calibri" w:hAnsi="Segoe UI" w:cs="Segoe UI"/>
          <w:b/>
          <w:caps/>
          <w:color w:val="5868AE"/>
          <w:sz w:val="20"/>
        </w:rPr>
        <w:fldChar w:fldCharType="begin"/>
      </w:r>
      <w:r w:rsidRPr="004B6783">
        <w:rPr>
          <w:rFonts w:ascii="Segoe UI" w:eastAsia="Calibri" w:hAnsi="Segoe UI" w:cs="Segoe UI"/>
          <w:b/>
          <w:caps/>
          <w:color w:val="5868AE"/>
          <w:sz w:val="20"/>
        </w:rPr>
        <w:instrText xml:space="preserve"> REF _Ref99644652 \h  \* MERGEFORMAT </w:instrText>
      </w:r>
      <w:r w:rsidRPr="004B6783">
        <w:rPr>
          <w:rFonts w:ascii="Segoe UI" w:eastAsia="Calibri" w:hAnsi="Segoe UI" w:cs="Segoe UI"/>
          <w:b/>
          <w:caps/>
          <w:color w:val="5868AE"/>
          <w:sz w:val="20"/>
        </w:rPr>
      </w:r>
      <w:r w:rsidRPr="004B6783">
        <w:rPr>
          <w:rFonts w:ascii="Segoe UI" w:eastAsia="Calibri" w:hAnsi="Segoe UI" w:cs="Segoe UI"/>
          <w:b/>
          <w:caps/>
          <w:color w:val="5868AE"/>
          <w:sz w:val="20"/>
        </w:rPr>
        <w:fldChar w:fldCharType="separate"/>
      </w:r>
      <w:r w:rsidR="00766A5A" w:rsidRPr="00766A5A">
        <w:rPr>
          <w:rFonts w:ascii="Segoe UI" w:eastAsia="Calibri" w:hAnsi="Segoe UI" w:cs="Segoe UI"/>
          <w:b/>
          <w:caps/>
          <w:color w:val="5868AE"/>
          <w:sz w:val="20"/>
        </w:rPr>
        <w:t>Figure 5</w:t>
      </w:r>
      <w:r w:rsidRPr="004B6783">
        <w:rPr>
          <w:rFonts w:ascii="Segoe UI" w:eastAsia="Calibri" w:hAnsi="Segoe UI" w:cs="Segoe UI"/>
          <w:b/>
          <w:caps/>
          <w:color w:val="5868AE"/>
          <w:sz w:val="20"/>
        </w:rPr>
        <w:fldChar w:fldCharType="end"/>
      </w:r>
      <w:r>
        <w:rPr>
          <w:rStyle w:val="normaltextrun"/>
        </w:rPr>
        <w:t xml:space="preserve"> </w:t>
      </w:r>
      <w:r w:rsidR="0027547D">
        <w:rPr>
          <w:rStyle w:val="normaltextrun"/>
        </w:rPr>
        <w:t xml:space="preserve">highlights the key findings for each dimension and overall STEM learning ecosystem. </w:t>
      </w:r>
    </w:p>
    <w:p w14:paraId="34C98603" w14:textId="77777777" w:rsidR="008D7BC7" w:rsidRPr="00CE79E5" w:rsidRDefault="00931321" w:rsidP="00702811">
      <w:pPr>
        <w:pStyle w:val="FigureHeading"/>
        <w:numPr>
          <w:ilvl w:val="0"/>
          <w:numId w:val="0"/>
        </w:numPr>
        <w:spacing w:before="360"/>
        <w:ind w:right="-472"/>
        <w:rPr>
          <w:color w:val="3A328D"/>
        </w:rPr>
        <w:sectPr w:rsidR="008D7BC7" w:rsidRPr="00CE79E5" w:rsidSect="003F4B94">
          <w:pgSz w:w="11906" w:h="16838"/>
          <w:pgMar w:top="1440" w:right="1440" w:bottom="1440" w:left="1440" w:header="709" w:footer="709" w:gutter="0"/>
          <w:cols w:space="708"/>
          <w:docGrid w:linePitch="360"/>
        </w:sectPr>
      </w:pPr>
      <w:bookmarkStart w:id="55" w:name="_Ref99644652"/>
      <w:bookmarkStart w:id="56" w:name="_Toc100669074"/>
      <w:r w:rsidRPr="00CE79E5">
        <w:rPr>
          <w:color w:val="3A328D"/>
        </w:rPr>
        <w:t xml:space="preserve">Figure </w:t>
      </w:r>
      <w:r w:rsidR="00A9155A" w:rsidRPr="00CE79E5">
        <w:rPr>
          <w:noProof/>
          <w:color w:val="3A328D"/>
        </w:rPr>
        <w:fldChar w:fldCharType="begin"/>
      </w:r>
      <w:r w:rsidR="00A9155A" w:rsidRPr="00CE79E5">
        <w:rPr>
          <w:noProof/>
          <w:color w:val="3A328D"/>
        </w:rPr>
        <w:instrText xml:space="preserve"> SEQ Figure \* ARABIC </w:instrText>
      </w:r>
      <w:r w:rsidR="00A9155A" w:rsidRPr="00CE79E5">
        <w:rPr>
          <w:noProof/>
          <w:color w:val="3A328D"/>
        </w:rPr>
        <w:fldChar w:fldCharType="separate"/>
      </w:r>
      <w:r w:rsidR="00766A5A">
        <w:rPr>
          <w:noProof/>
          <w:color w:val="3A328D"/>
        </w:rPr>
        <w:t>5</w:t>
      </w:r>
      <w:r w:rsidR="00A9155A" w:rsidRPr="00CE79E5">
        <w:rPr>
          <w:noProof/>
          <w:color w:val="3A328D"/>
        </w:rPr>
        <w:fldChar w:fldCharType="end"/>
      </w:r>
      <w:bookmarkEnd w:id="55"/>
      <w:r w:rsidR="0059630B" w:rsidRPr="00CE79E5">
        <w:rPr>
          <w:color w:val="3A328D"/>
        </w:rPr>
        <w:tab/>
      </w:r>
      <w:r w:rsidRPr="00CE79E5">
        <w:rPr>
          <w:color w:val="3A328D"/>
        </w:rPr>
        <w:t xml:space="preserve">Assessment of the STEM learning ecosystem </w:t>
      </w:r>
      <w:r w:rsidR="00552D2A" w:rsidRPr="00CE79E5">
        <w:rPr>
          <w:color w:val="3A328D"/>
        </w:rPr>
        <w:t>dimensions and resilience</w:t>
      </w:r>
      <w:bookmarkEnd w:id="56"/>
      <w:r w:rsidR="00552D2A" w:rsidRPr="00CE79E5">
        <w:rPr>
          <w:color w:val="3A328D"/>
        </w:rPr>
        <w:t xml:space="preserve"> </w:t>
      </w:r>
    </w:p>
    <w:p w14:paraId="3226F589" w14:textId="77777777" w:rsidR="00C95AAF" w:rsidRPr="00B6306B" w:rsidRDefault="00C95AAF" w:rsidP="00C95AAF">
      <w:pPr>
        <w:spacing w:after="60" w:line="240" w:lineRule="auto"/>
        <w:ind w:right="71"/>
        <w:rPr>
          <w:rFonts w:ascii="Franklin Gothic Heavy" w:hAnsi="Franklin Gothic Heavy" w:cs="Arial"/>
          <w:bCs/>
          <w:color w:val="3A328D"/>
          <w:sz w:val="20"/>
          <w:szCs w:val="20"/>
        </w:rPr>
      </w:pPr>
      <w:r w:rsidRPr="00B6306B">
        <w:rPr>
          <w:rFonts w:ascii="Franklin Gothic Heavy" w:hAnsi="Franklin Gothic Heavy" w:cs="Arial"/>
          <w:bCs/>
          <w:color w:val="3A328D"/>
          <w:sz w:val="20"/>
          <w:szCs w:val="20"/>
        </w:rPr>
        <w:t>SHARED VISION</w:t>
      </w:r>
    </w:p>
    <w:p w14:paraId="1BA65772" w14:textId="77777777" w:rsidR="00C95AAF" w:rsidRPr="00F7566C" w:rsidRDefault="00C95AAF" w:rsidP="00C95AAF">
      <w:pPr>
        <w:pStyle w:val="ListParagraph"/>
        <w:numPr>
          <w:ilvl w:val="0"/>
          <w:numId w:val="65"/>
        </w:numPr>
        <w:spacing w:after="60" w:line="240" w:lineRule="auto"/>
        <w:ind w:left="142" w:right="71" w:hanging="142"/>
        <w:rPr>
          <w:rFonts w:cs="Arial"/>
          <w:color w:val="3B3838" w:themeColor="background2" w:themeShade="40"/>
        </w:rPr>
      </w:pPr>
      <w:r>
        <w:rPr>
          <w:rFonts w:cs="Arial"/>
          <w:color w:val="3B3838" w:themeColor="background2" w:themeShade="40"/>
        </w:rPr>
        <w:t>C</w:t>
      </w:r>
      <w:r w:rsidRPr="00F7566C">
        <w:rPr>
          <w:rFonts w:cs="Arial"/>
          <w:color w:val="3B3838" w:themeColor="background2" w:themeShade="40"/>
        </w:rPr>
        <w:t xml:space="preserve">ommon goals </w:t>
      </w:r>
      <w:r>
        <w:rPr>
          <w:rFonts w:cs="Arial"/>
          <w:color w:val="3B3838" w:themeColor="background2" w:themeShade="40"/>
        </w:rPr>
        <w:t xml:space="preserve">identified </w:t>
      </w:r>
      <w:r w:rsidRPr="00F7566C">
        <w:rPr>
          <w:rFonts w:cs="Arial"/>
          <w:color w:val="3B3838" w:themeColor="background2" w:themeShade="40"/>
        </w:rPr>
        <w:t>and, in Gladstone, a history of joint planning.</w:t>
      </w:r>
    </w:p>
    <w:p w14:paraId="57757F9D" w14:textId="77777777" w:rsidR="00C95AAF" w:rsidRPr="00F7566C" w:rsidRDefault="00C95AAF" w:rsidP="00C95AAF">
      <w:pPr>
        <w:pStyle w:val="ListParagraph"/>
        <w:numPr>
          <w:ilvl w:val="0"/>
          <w:numId w:val="65"/>
        </w:numPr>
        <w:spacing w:after="60" w:line="240" w:lineRule="auto"/>
        <w:ind w:left="142" w:right="71" w:hanging="142"/>
        <w:rPr>
          <w:rFonts w:cs="Arial"/>
          <w:color w:val="3B3838" w:themeColor="background2" w:themeShade="40"/>
        </w:rPr>
      </w:pPr>
      <w:r w:rsidRPr="00F7566C">
        <w:rPr>
          <w:rFonts w:cs="Arial"/>
          <w:color w:val="3B3838" w:themeColor="background2" w:themeShade="40"/>
        </w:rPr>
        <w:t>Informal providers and schools had limited overlap in strategic areas of focus.</w:t>
      </w:r>
    </w:p>
    <w:p w14:paraId="51AD83A6" w14:textId="77777777" w:rsidR="00C95AAF" w:rsidRDefault="0983ADB6" w:rsidP="00C95AAF">
      <w:pPr>
        <w:pStyle w:val="ListParagraph"/>
        <w:numPr>
          <w:ilvl w:val="0"/>
          <w:numId w:val="65"/>
        </w:numPr>
        <w:spacing w:after="120" w:line="240" w:lineRule="auto"/>
        <w:ind w:left="142" w:right="71" w:hanging="142"/>
        <w:rPr>
          <w:rFonts w:cs="Arial"/>
          <w:color w:val="3B3838" w:themeColor="background2" w:themeShade="40"/>
        </w:rPr>
      </w:pPr>
      <w:r w:rsidRPr="28600379">
        <w:rPr>
          <w:rFonts w:cs="Arial"/>
          <w:color w:val="3B3838" w:themeColor="background2" w:themeShade="40"/>
        </w:rPr>
        <w:t>In</w:t>
      </w:r>
      <w:r w:rsidR="11FF5608" w:rsidRPr="28600379">
        <w:rPr>
          <w:rFonts w:cs="Arial"/>
          <w:color w:val="3B3838" w:themeColor="background2" w:themeShade="40"/>
        </w:rPr>
        <w:t xml:space="preserve">formal </w:t>
      </w:r>
      <w:r w:rsidRPr="28600379">
        <w:rPr>
          <w:rFonts w:cs="Arial"/>
          <w:color w:val="3B3838" w:themeColor="background2" w:themeShade="40"/>
        </w:rPr>
        <w:t xml:space="preserve">providers </w:t>
      </w:r>
      <w:r w:rsidR="11FF5608" w:rsidRPr="28600379">
        <w:rPr>
          <w:rFonts w:cs="Arial"/>
          <w:color w:val="3B3838" w:themeColor="background2" w:themeShade="40"/>
        </w:rPr>
        <w:t xml:space="preserve">aspired to </w:t>
      </w:r>
      <w:r w:rsidRPr="28600379">
        <w:rPr>
          <w:rFonts w:cs="Arial"/>
          <w:color w:val="3B3838" w:themeColor="background2" w:themeShade="40"/>
        </w:rPr>
        <w:t>better align their activities and priorities with schools.</w:t>
      </w:r>
    </w:p>
    <w:p w14:paraId="08A05A70" w14:textId="77777777" w:rsidR="00C95AAF" w:rsidRPr="00B6306B" w:rsidRDefault="00C95AAF" w:rsidP="00C95AAF">
      <w:pPr>
        <w:spacing w:before="120" w:after="60" w:line="240" w:lineRule="auto"/>
        <w:ind w:right="74"/>
        <w:rPr>
          <w:rFonts w:ascii="Franklin Gothic Heavy" w:hAnsi="Franklin Gothic Heavy" w:cs="Arial"/>
          <w:bCs/>
          <w:color w:val="3A328D"/>
          <w:sz w:val="20"/>
          <w:szCs w:val="20"/>
        </w:rPr>
      </w:pPr>
      <w:r w:rsidRPr="00B6306B">
        <w:rPr>
          <w:rFonts w:ascii="Franklin Gothic Heavy" w:hAnsi="Franklin Gothic Heavy" w:cs="Arial"/>
          <w:bCs/>
          <w:color w:val="3A328D"/>
          <w:sz w:val="20"/>
          <w:szCs w:val="20"/>
        </w:rPr>
        <w:t>CAPACITY AND RESOURCES</w:t>
      </w:r>
    </w:p>
    <w:p w14:paraId="0ABA3A15" w14:textId="77777777" w:rsidR="00C95AAF" w:rsidRDefault="00A061DF" w:rsidP="00C95AAF">
      <w:pPr>
        <w:pStyle w:val="ListParagraph"/>
        <w:numPr>
          <w:ilvl w:val="0"/>
          <w:numId w:val="65"/>
        </w:numPr>
        <w:spacing w:after="120" w:line="240" w:lineRule="auto"/>
        <w:ind w:left="142" w:right="71" w:hanging="142"/>
        <w:rPr>
          <w:rFonts w:cs="Arial"/>
          <w:color w:val="3B3838" w:themeColor="background2" w:themeShade="40"/>
        </w:rPr>
      </w:pPr>
      <w:r>
        <w:rPr>
          <w:noProof/>
          <w:lang w:eastAsia="en-AU"/>
        </w:rPr>
        <w:drawing>
          <wp:anchor distT="0" distB="0" distL="114300" distR="114300" simplePos="0" relativeHeight="251817012" behindDoc="1" locked="0" layoutInCell="1" allowOverlap="1" wp14:anchorId="097ED4EA" wp14:editId="3805EB4B">
            <wp:simplePos x="0" y="0"/>
            <wp:positionH relativeFrom="margin">
              <wp:posOffset>2257784</wp:posOffset>
            </wp:positionH>
            <wp:positionV relativeFrom="paragraph">
              <wp:posOffset>523875</wp:posOffset>
            </wp:positionV>
            <wp:extent cx="3540125" cy="2987675"/>
            <wp:effectExtent l="0" t="0" r="3175" b="3175"/>
            <wp:wrapTight wrapText="bothSides">
              <wp:wrapPolygon edited="0">
                <wp:start x="0" y="0"/>
                <wp:lineTo x="0" y="21485"/>
                <wp:lineTo x="21503" y="21485"/>
                <wp:lineTo x="21503" y="0"/>
                <wp:lineTo x="0" y="0"/>
              </wp:wrapPolygon>
            </wp:wrapTight>
            <wp:docPr id="4" name="Picture 4" descr="Figure 2: a graphic showing all metrics indicate the region's STEM learning ecosystem could be classified under each dimension as:&#10;Capacity - interconnected&#10;STEM-rich experiences - interactive&#10;Relationships - interconnected&#10;Learnign pathways - interactive&#10;Shared vision - interactive " title="Figure 2: Assessment of the STEM learning ecosystem in Gladstone/Rock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5872" b="8893"/>
                    <a:stretch/>
                  </pic:blipFill>
                  <pic:spPr bwMode="auto">
                    <a:xfrm>
                      <a:off x="0" y="0"/>
                      <a:ext cx="3540125" cy="298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AAF">
        <w:rPr>
          <w:rFonts w:cs="Arial"/>
          <w:color w:val="3B3838" w:themeColor="background2" w:themeShade="40"/>
        </w:rPr>
        <w:t>43 diverse STEM providers identified with a presence in Gladstone and/or Rockhampton.</w:t>
      </w:r>
    </w:p>
    <w:p w14:paraId="2552DE5E" w14:textId="77777777" w:rsidR="00C95AAF" w:rsidRPr="00F7566C" w:rsidRDefault="00C95AAF" w:rsidP="00C95AAF">
      <w:pPr>
        <w:pStyle w:val="ListParagraph"/>
        <w:numPr>
          <w:ilvl w:val="0"/>
          <w:numId w:val="65"/>
        </w:numPr>
        <w:spacing w:after="120" w:line="240" w:lineRule="auto"/>
        <w:ind w:left="142" w:right="71" w:hanging="142"/>
        <w:rPr>
          <w:rFonts w:cs="Arial"/>
          <w:color w:val="3B3838" w:themeColor="background2" w:themeShade="40"/>
        </w:rPr>
      </w:pPr>
      <w:r>
        <w:rPr>
          <w:rFonts w:cs="Arial"/>
          <w:color w:val="3B3838" w:themeColor="background2" w:themeShade="40"/>
        </w:rPr>
        <w:t xml:space="preserve">Based on our small sample </w:t>
      </w:r>
      <w:r w:rsidR="00964525">
        <w:rPr>
          <w:rFonts w:cs="Arial"/>
          <w:color w:val="3B3838" w:themeColor="background2" w:themeShade="40"/>
        </w:rPr>
        <w:t xml:space="preserve">of schools </w:t>
      </w:r>
      <w:r>
        <w:rPr>
          <w:rFonts w:cs="Arial"/>
          <w:color w:val="3B3838" w:themeColor="background2" w:themeShade="40"/>
        </w:rPr>
        <w:t xml:space="preserve">(N=18), schools were positive about their STEM capacity and support received. </w:t>
      </w:r>
    </w:p>
    <w:p w14:paraId="77299276" w14:textId="77777777" w:rsidR="00C95AAF" w:rsidRPr="00B6306B" w:rsidRDefault="00C95AAF" w:rsidP="00C95AAF">
      <w:pPr>
        <w:spacing w:after="60" w:line="240" w:lineRule="auto"/>
        <w:ind w:right="71"/>
        <w:rPr>
          <w:rFonts w:ascii="Franklin Gothic Heavy" w:hAnsi="Franklin Gothic Heavy" w:cs="Arial"/>
          <w:bCs/>
          <w:color w:val="3A328D"/>
          <w:sz w:val="20"/>
          <w:szCs w:val="20"/>
        </w:rPr>
      </w:pPr>
      <w:r w:rsidRPr="00B6306B">
        <w:rPr>
          <w:rFonts w:ascii="Franklin Gothic Heavy" w:hAnsi="Franklin Gothic Heavy" w:cs="Arial"/>
          <w:bCs/>
          <w:color w:val="3A328D"/>
          <w:sz w:val="20"/>
          <w:szCs w:val="20"/>
        </w:rPr>
        <w:t>DIVERSITY AND DENSITY OF STEM-RICH EXPERIENCES</w:t>
      </w:r>
    </w:p>
    <w:p w14:paraId="10E4C2AA" w14:textId="77777777" w:rsidR="00C95AAF" w:rsidRPr="00C64835" w:rsidRDefault="00C95AAF" w:rsidP="00C95AAF">
      <w:pPr>
        <w:pStyle w:val="ListParagraph"/>
        <w:numPr>
          <w:ilvl w:val="0"/>
          <w:numId w:val="65"/>
        </w:numPr>
        <w:spacing w:after="60" w:line="240" w:lineRule="auto"/>
        <w:ind w:left="142" w:right="71" w:hanging="142"/>
        <w:rPr>
          <w:rFonts w:cs="Arial"/>
          <w:color w:val="3B3838" w:themeColor="background2" w:themeShade="40"/>
        </w:rPr>
      </w:pPr>
      <w:r w:rsidRPr="00C64835">
        <w:rPr>
          <w:rFonts w:cs="Arial"/>
          <w:color w:val="3B3838" w:themeColor="background2" w:themeShade="40"/>
        </w:rPr>
        <w:t>In and out of school STEM experiences were offered across age cohorts and regions.</w:t>
      </w:r>
    </w:p>
    <w:p w14:paraId="330CA8BC" w14:textId="77777777" w:rsidR="00C95AAF" w:rsidRPr="00C64835" w:rsidRDefault="00C95AAF" w:rsidP="00C95AAF">
      <w:pPr>
        <w:pStyle w:val="ListParagraph"/>
        <w:numPr>
          <w:ilvl w:val="0"/>
          <w:numId w:val="65"/>
        </w:numPr>
        <w:spacing w:after="60" w:line="240" w:lineRule="auto"/>
        <w:ind w:left="142" w:right="71" w:hanging="142"/>
        <w:rPr>
          <w:rFonts w:cs="Arial"/>
          <w:color w:val="3B3838" w:themeColor="background2" w:themeShade="40"/>
        </w:rPr>
      </w:pPr>
      <w:r w:rsidRPr="00C64835">
        <w:rPr>
          <w:rFonts w:cs="Arial"/>
          <w:color w:val="3B3838" w:themeColor="background2" w:themeShade="40"/>
        </w:rPr>
        <w:t>Early childhood and Years 11 and 12 appeared less catered for.</w:t>
      </w:r>
    </w:p>
    <w:p w14:paraId="07B1F7E3" w14:textId="77777777" w:rsidR="00C95AAF" w:rsidRPr="00C64835" w:rsidRDefault="00C95AAF" w:rsidP="00C95AAF">
      <w:pPr>
        <w:pStyle w:val="ListParagraph"/>
        <w:numPr>
          <w:ilvl w:val="0"/>
          <w:numId w:val="65"/>
        </w:numPr>
        <w:spacing w:after="60" w:line="240" w:lineRule="auto"/>
        <w:ind w:left="142" w:right="71" w:hanging="142"/>
        <w:rPr>
          <w:rFonts w:cs="Arial"/>
          <w:color w:val="3B3838" w:themeColor="background2" w:themeShade="40"/>
        </w:rPr>
      </w:pPr>
      <w:r w:rsidRPr="00C64835">
        <w:rPr>
          <w:rFonts w:cs="Arial"/>
          <w:color w:val="3B3838" w:themeColor="background2" w:themeShade="40"/>
        </w:rPr>
        <w:t>Reach was not able to be ascertained; but half of the surveyed schools (N=18) received a STEM incursion or excursion in a typical yea</w:t>
      </w:r>
      <w:r w:rsidRPr="00C64835">
        <w:t>r</w:t>
      </w:r>
      <w:r>
        <w:t>.</w:t>
      </w:r>
    </w:p>
    <w:p w14:paraId="517F6CCC" w14:textId="77777777" w:rsidR="00C95AAF" w:rsidRPr="00B6306B" w:rsidRDefault="00C95AAF" w:rsidP="00C95AAF">
      <w:pPr>
        <w:spacing w:before="120" w:after="60" w:line="240" w:lineRule="auto"/>
        <w:ind w:right="74"/>
        <w:rPr>
          <w:rFonts w:ascii="Franklin Gothic Heavy" w:hAnsi="Franklin Gothic Heavy" w:cs="Arial"/>
          <w:bCs/>
          <w:color w:val="3A328D"/>
          <w:sz w:val="20"/>
          <w:szCs w:val="20"/>
        </w:rPr>
      </w:pPr>
      <w:r w:rsidRPr="00B6306B">
        <w:rPr>
          <w:rFonts w:ascii="Franklin Gothic Heavy" w:hAnsi="Franklin Gothic Heavy" w:cs="Arial"/>
          <w:bCs/>
          <w:color w:val="3A328D"/>
          <w:sz w:val="20"/>
          <w:szCs w:val="20"/>
        </w:rPr>
        <w:t>RELATIONSHIPS</w:t>
      </w:r>
    </w:p>
    <w:p w14:paraId="207DA3D4" w14:textId="77777777" w:rsidR="00C95AAF" w:rsidRPr="00F7566C" w:rsidRDefault="00C95AAF" w:rsidP="00C95AAF">
      <w:pPr>
        <w:pStyle w:val="ListParagraph"/>
        <w:numPr>
          <w:ilvl w:val="0"/>
          <w:numId w:val="65"/>
        </w:numPr>
        <w:spacing w:after="60" w:line="240" w:lineRule="auto"/>
        <w:ind w:left="142" w:right="71" w:hanging="142"/>
        <w:rPr>
          <w:rFonts w:cs="Arial"/>
          <w:color w:val="3B3838" w:themeColor="background2" w:themeShade="40"/>
          <w:szCs w:val="20"/>
        </w:rPr>
      </w:pPr>
      <w:r w:rsidRPr="00F7566C">
        <w:rPr>
          <w:rFonts w:cs="Arial"/>
          <w:color w:val="3B3838" w:themeColor="background2" w:themeShade="40"/>
          <w:szCs w:val="20"/>
        </w:rPr>
        <w:t>Many informal providers were connected within Gladstone and to a lesser extent Rockhampton.</w:t>
      </w:r>
    </w:p>
    <w:p w14:paraId="0F02CE11" w14:textId="77777777" w:rsidR="00C95AAF" w:rsidRPr="00F7566C" w:rsidRDefault="00C95AAF" w:rsidP="00C95AAF">
      <w:pPr>
        <w:pStyle w:val="ListParagraph"/>
        <w:numPr>
          <w:ilvl w:val="0"/>
          <w:numId w:val="65"/>
        </w:numPr>
        <w:spacing w:after="60" w:line="240" w:lineRule="auto"/>
        <w:ind w:left="142" w:right="71" w:hanging="142"/>
        <w:rPr>
          <w:rFonts w:cs="Arial"/>
          <w:color w:val="3B3838" w:themeColor="background2" w:themeShade="40"/>
          <w:szCs w:val="20"/>
        </w:rPr>
      </w:pPr>
      <w:r w:rsidRPr="00F7566C">
        <w:rPr>
          <w:rFonts w:cs="Arial"/>
          <w:color w:val="3B3838" w:themeColor="background2" w:themeShade="40"/>
          <w:szCs w:val="20"/>
        </w:rPr>
        <w:t>Similarly, schools had formal cluster networks.</w:t>
      </w:r>
    </w:p>
    <w:p w14:paraId="79A811AD" w14:textId="77777777" w:rsidR="00C95AAF" w:rsidRPr="00F7566C" w:rsidRDefault="00C95AAF" w:rsidP="00C95AAF">
      <w:pPr>
        <w:pStyle w:val="ListParagraph"/>
        <w:numPr>
          <w:ilvl w:val="0"/>
          <w:numId w:val="65"/>
        </w:numPr>
        <w:spacing w:after="60" w:line="240" w:lineRule="auto"/>
        <w:ind w:left="142" w:right="71" w:hanging="142"/>
        <w:rPr>
          <w:rFonts w:cs="Arial"/>
          <w:color w:val="3B3838" w:themeColor="background2" w:themeShade="40"/>
          <w:szCs w:val="20"/>
        </w:rPr>
      </w:pPr>
      <w:r w:rsidRPr="00F7566C">
        <w:rPr>
          <w:rFonts w:cs="Arial"/>
          <w:color w:val="3B3838" w:themeColor="background2" w:themeShade="40"/>
          <w:szCs w:val="20"/>
        </w:rPr>
        <w:t>The Gladstone learning ecosystem app</w:t>
      </w:r>
      <w:r>
        <w:rPr>
          <w:rFonts w:cs="Arial"/>
          <w:color w:val="3B3838" w:themeColor="background2" w:themeShade="40"/>
          <w:szCs w:val="20"/>
        </w:rPr>
        <w:t>eared richer and more connected.</w:t>
      </w:r>
    </w:p>
    <w:p w14:paraId="3FBB2032" w14:textId="77777777" w:rsidR="00C95AAF" w:rsidRDefault="0983ADB6" w:rsidP="28600379">
      <w:pPr>
        <w:pStyle w:val="ListParagraph"/>
        <w:numPr>
          <w:ilvl w:val="0"/>
          <w:numId w:val="65"/>
        </w:numPr>
        <w:spacing w:after="60" w:line="240" w:lineRule="auto"/>
        <w:ind w:left="142" w:right="71" w:hanging="142"/>
        <w:rPr>
          <w:rFonts w:cs="Arial"/>
          <w:color w:val="3B3838" w:themeColor="background2" w:themeShade="40"/>
        </w:rPr>
      </w:pPr>
      <w:r w:rsidRPr="28600379">
        <w:rPr>
          <w:rFonts w:cs="Arial"/>
          <w:color w:val="3B3838" w:themeColor="background2" w:themeShade="40"/>
        </w:rPr>
        <w:t xml:space="preserve">Some providers had limited awareness of other providers and a strong appetite for </w:t>
      </w:r>
      <w:r w:rsidR="11FF5608" w:rsidRPr="28600379">
        <w:rPr>
          <w:rFonts w:cs="Arial"/>
          <w:color w:val="3B3838" w:themeColor="background2" w:themeShade="40"/>
        </w:rPr>
        <w:t xml:space="preserve">increased </w:t>
      </w:r>
      <w:r w:rsidRPr="28600379">
        <w:rPr>
          <w:rFonts w:cs="Arial"/>
          <w:color w:val="3B3838" w:themeColor="background2" w:themeShade="40"/>
        </w:rPr>
        <w:t>collaboration.</w:t>
      </w:r>
    </w:p>
    <w:p w14:paraId="08CEEBDE" w14:textId="77777777" w:rsidR="00C95AAF" w:rsidRPr="00B6306B" w:rsidRDefault="00C95AAF" w:rsidP="00C95AAF">
      <w:pPr>
        <w:spacing w:after="60" w:line="240" w:lineRule="auto"/>
        <w:ind w:right="71"/>
        <w:rPr>
          <w:rFonts w:ascii="Franklin Gothic Heavy" w:hAnsi="Franklin Gothic Heavy" w:cs="Arial"/>
          <w:bCs/>
          <w:color w:val="3A328D"/>
          <w:sz w:val="20"/>
          <w:szCs w:val="20"/>
        </w:rPr>
      </w:pPr>
      <w:r w:rsidRPr="00B6306B">
        <w:rPr>
          <w:rFonts w:ascii="Franklin Gothic Heavy" w:hAnsi="Franklin Gothic Heavy" w:cs="Arial"/>
          <w:bCs/>
          <w:color w:val="3A328D"/>
          <w:sz w:val="20"/>
          <w:szCs w:val="20"/>
        </w:rPr>
        <w:t>LEARNING PATHWAYS</w:t>
      </w:r>
    </w:p>
    <w:p w14:paraId="053B64FD" w14:textId="77777777" w:rsidR="00C95AAF" w:rsidRDefault="00C95AAF" w:rsidP="00C95AAF">
      <w:pPr>
        <w:pStyle w:val="ListParagraph"/>
        <w:numPr>
          <w:ilvl w:val="0"/>
          <w:numId w:val="65"/>
        </w:numPr>
        <w:spacing w:after="60" w:line="240" w:lineRule="auto"/>
        <w:ind w:left="142" w:right="71" w:hanging="142"/>
        <w:rPr>
          <w:rFonts w:cs="Arial"/>
          <w:color w:val="3B3838" w:themeColor="background2" w:themeShade="40"/>
        </w:rPr>
      </w:pPr>
      <w:r w:rsidRPr="00F7566C">
        <w:rPr>
          <w:rFonts w:cs="Arial"/>
          <w:color w:val="3B3838" w:themeColor="background2" w:themeShade="40"/>
        </w:rPr>
        <w:t>Formal STEM learning pathways that connected schools, tertiary institutions and industry</w:t>
      </w:r>
      <w:r>
        <w:rPr>
          <w:rFonts w:cs="Arial"/>
          <w:color w:val="3B3838" w:themeColor="background2" w:themeShade="40"/>
        </w:rPr>
        <w:t xml:space="preserve"> were identified</w:t>
      </w:r>
      <w:r w:rsidRPr="00F7566C">
        <w:rPr>
          <w:rFonts w:cs="Arial"/>
          <w:color w:val="3B3838" w:themeColor="background2" w:themeShade="40"/>
        </w:rPr>
        <w:t>.</w:t>
      </w:r>
    </w:p>
    <w:p w14:paraId="529E005F" w14:textId="77777777" w:rsidR="00FC69E3" w:rsidRPr="00C95AAF" w:rsidRDefault="11FF5608" w:rsidP="00C95AAF">
      <w:pPr>
        <w:pStyle w:val="ListParagraph"/>
        <w:numPr>
          <w:ilvl w:val="0"/>
          <w:numId w:val="65"/>
        </w:numPr>
        <w:spacing w:after="60" w:line="240" w:lineRule="auto"/>
        <w:ind w:left="142" w:right="71" w:hanging="142"/>
        <w:rPr>
          <w:rFonts w:cs="Arial"/>
          <w:color w:val="3B3838" w:themeColor="background2" w:themeShade="40"/>
        </w:rPr>
      </w:pPr>
      <w:r w:rsidRPr="28600379">
        <w:rPr>
          <w:rFonts w:cs="Arial"/>
          <w:color w:val="3B3838" w:themeColor="background2" w:themeShade="40"/>
        </w:rPr>
        <w:t>P</w:t>
      </w:r>
      <w:r w:rsidR="0983ADB6" w:rsidRPr="28600379">
        <w:rPr>
          <w:rFonts w:cs="Arial"/>
          <w:color w:val="3B3838" w:themeColor="background2" w:themeShade="40"/>
        </w:rPr>
        <w:t>athways between school and informal learning experiences presented challenges for schools and providers.</w:t>
      </w:r>
    </w:p>
    <w:p w14:paraId="12811AC6" w14:textId="77777777" w:rsidR="008D7BC7" w:rsidRDefault="008D7BC7" w:rsidP="004977CA">
      <w:pPr>
        <w:ind w:right="567"/>
        <w:sectPr w:rsidR="008D7BC7" w:rsidSect="00C95AAF">
          <w:type w:val="continuous"/>
          <w:pgSz w:w="11906" w:h="16838"/>
          <w:pgMar w:top="1134" w:right="849" w:bottom="993" w:left="1134" w:header="708" w:footer="708" w:gutter="0"/>
          <w:cols w:num="3" w:space="213"/>
          <w:docGrid w:linePitch="360"/>
        </w:sectPr>
      </w:pPr>
    </w:p>
    <w:p w14:paraId="7DECE4BC" w14:textId="77777777" w:rsidR="00931321" w:rsidRDefault="00851DD7" w:rsidP="00931321">
      <w:r w:rsidRPr="00A4505B">
        <w:rPr>
          <w:rFonts w:ascii="Franklin Gothic Heavy" w:hAnsi="Franklin Gothic Heavy"/>
          <w:noProof/>
          <w:color w:val="3B3838" w:themeColor="background2" w:themeShade="40"/>
          <w:sz w:val="48"/>
          <w:szCs w:val="48"/>
          <w:lang w:eastAsia="en-AU"/>
        </w:rPr>
        <w:lastRenderedPageBreak/>
        <mc:AlternateContent>
          <mc:Choice Requires="wps">
            <w:drawing>
              <wp:anchor distT="0" distB="0" distL="114300" distR="114300" simplePos="0" relativeHeight="251753524" behindDoc="0" locked="0" layoutInCell="1" allowOverlap="1" wp14:anchorId="553CD3A2" wp14:editId="56207436">
                <wp:simplePos x="0" y="0"/>
                <wp:positionH relativeFrom="page">
                  <wp:align>left</wp:align>
                </wp:positionH>
                <wp:positionV relativeFrom="paragraph">
                  <wp:posOffset>-1130935</wp:posOffset>
                </wp:positionV>
                <wp:extent cx="3451860" cy="12665710"/>
                <wp:effectExtent l="0" t="0" r="0" b="2540"/>
                <wp:wrapNone/>
                <wp:docPr id="39" name="Rectangle 39" descr="Solid purple background image" title="Background image"/>
                <wp:cNvGraphicFramePr/>
                <a:graphic xmlns:a="http://schemas.openxmlformats.org/drawingml/2006/main">
                  <a:graphicData uri="http://schemas.microsoft.com/office/word/2010/wordprocessingShape">
                    <wps:wsp>
                      <wps:cNvSpPr/>
                      <wps:spPr>
                        <a:xfrm>
                          <a:off x="0" y="0"/>
                          <a:ext cx="3451860" cy="12665710"/>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7131" id="Rectangle 39" o:spid="_x0000_s1026" alt="Title: Background image - Description: Solid purple background image" style="position:absolute;margin-left:0;margin-top:-89.05pt;width:271.8pt;height:997.3pt;z-index:2517535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" fillcolor="#3a328d" stroked="f" strokeweight="1pt">
                <w10:wrap anchorx="page"/>
              </v:rect>
            </w:pict>
          </mc:Fallback>
        </mc:AlternateContent>
      </w:r>
    </w:p>
    <w:p w14:paraId="040FF317" w14:textId="77777777" w:rsidR="00310074" w:rsidRPr="00A4505B" w:rsidRDefault="00E609B1" w:rsidP="009A60AB">
      <w:pPr>
        <w:ind w:left="4395" w:right="-472"/>
        <w:rPr>
          <w:rFonts w:ascii="Franklin Gothic Heavy" w:hAnsi="Franklin Gothic Heavy"/>
          <w:color w:val="3B3838" w:themeColor="background2" w:themeShade="40"/>
          <w:sz w:val="48"/>
          <w:szCs w:val="48"/>
        </w:rPr>
      </w:pPr>
      <w:bookmarkStart w:id="57" w:name="_Ref89601712"/>
      <w:bookmarkEnd w:id="54"/>
      <w:bookmarkEnd w:id="57"/>
      <w:r w:rsidRPr="00534470">
        <w:rPr>
          <w:rFonts w:ascii="Franklin Gothic Heavy" w:hAnsi="Franklin Gothic Heavy"/>
          <w:noProof/>
          <w:color w:val="5868AE"/>
          <w:sz w:val="48"/>
          <w:szCs w:val="48"/>
          <w:lang w:eastAsia="en-AU"/>
        </w:rPr>
        <mc:AlternateContent>
          <mc:Choice Requires="wps">
            <w:drawing>
              <wp:anchor distT="0" distB="0" distL="114300" distR="114300" simplePos="0" relativeHeight="251763764" behindDoc="0" locked="0" layoutInCell="1" allowOverlap="1" wp14:anchorId="3C541E51" wp14:editId="36171EE6">
                <wp:simplePos x="0" y="0"/>
                <wp:positionH relativeFrom="margin">
                  <wp:posOffset>-584403</wp:posOffset>
                </wp:positionH>
                <wp:positionV relativeFrom="paragraph">
                  <wp:posOffset>-351155</wp:posOffset>
                </wp:positionV>
                <wp:extent cx="2700655" cy="17754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00655"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5DB59" w14:textId="77777777" w:rsidR="0069226E" w:rsidRPr="00285129" w:rsidRDefault="0069226E" w:rsidP="00285129">
                            <w:pPr>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Shared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41E51" id="Text Box 58" o:spid="_x0000_s1030" type="#_x0000_t202" style="position:absolute;left:0;text-align:left;margin-left:-46pt;margin-top:-27.65pt;width:212.65pt;height:139.8pt;z-index:2517637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" filled="f" stroked="f" strokeweight=".5pt">
                <v:textbox>
                  <w:txbxContent>
                    <w:p w14:paraId="11C5DB59" w14:textId="77777777" w:rsidR="0069226E" w:rsidRPr="00285129" w:rsidRDefault="0069226E" w:rsidP="00285129">
                      <w:pPr>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Shared Vision</w:t>
                      </w:r>
                    </w:p>
                  </w:txbxContent>
                </v:textbox>
                <w10:wrap anchorx="margin"/>
              </v:shape>
            </w:pict>
          </mc:Fallback>
        </mc:AlternateContent>
      </w:r>
      <w:r w:rsidR="00364FEE" w:rsidRPr="00534470">
        <w:rPr>
          <w:rFonts w:ascii="Franklin Gothic Heavy" w:hAnsi="Franklin Gothic Heavy"/>
          <w:noProof/>
          <w:color w:val="5868AE"/>
          <w:sz w:val="48"/>
          <w:szCs w:val="48"/>
          <w:lang w:eastAsia="en-AU"/>
        </w:rPr>
        <mc:AlternateContent>
          <mc:Choice Requires="wps">
            <w:drawing>
              <wp:anchor distT="0" distB="0" distL="114300" distR="114300" simplePos="0" relativeHeight="251772980" behindDoc="0" locked="0" layoutInCell="1" allowOverlap="1" wp14:anchorId="039CB15C" wp14:editId="30092AE2">
                <wp:simplePos x="0" y="0"/>
                <wp:positionH relativeFrom="column">
                  <wp:posOffset>-463296</wp:posOffset>
                </wp:positionH>
                <wp:positionV relativeFrom="paragraph">
                  <wp:posOffset>2267712</wp:posOffset>
                </wp:positionV>
                <wp:extent cx="2700655" cy="1780032"/>
                <wp:effectExtent l="0" t="0" r="4445" b="0"/>
                <wp:wrapSquare wrapText="bothSides"/>
                <wp:docPr id="35" name="Text Box 35"/>
                <wp:cNvGraphicFramePr/>
                <a:graphic xmlns:a="http://schemas.openxmlformats.org/drawingml/2006/main">
                  <a:graphicData uri="http://schemas.microsoft.com/office/word/2010/wordprocessingShape">
                    <wps:wsp>
                      <wps:cNvSpPr txBox="1"/>
                      <wps:spPr>
                        <a:xfrm>
                          <a:off x="0" y="0"/>
                          <a:ext cx="2700655" cy="17800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E927E" w14:textId="77777777" w:rsidR="0069226E" w:rsidRPr="00323DC8" w:rsidRDefault="0069226E" w:rsidP="00D6029C">
                            <w:pPr>
                              <w:rPr>
                                <w:rStyle w:val="SubtleEmphasis"/>
                                <w:i w:val="0"/>
                                <w:color w:val="002060"/>
                                <w:sz w:val="24"/>
                                <w:szCs w:val="24"/>
                              </w:rPr>
                            </w:pPr>
                            <w:r w:rsidRPr="00323DC8">
                              <w:rPr>
                                <w:rStyle w:val="SubtleEmphasis"/>
                                <w:i w:val="0"/>
                                <w:color w:val="002060"/>
                                <w:sz w:val="24"/>
                                <w:szCs w:val="24"/>
                              </w:rPr>
                              <w:t xml:space="preserve">A shared vision encourages buy-in from key actors within the learning ecosystem and the distribution of responsibility for learning among all sectors. </w:t>
                            </w:r>
                            <w:r w:rsidRPr="00E50C39">
                              <w:rPr>
                                <w:rStyle w:val="SubtleEmphasis"/>
                                <w:i w:val="0"/>
                                <w:color w:val="002060"/>
                                <w:sz w:val="24"/>
                                <w:szCs w:val="24"/>
                              </w:rPr>
                              <w:t>Shared</w:t>
                            </w:r>
                            <w:r w:rsidRPr="00323DC8">
                              <w:rPr>
                                <w:rStyle w:val="SubtleEmphasis"/>
                                <w:i w:val="0"/>
                                <w:color w:val="002060"/>
                                <w:sz w:val="24"/>
                                <w:szCs w:val="24"/>
                              </w:rPr>
                              <w:t xml:space="preserve"> visions aimed at young people may include goals such as academic achievement, participation, and/or development of identity, interest, curiosity and passion </w:t>
                            </w:r>
                            <w:r w:rsidRPr="00323DC8">
                              <w:rPr>
                                <w:rStyle w:val="FootnoteReference"/>
                                <w:i/>
                                <w:iCs/>
                                <w:color w:val="002060"/>
                                <w:sz w:val="24"/>
                                <w:szCs w:val="24"/>
                              </w:rPr>
                              <w:t>2</w:t>
                            </w:r>
                            <w:r w:rsidRPr="00323DC8">
                              <w:rPr>
                                <w:i/>
                                <w:iCs/>
                                <w:color w:val="002060"/>
                                <w:sz w:val="24"/>
                                <w:szCs w:val="24"/>
                                <w:vertAlign w:val="superscript"/>
                              </w:rPr>
                              <w:t>0</w:t>
                            </w:r>
                            <w:r w:rsidRPr="00323DC8">
                              <w:rPr>
                                <w:rStyle w:val="SubtleEmphasis"/>
                                <w:i w:val="0"/>
                                <w:color w:val="00206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9CB15C" id="Text Box 35" o:spid="_x0000_s1031" type="#_x0000_t202" style="position:absolute;left:0;text-align:left;margin-left:-36.5pt;margin-top:178.55pt;width:212.65pt;height:140.15pt;z-index:2517729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" fillcolor="white [3212]" stroked="f" strokeweight=".5pt">
                <v:textbox>
                  <w:txbxContent>
                    <w:p w14:paraId="3CAE927E" w14:textId="77777777" w:rsidR="0069226E" w:rsidRPr="00323DC8" w:rsidRDefault="0069226E" w:rsidP="00D6029C">
                      <w:pPr>
                        <w:rPr>
                          <w:rStyle w:val="SubtleEmphasis"/>
                          <w:i w:val="0"/>
                          <w:color w:val="002060"/>
                          <w:sz w:val="24"/>
                          <w:szCs w:val="24"/>
                        </w:rPr>
                      </w:pPr>
                      <w:r w:rsidRPr="00323DC8">
                        <w:rPr>
                          <w:rStyle w:val="SubtleEmphasis"/>
                          <w:i w:val="0"/>
                          <w:color w:val="002060"/>
                          <w:sz w:val="24"/>
                          <w:szCs w:val="24"/>
                        </w:rPr>
                        <w:t xml:space="preserve">A shared vision encourages buy-in from key actors within the learning ecosystem and the distribution of responsibility for learning among all sectors. </w:t>
                      </w:r>
                      <w:r w:rsidRPr="00E50C39">
                        <w:rPr>
                          <w:rStyle w:val="SubtleEmphasis"/>
                          <w:i w:val="0"/>
                          <w:color w:val="002060"/>
                          <w:sz w:val="24"/>
                          <w:szCs w:val="24"/>
                        </w:rPr>
                        <w:t>Shared</w:t>
                      </w:r>
                      <w:r w:rsidRPr="00323DC8">
                        <w:rPr>
                          <w:rStyle w:val="SubtleEmphasis"/>
                          <w:i w:val="0"/>
                          <w:color w:val="002060"/>
                          <w:sz w:val="24"/>
                          <w:szCs w:val="24"/>
                        </w:rPr>
                        <w:t xml:space="preserve"> visions aimed at young people may include goals such as academic achievement, participation, and/or development of identity, interest, curiosity and passion </w:t>
                      </w:r>
                      <w:r w:rsidRPr="00323DC8">
                        <w:rPr>
                          <w:rStyle w:val="FootnoteReference"/>
                          <w:i/>
                          <w:iCs/>
                          <w:color w:val="002060"/>
                          <w:sz w:val="24"/>
                          <w:szCs w:val="24"/>
                        </w:rPr>
                        <w:t>2</w:t>
                      </w:r>
                      <w:r w:rsidRPr="00323DC8">
                        <w:rPr>
                          <w:i/>
                          <w:iCs/>
                          <w:color w:val="002060"/>
                          <w:sz w:val="24"/>
                          <w:szCs w:val="24"/>
                          <w:vertAlign w:val="superscript"/>
                        </w:rPr>
                        <w:t>0</w:t>
                      </w:r>
                      <w:r w:rsidRPr="00323DC8">
                        <w:rPr>
                          <w:rStyle w:val="SubtleEmphasis"/>
                          <w:i w:val="0"/>
                          <w:color w:val="002060"/>
                          <w:sz w:val="24"/>
                          <w:szCs w:val="24"/>
                        </w:rPr>
                        <w:t xml:space="preserve"> </w:t>
                      </w:r>
                    </w:p>
                  </w:txbxContent>
                </v:textbox>
                <w10:wrap type="square"/>
              </v:shape>
            </w:pict>
          </mc:Fallback>
        </mc:AlternateContent>
      </w:r>
      <w:r w:rsidR="007A3181" w:rsidRPr="00534470">
        <w:rPr>
          <w:rFonts w:ascii="Franklin Gothic Heavy" w:hAnsi="Franklin Gothic Heavy"/>
          <w:noProof/>
          <w:color w:val="5868AE"/>
          <w:sz w:val="48"/>
          <w:szCs w:val="48"/>
          <w:lang w:eastAsia="en-AU"/>
        </w:rPr>
        <mc:AlternateContent>
          <mc:Choice Requires="wps">
            <w:drawing>
              <wp:anchor distT="0" distB="0" distL="114300" distR="114300" simplePos="0" relativeHeight="251777076" behindDoc="0" locked="0" layoutInCell="1" allowOverlap="1" wp14:anchorId="77CD4F7E" wp14:editId="6ABEE4F5">
                <wp:simplePos x="0" y="0"/>
                <wp:positionH relativeFrom="column">
                  <wp:posOffset>-451485</wp:posOffset>
                </wp:positionH>
                <wp:positionV relativeFrom="paragraph">
                  <wp:posOffset>1194435</wp:posOffset>
                </wp:positionV>
                <wp:extent cx="2700655" cy="975360"/>
                <wp:effectExtent l="0" t="0" r="0" b="0"/>
                <wp:wrapSquare wrapText="bothSides"/>
                <wp:docPr id="15425" name="Text Box 15425"/>
                <wp:cNvGraphicFramePr/>
                <a:graphic xmlns:a="http://schemas.openxmlformats.org/drawingml/2006/main">
                  <a:graphicData uri="http://schemas.microsoft.com/office/word/2010/wordprocessingShape">
                    <wps:wsp>
                      <wps:cNvSpPr txBox="1"/>
                      <wps:spPr>
                        <a:xfrm>
                          <a:off x="0" y="0"/>
                          <a:ext cx="2700655"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7E9B6" w14:textId="77777777" w:rsidR="0069226E" w:rsidRPr="007A3181" w:rsidRDefault="0069226E" w:rsidP="00C24831">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D4F7E" id="Text Box 15425" o:spid="_x0000_s1032" type="#_x0000_t202" style="position:absolute;left:0;text-align:left;margin-left:-35.55pt;margin-top:94.05pt;width:212.65pt;height:76.8pt;z-index:2517770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" filled="f" stroked="f" strokeweight=".5pt">
                <v:textbox>
                  <w:txbxContent>
                    <w:p w14:paraId="2047E9B6" w14:textId="77777777" w:rsidR="0069226E" w:rsidRPr="007A3181" w:rsidRDefault="0069226E" w:rsidP="00C24831">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v:textbox>
                <w10:wrap type="square"/>
              </v:shape>
            </w:pict>
          </mc:Fallback>
        </mc:AlternateContent>
      </w:r>
      <w:r w:rsidR="00C24831" w:rsidRPr="00534470">
        <w:rPr>
          <w:rFonts w:ascii="Franklin Gothic Heavy" w:hAnsi="Franklin Gothic Heavy"/>
          <w:noProof/>
          <w:color w:val="5868AE"/>
          <w:sz w:val="48"/>
          <w:szCs w:val="48"/>
          <w:lang w:eastAsia="en-AU"/>
        </w:rPr>
        <mc:AlternateContent>
          <mc:Choice Requires="wps">
            <w:drawing>
              <wp:anchor distT="0" distB="0" distL="114300" distR="114300" simplePos="0" relativeHeight="251775028" behindDoc="0" locked="0" layoutInCell="1" allowOverlap="1" wp14:anchorId="41B80A73" wp14:editId="3862886F">
                <wp:simplePos x="0" y="0"/>
                <wp:positionH relativeFrom="column">
                  <wp:posOffset>-536575</wp:posOffset>
                </wp:positionH>
                <wp:positionV relativeFrom="paragraph">
                  <wp:posOffset>6059170</wp:posOffset>
                </wp:positionV>
                <wp:extent cx="2700655" cy="1584960"/>
                <wp:effectExtent l="0" t="0" r="4445" b="0"/>
                <wp:wrapSquare wrapText="bothSides"/>
                <wp:docPr id="56" name="Text Box 56"/>
                <wp:cNvGraphicFramePr/>
                <a:graphic xmlns:a="http://schemas.openxmlformats.org/drawingml/2006/main">
                  <a:graphicData uri="http://schemas.microsoft.com/office/word/2010/wordprocessingShape">
                    <wps:wsp>
                      <wps:cNvSpPr txBox="1"/>
                      <wps:spPr>
                        <a:xfrm>
                          <a:off x="0" y="0"/>
                          <a:ext cx="2700655" cy="15849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8BFAB" w14:textId="77777777" w:rsidR="0069226E" w:rsidRPr="00323DC8" w:rsidRDefault="0069226E" w:rsidP="00710A5E">
                            <w:pPr>
                              <w:jc w:val="center"/>
                              <w:rPr>
                                <w:rStyle w:val="SubtleEmphasis"/>
                                <w:i w:val="0"/>
                                <w:color w:val="002060"/>
                                <w:sz w:val="24"/>
                                <w:szCs w:val="24"/>
                              </w:rPr>
                            </w:pPr>
                            <w:r w:rsidRPr="00323DC8">
                              <w:rPr>
                                <w:rStyle w:val="SubtleEmphasis"/>
                                <w:i w:val="0"/>
                                <w:color w:val="002060"/>
                                <w:sz w:val="24"/>
                                <w:szCs w:val="24"/>
                              </w:rPr>
                              <w:t>KEY BASELINE MEASURES</w:t>
                            </w:r>
                          </w:p>
                          <w:p w14:paraId="20ADCEE1" w14:textId="77777777" w:rsidR="0069226E" w:rsidRPr="00323DC8" w:rsidRDefault="0069226E" w:rsidP="00F02338">
                            <w:pPr>
                              <w:pStyle w:val="ListParagraph"/>
                              <w:numPr>
                                <w:ilvl w:val="0"/>
                                <w:numId w:val="63"/>
                              </w:numPr>
                              <w:ind w:left="284" w:hanging="284"/>
                              <w:contextualSpacing w:val="0"/>
                              <w:rPr>
                                <w:rStyle w:val="SubtleEmphasis"/>
                                <w:i w:val="0"/>
                                <w:color w:val="002060"/>
                                <w:sz w:val="24"/>
                                <w:szCs w:val="24"/>
                              </w:rPr>
                            </w:pPr>
                            <w:r w:rsidRPr="00323DC8">
                              <w:rPr>
                                <w:rStyle w:val="SubtleEmphasis"/>
                                <w:i w:val="0"/>
                                <w:color w:val="002060"/>
                                <w:sz w:val="24"/>
                                <w:szCs w:val="24"/>
                              </w:rPr>
                              <w:t>Perceptions of a shared vision amongst STEM providers</w:t>
                            </w:r>
                          </w:p>
                          <w:p w14:paraId="46E64A5B" w14:textId="77777777" w:rsidR="0069226E" w:rsidRPr="00323DC8" w:rsidRDefault="0069226E" w:rsidP="00F02338">
                            <w:pPr>
                              <w:pStyle w:val="ListParagraph"/>
                              <w:numPr>
                                <w:ilvl w:val="0"/>
                                <w:numId w:val="63"/>
                              </w:numPr>
                              <w:ind w:left="284" w:hanging="284"/>
                              <w:contextualSpacing w:val="0"/>
                              <w:rPr>
                                <w:rStyle w:val="SubtleEmphasis"/>
                                <w:i w:val="0"/>
                                <w:color w:val="002060"/>
                                <w:sz w:val="24"/>
                                <w:szCs w:val="24"/>
                              </w:rPr>
                            </w:pPr>
                            <w:r w:rsidRPr="00323DC8">
                              <w:rPr>
                                <w:rStyle w:val="SubtleEmphasis"/>
                                <w:i w:val="0"/>
                                <w:color w:val="002060"/>
                                <w:sz w:val="24"/>
                                <w:szCs w:val="24"/>
                              </w:rPr>
                              <w:t>Documented STEM policy/ strategy</w:t>
                            </w:r>
                          </w:p>
                          <w:p w14:paraId="0BBF5CE1" w14:textId="77777777" w:rsidR="0069226E" w:rsidRPr="00323DC8" w:rsidRDefault="0069226E" w:rsidP="00F02338">
                            <w:pPr>
                              <w:pStyle w:val="ListParagraph"/>
                              <w:numPr>
                                <w:ilvl w:val="0"/>
                                <w:numId w:val="63"/>
                              </w:numPr>
                              <w:ind w:left="284" w:hanging="284"/>
                              <w:contextualSpacing w:val="0"/>
                              <w:rPr>
                                <w:rStyle w:val="SubtleEmphasis"/>
                                <w:i w:val="0"/>
                                <w:color w:val="002060"/>
                                <w:sz w:val="24"/>
                                <w:szCs w:val="24"/>
                              </w:rPr>
                            </w:pPr>
                            <w:r w:rsidRPr="00323DC8">
                              <w:rPr>
                                <w:rStyle w:val="SubtleEmphasis"/>
                                <w:i w:val="0"/>
                                <w:color w:val="002060"/>
                                <w:sz w:val="24"/>
                                <w:szCs w:val="24"/>
                              </w:rPr>
                              <w:t>Evidence of shared strategic areas of 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80A73" id="Text Box 56" o:spid="_x0000_s1033" type="#_x0000_t202" style="position:absolute;left:0;text-align:left;margin-left:-42.25pt;margin-top:477.1pt;width:212.65pt;height:124.8pt;z-index:2517750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" fillcolor="white [3212]" stroked="f" strokeweight=".5pt">
                <v:textbox>
                  <w:txbxContent>
                    <w:p w14:paraId="2E08BFAB" w14:textId="77777777" w:rsidR="0069226E" w:rsidRPr="00323DC8" w:rsidRDefault="0069226E" w:rsidP="00710A5E">
                      <w:pPr>
                        <w:jc w:val="center"/>
                        <w:rPr>
                          <w:rStyle w:val="SubtleEmphasis"/>
                          <w:i w:val="0"/>
                          <w:color w:val="002060"/>
                          <w:sz w:val="24"/>
                          <w:szCs w:val="24"/>
                        </w:rPr>
                      </w:pPr>
                      <w:r w:rsidRPr="00323DC8">
                        <w:rPr>
                          <w:rStyle w:val="SubtleEmphasis"/>
                          <w:i w:val="0"/>
                          <w:color w:val="002060"/>
                          <w:sz w:val="24"/>
                          <w:szCs w:val="24"/>
                        </w:rPr>
                        <w:t>KEY BASELINE MEASURES</w:t>
                      </w:r>
                    </w:p>
                    <w:p w14:paraId="20ADCEE1" w14:textId="77777777" w:rsidR="0069226E" w:rsidRPr="00323DC8" w:rsidRDefault="0069226E" w:rsidP="00F02338">
                      <w:pPr>
                        <w:pStyle w:val="ListParagraph"/>
                        <w:numPr>
                          <w:ilvl w:val="0"/>
                          <w:numId w:val="63"/>
                        </w:numPr>
                        <w:ind w:left="284" w:hanging="284"/>
                        <w:contextualSpacing w:val="0"/>
                        <w:rPr>
                          <w:rStyle w:val="SubtleEmphasis"/>
                          <w:i w:val="0"/>
                          <w:color w:val="002060"/>
                          <w:sz w:val="24"/>
                          <w:szCs w:val="24"/>
                        </w:rPr>
                      </w:pPr>
                      <w:r w:rsidRPr="00323DC8">
                        <w:rPr>
                          <w:rStyle w:val="SubtleEmphasis"/>
                          <w:i w:val="0"/>
                          <w:color w:val="002060"/>
                          <w:sz w:val="24"/>
                          <w:szCs w:val="24"/>
                        </w:rPr>
                        <w:t>Perceptions of a shared vision amongst STEM providers</w:t>
                      </w:r>
                    </w:p>
                    <w:p w14:paraId="46E64A5B" w14:textId="77777777" w:rsidR="0069226E" w:rsidRPr="00323DC8" w:rsidRDefault="0069226E" w:rsidP="00F02338">
                      <w:pPr>
                        <w:pStyle w:val="ListParagraph"/>
                        <w:numPr>
                          <w:ilvl w:val="0"/>
                          <w:numId w:val="63"/>
                        </w:numPr>
                        <w:ind w:left="284" w:hanging="284"/>
                        <w:contextualSpacing w:val="0"/>
                        <w:rPr>
                          <w:rStyle w:val="SubtleEmphasis"/>
                          <w:i w:val="0"/>
                          <w:color w:val="002060"/>
                          <w:sz w:val="24"/>
                          <w:szCs w:val="24"/>
                        </w:rPr>
                      </w:pPr>
                      <w:r w:rsidRPr="00323DC8">
                        <w:rPr>
                          <w:rStyle w:val="SubtleEmphasis"/>
                          <w:i w:val="0"/>
                          <w:color w:val="002060"/>
                          <w:sz w:val="24"/>
                          <w:szCs w:val="24"/>
                        </w:rPr>
                        <w:t>Documented STEM policy/ strategy</w:t>
                      </w:r>
                    </w:p>
                    <w:p w14:paraId="0BBF5CE1" w14:textId="77777777" w:rsidR="0069226E" w:rsidRPr="00323DC8" w:rsidRDefault="0069226E" w:rsidP="00F02338">
                      <w:pPr>
                        <w:pStyle w:val="ListParagraph"/>
                        <w:numPr>
                          <w:ilvl w:val="0"/>
                          <w:numId w:val="63"/>
                        </w:numPr>
                        <w:ind w:left="284" w:hanging="284"/>
                        <w:contextualSpacing w:val="0"/>
                        <w:rPr>
                          <w:rStyle w:val="SubtleEmphasis"/>
                          <w:i w:val="0"/>
                          <w:color w:val="002060"/>
                          <w:sz w:val="24"/>
                          <w:szCs w:val="24"/>
                        </w:rPr>
                      </w:pPr>
                      <w:r w:rsidRPr="00323DC8">
                        <w:rPr>
                          <w:rStyle w:val="SubtleEmphasis"/>
                          <w:i w:val="0"/>
                          <w:color w:val="002060"/>
                          <w:sz w:val="24"/>
                          <w:szCs w:val="24"/>
                        </w:rPr>
                        <w:t>Evidence of shared strategic areas of focus</w:t>
                      </w:r>
                    </w:p>
                  </w:txbxContent>
                </v:textbox>
                <w10:wrap type="square"/>
              </v:shape>
            </w:pict>
          </mc:Fallback>
        </mc:AlternateContent>
      </w:r>
      <w:r w:rsidR="00310074" w:rsidRPr="00534470">
        <w:rPr>
          <w:rFonts w:ascii="Franklin Gothic Heavy" w:hAnsi="Franklin Gothic Heavy"/>
          <w:color w:val="5868AE"/>
          <w:sz w:val="48"/>
          <w:szCs w:val="48"/>
        </w:rPr>
        <w:t xml:space="preserve">KEY </w:t>
      </w:r>
      <w:r w:rsidR="00310074" w:rsidRPr="00E50C39">
        <w:rPr>
          <w:rFonts w:ascii="Franklin Gothic Heavy" w:hAnsi="Franklin Gothic Heavy"/>
          <w:color w:val="5868AE"/>
          <w:sz w:val="48"/>
          <w:szCs w:val="48"/>
        </w:rPr>
        <w:t>FINDINGS</w:t>
      </w:r>
      <w:r w:rsidR="0084342E" w:rsidRPr="005A10BD">
        <w:rPr>
          <w:rStyle w:val="FootnoteReference"/>
          <w:rFonts w:ascii="Franklin Gothic Heavy" w:hAnsi="Franklin Gothic Heavy"/>
          <w:color w:val="FFFFFF" w:themeColor="background1"/>
          <w:sz w:val="48"/>
          <w:szCs w:val="48"/>
        </w:rPr>
        <w:footnoteReference w:id="21"/>
      </w:r>
    </w:p>
    <w:p w14:paraId="72ED7752" w14:textId="77777777" w:rsidR="00310074" w:rsidRPr="00A4505B" w:rsidRDefault="00310074" w:rsidP="009A60AB">
      <w:pPr>
        <w:ind w:left="4395" w:right="-472"/>
        <w:rPr>
          <w:b/>
          <w:bCs/>
          <w:color w:val="3B3838" w:themeColor="background2" w:themeShade="40"/>
        </w:rPr>
      </w:pPr>
      <w:r w:rsidRPr="00A4505B">
        <w:rPr>
          <w:b/>
          <w:bCs/>
          <w:color w:val="3B3838" w:themeColor="background2" w:themeShade="40"/>
        </w:rPr>
        <w:t xml:space="preserve">The </w:t>
      </w:r>
      <w:r w:rsidR="00986EF8">
        <w:rPr>
          <w:b/>
          <w:bCs/>
          <w:color w:val="3B3838" w:themeColor="background2" w:themeShade="40"/>
        </w:rPr>
        <w:t>presence</w:t>
      </w:r>
      <w:r w:rsidRPr="00A4505B">
        <w:rPr>
          <w:b/>
          <w:bCs/>
          <w:color w:val="3B3838" w:themeColor="background2" w:themeShade="40"/>
        </w:rPr>
        <w:t xml:space="preserve"> of a shared visio</w:t>
      </w:r>
      <w:r w:rsidR="00986EF8">
        <w:rPr>
          <w:b/>
          <w:bCs/>
          <w:color w:val="3B3838" w:themeColor="background2" w:themeShade="40"/>
        </w:rPr>
        <w:t xml:space="preserve">n for STEM indicated an </w:t>
      </w:r>
      <w:r w:rsidRPr="00A4505B">
        <w:rPr>
          <w:b/>
          <w:bCs/>
          <w:color w:val="3B3838" w:themeColor="background2" w:themeShade="40"/>
        </w:rPr>
        <w:t>‘interactive’</w:t>
      </w:r>
      <w:r w:rsidR="00986EF8">
        <w:rPr>
          <w:b/>
          <w:bCs/>
          <w:color w:val="3B3838" w:themeColor="background2" w:themeShade="40"/>
        </w:rPr>
        <w:t xml:space="preserve"> ecosystem</w:t>
      </w:r>
      <w:r w:rsidRPr="00A4505B">
        <w:rPr>
          <w:b/>
          <w:bCs/>
          <w:color w:val="3B3838" w:themeColor="background2" w:themeShade="40"/>
        </w:rPr>
        <w:t>.</w:t>
      </w:r>
    </w:p>
    <w:p w14:paraId="1B0766F3" w14:textId="77777777" w:rsidR="00310074" w:rsidRPr="00A4505B" w:rsidRDefault="29C07390" w:rsidP="009A60AB">
      <w:pPr>
        <w:ind w:left="4395" w:right="-472"/>
        <w:rPr>
          <w:b/>
          <w:bCs/>
          <w:color w:val="3B3838" w:themeColor="background2" w:themeShade="40"/>
        </w:rPr>
      </w:pPr>
      <w:r w:rsidRPr="28600379">
        <w:rPr>
          <w:b/>
          <w:bCs/>
          <w:color w:val="3B3838" w:themeColor="background2" w:themeShade="40"/>
        </w:rPr>
        <w:t>Informal providers described common goals and focus</w:t>
      </w:r>
      <w:r w:rsidR="11FF5608" w:rsidRPr="28600379">
        <w:rPr>
          <w:b/>
          <w:bCs/>
          <w:color w:val="3B3838" w:themeColor="background2" w:themeShade="40"/>
        </w:rPr>
        <w:t xml:space="preserve"> though a shared vision wasn’t formalised</w:t>
      </w:r>
      <w:r w:rsidRPr="28600379">
        <w:rPr>
          <w:b/>
          <w:bCs/>
          <w:color w:val="3B3838" w:themeColor="background2" w:themeShade="40"/>
        </w:rPr>
        <w:t xml:space="preserve">. </w:t>
      </w:r>
    </w:p>
    <w:p w14:paraId="060529F5" w14:textId="77777777" w:rsidR="001762C1" w:rsidRPr="00A4505B" w:rsidRDefault="29C07390" w:rsidP="009A60AB">
      <w:pPr>
        <w:ind w:left="4395" w:right="-472"/>
        <w:rPr>
          <w:b/>
          <w:bCs/>
          <w:color w:val="3B3838" w:themeColor="background2" w:themeShade="40"/>
        </w:rPr>
      </w:pPr>
      <w:r w:rsidRPr="28600379">
        <w:rPr>
          <w:b/>
          <w:bCs/>
          <w:color w:val="3B3838" w:themeColor="background2" w:themeShade="40"/>
        </w:rPr>
        <w:t>Gladstone providers had a history of join</w:t>
      </w:r>
      <w:r w:rsidR="7E18CF97" w:rsidRPr="28600379">
        <w:rPr>
          <w:b/>
          <w:bCs/>
          <w:color w:val="3B3838" w:themeColor="background2" w:themeShade="40"/>
        </w:rPr>
        <w:t xml:space="preserve">t planning </w:t>
      </w:r>
      <w:r w:rsidR="4AA75DFF" w:rsidRPr="28600379">
        <w:rPr>
          <w:b/>
          <w:bCs/>
          <w:color w:val="3B3838" w:themeColor="background2" w:themeShade="40"/>
        </w:rPr>
        <w:t>through a formal STEM Hub</w:t>
      </w:r>
      <w:r w:rsidR="11FF5608" w:rsidRPr="28600379">
        <w:rPr>
          <w:b/>
          <w:bCs/>
          <w:color w:val="3B3838" w:themeColor="background2" w:themeShade="40"/>
        </w:rPr>
        <w:t xml:space="preserve"> suggesting a collective mindset</w:t>
      </w:r>
      <w:r w:rsidR="4AA75DFF" w:rsidRPr="28600379">
        <w:rPr>
          <w:b/>
          <w:bCs/>
          <w:color w:val="3B3838" w:themeColor="background2" w:themeShade="40"/>
        </w:rPr>
        <w:t>.</w:t>
      </w:r>
    </w:p>
    <w:p w14:paraId="0F275FE4" w14:textId="77777777" w:rsidR="00F16AA8" w:rsidRPr="009B37BC" w:rsidRDefault="11FF5608" w:rsidP="009B37BC">
      <w:pPr>
        <w:ind w:left="4395" w:right="-472"/>
        <w:rPr>
          <w:b/>
          <w:bCs/>
          <w:color w:val="3B3838" w:themeColor="background2" w:themeShade="40"/>
        </w:rPr>
      </w:pPr>
      <w:r w:rsidRPr="28600379">
        <w:rPr>
          <w:b/>
          <w:bCs/>
          <w:color w:val="3B3838" w:themeColor="background2" w:themeShade="40"/>
        </w:rPr>
        <w:t xml:space="preserve">However, there was no obvious mechanism </w:t>
      </w:r>
      <w:r w:rsidR="4AA75DFF" w:rsidRPr="28600379">
        <w:rPr>
          <w:b/>
          <w:bCs/>
          <w:color w:val="3B3838" w:themeColor="background2" w:themeShade="40"/>
        </w:rPr>
        <w:t xml:space="preserve">to share and align strategic goals and plans between informal STEM providers and schools. </w:t>
      </w:r>
    </w:p>
    <w:p w14:paraId="74967708" w14:textId="77777777" w:rsidR="006B14B4" w:rsidRPr="00A4505B" w:rsidRDefault="00F722B6" w:rsidP="009A60AB">
      <w:pPr>
        <w:ind w:left="4395" w:right="-472"/>
        <w:rPr>
          <w:rFonts w:ascii="Franklin Gothic Heavy" w:hAnsi="Franklin Gothic Heavy"/>
          <w:color w:val="3B3838" w:themeColor="background2" w:themeShade="40"/>
          <w:sz w:val="34"/>
          <w:szCs w:val="34"/>
        </w:rPr>
      </w:pPr>
      <w:r w:rsidRPr="00534470">
        <w:rPr>
          <w:rFonts w:ascii="Franklin Gothic Heavy" w:hAnsi="Franklin Gothic Heavy"/>
          <w:color w:val="5868AE"/>
          <w:sz w:val="34"/>
          <w:szCs w:val="34"/>
        </w:rPr>
        <w:t>STRENGTHS</w:t>
      </w:r>
    </w:p>
    <w:p w14:paraId="4B615981" w14:textId="77777777" w:rsidR="00F722B6" w:rsidRPr="00851DD7" w:rsidRDefault="00F722B6" w:rsidP="009A60AB">
      <w:pPr>
        <w:ind w:left="4395" w:right="-472"/>
        <w:rPr>
          <w:color w:val="000000" w:themeColor="text1"/>
        </w:rPr>
      </w:pPr>
      <w:r w:rsidRPr="00851DD7">
        <w:rPr>
          <w:color w:val="000000" w:themeColor="text1"/>
        </w:rPr>
        <w:t>Most informal provid</w:t>
      </w:r>
      <w:r w:rsidR="00446F10" w:rsidRPr="00851DD7">
        <w:rPr>
          <w:color w:val="000000" w:themeColor="text1"/>
        </w:rPr>
        <w:t>e</w:t>
      </w:r>
      <w:r w:rsidRPr="00851DD7">
        <w:rPr>
          <w:color w:val="000000" w:themeColor="text1"/>
        </w:rPr>
        <w:t>rs, and to a lesser extent schools, perceived th</w:t>
      </w:r>
      <w:r w:rsidR="00D2024B" w:rsidRPr="00851DD7">
        <w:rPr>
          <w:color w:val="000000" w:themeColor="text1"/>
        </w:rPr>
        <w:t>e</w:t>
      </w:r>
      <w:r w:rsidRPr="00851DD7">
        <w:rPr>
          <w:color w:val="000000" w:themeColor="text1"/>
        </w:rPr>
        <w:t xml:space="preserve">re was a </w:t>
      </w:r>
      <w:r w:rsidR="00E05C5C" w:rsidRPr="00851DD7">
        <w:rPr>
          <w:color w:val="000000" w:themeColor="text1"/>
        </w:rPr>
        <w:t xml:space="preserve">shared vision for STEM. </w:t>
      </w:r>
    </w:p>
    <w:p w14:paraId="70B37D68" w14:textId="77777777" w:rsidR="000A436E" w:rsidRPr="00851DD7" w:rsidRDefault="77C30F80" w:rsidP="000A436E">
      <w:pPr>
        <w:ind w:left="4395" w:right="-472"/>
        <w:rPr>
          <w:color w:val="000000" w:themeColor="text1"/>
        </w:rPr>
      </w:pPr>
      <w:r w:rsidRPr="00851DD7">
        <w:rPr>
          <w:color w:val="000000" w:themeColor="text1"/>
        </w:rPr>
        <w:t>Stakeholder interviews identified common and comp</w:t>
      </w:r>
      <w:r w:rsidR="15C0FC62" w:rsidRPr="00851DD7">
        <w:rPr>
          <w:color w:val="000000" w:themeColor="text1"/>
        </w:rPr>
        <w:t>lementary visions for STEM around the theme of ‘</w:t>
      </w:r>
      <w:r w:rsidR="15C0FC62" w:rsidRPr="00851DD7">
        <w:rPr>
          <w:i/>
          <w:iCs/>
          <w:color w:val="000000" w:themeColor="text1"/>
        </w:rPr>
        <w:t>growing STEM engagement in the region</w:t>
      </w:r>
      <w:r w:rsidR="15C0FC62" w:rsidRPr="00851DD7">
        <w:rPr>
          <w:color w:val="000000" w:themeColor="text1"/>
        </w:rPr>
        <w:t xml:space="preserve">’. Informal providers </w:t>
      </w:r>
      <w:r w:rsidR="184BC816" w:rsidRPr="00851DD7">
        <w:rPr>
          <w:color w:val="000000" w:themeColor="text1"/>
        </w:rPr>
        <w:t xml:space="preserve">demonstrated </w:t>
      </w:r>
      <w:r w:rsidR="2C6507F0" w:rsidRPr="00851DD7">
        <w:rPr>
          <w:color w:val="000000" w:themeColor="text1"/>
        </w:rPr>
        <w:t xml:space="preserve">consistency in </w:t>
      </w:r>
      <w:r w:rsidR="184BC816" w:rsidRPr="00851DD7">
        <w:rPr>
          <w:color w:val="000000" w:themeColor="text1"/>
        </w:rPr>
        <w:t xml:space="preserve">their </w:t>
      </w:r>
      <w:r w:rsidR="2C6507F0" w:rsidRPr="00851DD7">
        <w:rPr>
          <w:color w:val="000000" w:themeColor="text1"/>
        </w:rPr>
        <w:t>strategi</w:t>
      </w:r>
      <w:r w:rsidR="00EB23EA" w:rsidRPr="00851DD7">
        <w:rPr>
          <w:color w:val="000000" w:themeColor="text1"/>
        </w:rPr>
        <w:t>c</w:t>
      </w:r>
      <w:r w:rsidR="2C6507F0" w:rsidRPr="00851DD7">
        <w:rPr>
          <w:color w:val="000000" w:themeColor="text1"/>
        </w:rPr>
        <w:t xml:space="preserve"> areas of focus. </w:t>
      </w:r>
      <w:r w:rsidR="184BC816" w:rsidRPr="00851DD7">
        <w:rPr>
          <w:color w:val="000000" w:themeColor="text1"/>
        </w:rPr>
        <w:t>In Gladstone, a key group of informal providers engaged in</w:t>
      </w:r>
      <w:r w:rsidR="2C6507F0" w:rsidRPr="00851DD7">
        <w:rPr>
          <w:color w:val="000000" w:themeColor="text1"/>
        </w:rPr>
        <w:t xml:space="preserve"> join</w:t>
      </w:r>
      <w:r w:rsidR="00EB23EA" w:rsidRPr="00851DD7">
        <w:rPr>
          <w:color w:val="000000" w:themeColor="text1"/>
        </w:rPr>
        <w:t>t</w:t>
      </w:r>
      <w:r w:rsidR="2C6507F0" w:rsidRPr="00851DD7">
        <w:rPr>
          <w:color w:val="000000" w:themeColor="text1"/>
        </w:rPr>
        <w:t xml:space="preserve"> planning </w:t>
      </w:r>
      <w:r w:rsidR="184BC816" w:rsidRPr="00851DD7">
        <w:rPr>
          <w:color w:val="000000" w:themeColor="text1"/>
        </w:rPr>
        <w:t xml:space="preserve">and activities. </w:t>
      </w:r>
    </w:p>
    <w:p w14:paraId="30DEECED" w14:textId="797FE0D6" w:rsidR="00797414" w:rsidRPr="00851DD7" w:rsidRDefault="2C6507F0" w:rsidP="000A436E">
      <w:pPr>
        <w:ind w:left="4395" w:right="-472"/>
        <w:rPr>
          <w:color w:val="000000" w:themeColor="text1"/>
        </w:rPr>
      </w:pPr>
      <w:r w:rsidRPr="00851DD7">
        <w:rPr>
          <w:color w:val="000000" w:themeColor="text1"/>
        </w:rPr>
        <w:t>Interestingly, schools ranked ‘</w:t>
      </w:r>
      <w:r w:rsidRPr="00851DD7">
        <w:rPr>
          <w:i/>
          <w:iCs/>
          <w:color w:val="000000" w:themeColor="text1"/>
        </w:rPr>
        <w:t xml:space="preserve">more connected STEM </w:t>
      </w:r>
      <w:r w:rsidR="6C0F0D79" w:rsidRPr="00851DD7">
        <w:rPr>
          <w:i/>
          <w:iCs/>
          <w:color w:val="000000" w:themeColor="text1"/>
        </w:rPr>
        <w:t>providers</w:t>
      </w:r>
      <w:r w:rsidRPr="00851DD7">
        <w:rPr>
          <w:i/>
          <w:iCs/>
          <w:color w:val="000000" w:themeColor="text1"/>
        </w:rPr>
        <w:t xml:space="preserve"> and activities’</w:t>
      </w:r>
      <w:r w:rsidRPr="00851DD7">
        <w:rPr>
          <w:color w:val="000000" w:themeColor="text1"/>
        </w:rPr>
        <w:t xml:space="preserve"> as their top area of </w:t>
      </w:r>
      <w:r w:rsidR="6C0F0D79" w:rsidRPr="00851DD7">
        <w:rPr>
          <w:color w:val="000000" w:themeColor="text1"/>
        </w:rPr>
        <w:t>focus</w:t>
      </w:r>
      <w:r w:rsidR="78FF6569" w:rsidRPr="00851DD7">
        <w:rPr>
          <w:color w:val="000000" w:themeColor="text1"/>
        </w:rPr>
        <w:t xml:space="preserve"> and most reported success in this area</w:t>
      </w:r>
      <w:r w:rsidR="78FF6569" w:rsidRPr="00851DD7">
        <w:rPr>
          <w:rFonts w:eastAsia="MS Mincho"/>
          <w:color w:val="000000" w:themeColor="text1"/>
        </w:rPr>
        <w:t xml:space="preserve">. This suggests </w:t>
      </w:r>
      <w:r w:rsidR="00235F66">
        <w:rPr>
          <w:rFonts w:eastAsia="MS Mincho"/>
          <w:color w:val="000000" w:themeColor="text1"/>
        </w:rPr>
        <w:t>providers are positively disposed to</w:t>
      </w:r>
      <w:r w:rsidR="78FF6569" w:rsidRPr="00851DD7">
        <w:rPr>
          <w:rFonts w:eastAsia="MS Mincho"/>
          <w:color w:val="000000" w:themeColor="text1"/>
        </w:rPr>
        <w:t xml:space="preserve"> </w:t>
      </w:r>
      <w:r w:rsidR="00656999" w:rsidRPr="00851DD7">
        <w:rPr>
          <w:rFonts w:eastAsia="MS Mincho"/>
          <w:color w:val="000000" w:themeColor="text1"/>
        </w:rPr>
        <w:t>collaboration</w:t>
      </w:r>
      <w:r w:rsidR="184BC816" w:rsidRPr="00851DD7">
        <w:rPr>
          <w:rFonts w:eastAsia="MS Mincho"/>
          <w:color w:val="000000" w:themeColor="text1"/>
        </w:rPr>
        <w:t>.</w:t>
      </w:r>
    </w:p>
    <w:p w14:paraId="73341A89" w14:textId="0B0607FD" w:rsidR="00F16AA8" w:rsidRPr="00851DD7" w:rsidRDefault="00797414" w:rsidP="009B37BC">
      <w:pPr>
        <w:ind w:left="4395" w:right="-472"/>
        <w:rPr>
          <w:color w:val="000000" w:themeColor="text1"/>
        </w:rPr>
      </w:pPr>
      <w:r w:rsidRPr="00851DD7">
        <w:rPr>
          <w:color w:val="000000" w:themeColor="text1"/>
        </w:rPr>
        <w:t>Que</w:t>
      </w:r>
      <w:r w:rsidR="00B63AA5" w:rsidRPr="00851DD7">
        <w:rPr>
          <w:color w:val="000000" w:themeColor="text1"/>
        </w:rPr>
        <w:t>ensland’s Department of education STEM strategy, ‘</w:t>
      </w:r>
      <w:r w:rsidR="00B63AA5" w:rsidRPr="00851DD7">
        <w:rPr>
          <w:i/>
          <w:iCs/>
          <w:color w:val="000000" w:themeColor="text1"/>
        </w:rPr>
        <w:t>Schools of the future</w:t>
      </w:r>
      <w:r w:rsidR="00B63AA5" w:rsidRPr="00851DD7">
        <w:rPr>
          <w:color w:val="000000" w:themeColor="text1"/>
        </w:rPr>
        <w:t xml:space="preserve">’ </w:t>
      </w:r>
      <w:r w:rsidR="00285B1D">
        <w:rPr>
          <w:color w:val="000000" w:themeColor="text1"/>
        </w:rPr>
        <w:t xml:space="preserve">provided </w:t>
      </w:r>
      <w:r w:rsidR="00B63AA5" w:rsidRPr="00851DD7">
        <w:rPr>
          <w:color w:val="000000" w:themeColor="text1"/>
        </w:rPr>
        <w:t>STEM strategic direction and support for state schools.</w:t>
      </w:r>
    </w:p>
    <w:p w14:paraId="30EADCD3" w14:textId="77777777" w:rsidR="00B63AA5" w:rsidRPr="00851DD7" w:rsidRDefault="00B63AA5" w:rsidP="00A4505B">
      <w:pPr>
        <w:ind w:left="4395" w:right="-1039"/>
        <w:rPr>
          <w:rFonts w:ascii="Franklin Gothic Heavy" w:hAnsi="Franklin Gothic Heavy"/>
          <w:color w:val="000000" w:themeColor="text1"/>
          <w:sz w:val="34"/>
          <w:szCs w:val="34"/>
        </w:rPr>
      </w:pPr>
      <w:r w:rsidRPr="00534470">
        <w:rPr>
          <w:rFonts w:ascii="Franklin Gothic Heavy" w:hAnsi="Franklin Gothic Heavy"/>
          <w:color w:val="5868AE"/>
          <w:sz w:val="34"/>
          <w:szCs w:val="34"/>
        </w:rPr>
        <w:t>IDENTIFIED GAPS OR CHALLENGES</w:t>
      </w:r>
    </w:p>
    <w:p w14:paraId="3D266996" w14:textId="77777777" w:rsidR="00B63AA5" w:rsidRPr="00851DD7" w:rsidRDefault="00B63AA5" w:rsidP="009A60AB">
      <w:pPr>
        <w:ind w:left="4395" w:right="-472"/>
        <w:rPr>
          <w:color w:val="000000" w:themeColor="text1"/>
        </w:rPr>
      </w:pPr>
      <w:r w:rsidRPr="00851DD7">
        <w:rPr>
          <w:color w:val="000000" w:themeColor="text1"/>
        </w:rPr>
        <w:t xml:space="preserve">Providers reported a major focus on addressing barriers to STEM opportunities but most reported limited success in this area. </w:t>
      </w:r>
    </w:p>
    <w:p w14:paraId="05AD7EA8" w14:textId="77777777" w:rsidR="00710693" w:rsidRPr="003F4B94" w:rsidRDefault="00B63AA5" w:rsidP="003F4B94">
      <w:pPr>
        <w:ind w:left="4395" w:right="-472"/>
        <w:rPr>
          <w:color w:val="000000" w:themeColor="text1"/>
        </w:rPr>
      </w:pPr>
      <w:r w:rsidRPr="00851DD7">
        <w:rPr>
          <w:color w:val="000000" w:themeColor="text1"/>
        </w:rPr>
        <w:t xml:space="preserve">Informal providers and schools tended to rank areas of strategic focus </w:t>
      </w:r>
      <w:r w:rsidR="00CC1DB8" w:rsidRPr="00851DD7">
        <w:rPr>
          <w:color w:val="000000" w:themeColor="text1"/>
        </w:rPr>
        <w:t>differently.</w:t>
      </w:r>
      <w:r w:rsidR="003F4B94">
        <w:rPr>
          <w:color w:val="000000" w:themeColor="text1"/>
        </w:rPr>
        <w:t xml:space="preserve"> </w:t>
      </w:r>
      <w:r w:rsidR="00CC1DB8" w:rsidRPr="00851DD7">
        <w:rPr>
          <w:color w:val="000000" w:themeColor="text1"/>
        </w:rPr>
        <w:t xml:space="preserve">No obvious mechanisms were </w:t>
      </w:r>
      <w:r w:rsidR="00EB0048" w:rsidRPr="00851DD7">
        <w:rPr>
          <w:color w:val="000000" w:themeColor="text1"/>
        </w:rPr>
        <w:t>identified</w:t>
      </w:r>
      <w:r w:rsidR="00CC1DB8" w:rsidRPr="00851DD7">
        <w:rPr>
          <w:color w:val="000000" w:themeColor="text1"/>
        </w:rPr>
        <w:t xml:space="preserve"> for informal providers to align </w:t>
      </w:r>
      <w:r w:rsidR="00594E0F" w:rsidRPr="00851DD7">
        <w:rPr>
          <w:color w:val="000000" w:themeColor="text1"/>
        </w:rPr>
        <w:t>their</w:t>
      </w:r>
      <w:r w:rsidR="00CC1DB8" w:rsidRPr="00851DD7">
        <w:rPr>
          <w:color w:val="000000" w:themeColor="text1"/>
        </w:rPr>
        <w:t xml:space="preserve"> activities and priorities with schools. </w:t>
      </w:r>
      <w:r w:rsidRPr="00851DD7">
        <w:rPr>
          <w:color w:val="000000" w:themeColor="text1"/>
        </w:rPr>
        <w:t xml:space="preserve"> </w:t>
      </w:r>
      <w:r w:rsidR="00310074" w:rsidRPr="00851DD7">
        <w:rPr>
          <w:color w:val="000000" w:themeColor="text1"/>
        </w:rPr>
        <w:t xml:space="preserve"> </w:t>
      </w:r>
      <w:r w:rsidR="00710693" w:rsidRPr="00E44704">
        <w:rPr>
          <w:rFonts w:cstheme="minorHAnsi"/>
          <w:b/>
        </w:rPr>
        <w:br w:type="page"/>
      </w:r>
    </w:p>
    <w:p w14:paraId="6BE09A5E" w14:textId="77777777" w:rsidR="0076223F" w:rsidRPr="00EA3F40" w:rsidRDefault="000A3360" w:rsidP="000A3360">
      <w:pPr>
        <w:pStyle w:val="Heading2"/>
        <w:rPr>
          <w:color w:val="F0523E"/>
        </w:rPr>
      </w:pPr>
      <w:bookmarkStart w:id="58" w:name="_Toc99638815"/>
      <w:r w:rsidRPr="00EA3F40">
        <w:rPr>
          <w:color w:val="F0523E"/>
        </w:rPr>
        <w:lastRenderedPageBreak/>
        <w:t>Shared Vision</w:t>
      </w:r>
      <w:bookmarkEnd w:id="58"/>
    </w:p>
    <w:p w14:paraId="228EEFDA" w14:textId="77777777" w:rsidR="00AC56D5" w:rsidRPr="002F5579" w:rsidRDefault="00AC56D5" w:rsidP="00AC56D5">
      <w:pPr>
        <w:rPr>
          <w:color w:val="F46636"/>
        </w:rPr>
      </w:pPr>
    </w:p>
    <w:p w14:paraId="609440A8" w14:textId="77777777" w:rsidR="000A3360" w:rsidRPr="00EA3F40" w:rsidRDefault="000A3360" w:rsidP="00697E3E">
      <w:pPr>
        <w:pStyle w:val="Heading3"/>
        <w:rPr>
          <w:b/>
          <w:color w:val="F0523E"/>
        </w:rPr>
      </w:pPr>
      <w:bookmarkStart w:id="59" w:name="_Toc99638816"/>
      <w:r w:rsidRPr="00EA3F40">
        <w:rPr>
          <w:color w:val="F0523E"/>
        </w:rPr>
        <w:t>Perceptions of shared vision</w:t>
      </w:r>
      <w:bookmarkEnd w:id="59"/>
    </w:p>
    <w:p w14:paraId="32814B4B" w14:textId="77777777" w:rsidR="000A3360" w:rsidRPr="0075650C" w:rsidRDefault="1FBD99D1" w:rsidP="005365EC">
      <w:pPr>
        <w:spacing w:after="120"/>
      </w:pPr>
      <w:r>
        <w:t>Most informal STEM providers (</w:t>
      </w:r>
      <w:r w:rsidR="184BC816">
        <w:t>67</w:t>
      </w:r>
      <w:r w:rsidR="695B4B9F">
        <w:t>%</w:t>
      </w:r>
      <w:r>
        <w:t>, N=1</w:t>
      </w:r>
      <w:r w:rsidR="184BC816">
        <w:t>2</w:t>
      </w:r>
      <w:r>
        <w:t>) but less than half of schools (47%, N= 17) believed there was a shared vision for STEM in their region.</w:t>
      </w:r>
    </w:p>
    <w:p w14:paraId="2532430E" w14:textId="016D308F" w:rsidR="000A3360" w:rsidRPr="0075650C" w:rsidRDefault="1FBD99D1" w:rsidP="005365EC">
      <w:pPr>
        <w:spacing w:after="120"/>
      </w:pPr>
      <w:r>
        <w:t xml:space="preserve">Interviews with providers identified </w:t>
      </w:r>
      <w:r w:rsidR="00235F66">
        <w:t>several</w:t>
      </w:r>
      <w:r>
        <w:t xml:space="preserve"> complementary </w:t>
      </w:r>
      <w:r w:rsidR="47405A64">
        <w:t xml:space="preserve">aspirational </w:t>
      </w:r>
      <w:r>
        <w:t xml:space="preserve">themes: </w:t>
      </w:r>
    </w:p>
    <w:p w14:paraId="14433C84" w14:textId="77777777" w:rsidR="000A3360" w:rsidRPr="0075650C" w:rsidRDefault="000A3360" w:rsidP="00BF1832">
      <w:pPr>
        <w:pStyle w:val="ListParagraph"/>
        <w:numPr>
          <w:ilvl w:val="0"/>
          <w:numId w:val="21"/>
        </w:numPr>
        <w:spacing w:after="120"/>
        <w:ind w:left="714" w:hanging="357"/>
        <w:contextualSpacing w:val="0"/>
        <w:rPr>
          <w:bCs/>
        </w:rPr>
      </w:pPr>
      <w:r w:rsidRPr="0075650C">
        <w:rPr>
          <w:bCs/>
        </w:rPr>
        <w:t xml:space="preserve">A common view was a shared vision around growing STEM engagement in the region. </w:t>
      </w:r>
    </w:p>
    <w:p w14:paraId="727551EB" w14:textId="77777777" w:rsidR="000A3360" w:rsidRPr="0075650C" w:rsidRDefault="000A3360" w:rsidP="00BF1832">
      <w:pPr>
        <w:pStyle w:val="ListParagraph"/>
        <w:numPr>
          <w:ilvl w:val="0"/>
          <w:numId w:val="21"/>
        </w:numPr>
        <w:spacing w:after="120"/>
        <w:ind w:left="714" w:hanging="357"/>
        <w:contextualSpacing w:val="0"/>
        <w:rPr>
          <w:bCs/>
        </w:rPr>
      </w:pPr>
      <w:r w:rsidRPr="0075650C">
        <w:rPr>
          <w:bCs/>
        </w:rPr>
        <w:t>Industry and university stakeholders also focused on an end goal to encourage students to further their STEM education with a view to careers and meeting local workforce needs.</w:t>
      </w:r>
    </w:p>
    <w:p w14:paraId="19D48688" w14:textId="77777777" w:rsidR="000A3360" w:rsidRPr="0075650C" w:rsidRDefault="000A3360" w:rsidP="00BF1832">
      <w:pPr>
        <w:pStyle w:val="ListParagraph"/>
        <w:numPr>
          <w:ilvl w:val="0"/>
          <w:numId w:val="21"/>
        </w:numPr>
        <w:spacing w:after="120"/>
        <w:ind w:left="714" w:hanging="357"/>
        <w:contextualSpacing w:val="0"/>
        <w:rPr>
          <w:bCs/>
        </w:rPr>
      </w:pPr>
      <w:r w:rsidRPr="0075650C">
        <w:rPr>
          <w:bCs/>
        </w:rPr>
        <w:t>Others identified young people succeeding in life as the vision, such as through being adept at technology.</w:t>
      </w:r>
    </w:p>
    <w:p w14:paraId="0939C116" w14:textId="77777777" w:rsidR="000A3360" w:rsidRDefault="000A3360" w:rsidP="00BF1832">
      <w:pPr>
        <w:pStyle w:val="ListParagraph"/>
        <w:numPr>
          <w:ilvl w:val="0"/>
          <w:numId w:val="21"/>
        </w:numPr>
        <w:spacing w:after="120"/>
        <w:ind w:left="714" w:hanging="357"/>
        <w:contextualSpacing w:val="0"/>
        <w:rPr>
          <w:bCs/>
        </w:rPr>
      </w:pPr>
      <w:r w:rsidRPr="0075650C">
        <w:rPr>
          <w:bCs/>
        </w:rPr>
        <w:t>Community engagement in STEM was also highlighted as a means to respect and protect the region’s natural assets and improve liveability and prosperity for the community.</w:t>
      </w:r>
    </w:p>
    <w:p w14:paraId="33137CF2" w14:textId="4F9C8A4B" w:rsidR="009C0CEC" w:rsidRDefault="000A3360" w:rsidP="00E95A80">
      <w:pPr>
        <w:spacing w:after="120"/>
        <w:rPr>
          <w:bCs/>
        </w:rPr>
      </w:pPr>
      <w:r w:rsidRPr="00697E3E">
        <w:rPr>
          <w:bCs/>
        </w:rPr>
        <w:t>The well-connected providers in Gladstone tend</w:t>
      </w:r>
      <w:r>
        <w:rPr>
          <w:bCs/>
        </w:rPr>
        <w:t>ed</w:t>
      </w:r>
      <w:r w:rsidRPr="00697E3E">
        <w:rPr>
          <w:bCs/>
        </w:rPr>
        <w:t xml:space="preserve"> to jointly plan, coordinate and deliver key aspects of their work with the other providers.</w:t>
      </w:r>
    </w:p>
    <w:p w14:paraId="43724B25" w14:textId="77777777" w:rsidR="00E95A80" w:rsidRPr="0075650C" w:rsidRDefault="00E95A80" w:rsidP="00E95A80">
      <w:pPr>
        <w:spacing w:after="120"/>
        <w:rPr>
          <w:bCs/>
        </w:rPr>
      </w:pPr>
    </w:p>
    <w:p w14:paraId="0DAD1527" w14:textId="77777777" w:rsidR="00AC56D5" w:rsidRPr="00EA3F40" w:rsidRDefault="002F5579" w:rsidP="00203563">
      <w:pPr>
        <w:pStyle w:val="Heading3"/>
        <w:rPr>
          <w:b/>
          <w:color w:val="F0523E"/>
        </w:rPr>
      </w:pPr>
      <w:bookmarkStart w:id="60" w:name="_Toc99638817"/>
      <w:r w:rsidRPr="00EA3F40">
        <w:rPr>
          <w:color w:val="F0523E"/>
        </w:rPr>
        <w:t>Documented policy/</w:t>
      </w:r>
      <w:r w:rsidR="00AC56D5" w:rsidRPr="00EA3F40">
        <w:rPr>
          <w:color w:val="F0523E"/>
        </w:rPr>
        <w:t>strategy</w:t>
      </w:r>
      <w:bookmarkEnd w:id="60"/>
    </w:p>
    <w:p w14:paraId="4411265A" w14:textId="77777777" w:rsidR="00AC56D5" w:rsidRDefault="00851DD7" w:rsidP="00153956">
      <w:pPr>
        <w:spacing w:after="120"/>
        <w:rPr>
          <w:bCs/>
        </w:rPr>
      </w:pPr>
      <w:r>
        <w:rPr>
          <w:noProof/>
          <w:lang w:eastAsia="en-AU"/>
        </w:rPr>
        <mc:AlternateContent>
          <mc:Choice Requires="wps">
            <w:drawing>
              <wp:anchor distT="45720" distB="45720" distL="114300" distR="114300" simplePos="0" relativeHeight="251821108" behindDoc="0" locked="0" layoutInCell="1" allowOverlap="1" wp14:anchorId="5D090370" wp14:editId="3718E6B6">
                <wp:simplePos x="0" y="0"/>
                <wp:positionH relativeFrom="column">
                  <wp:posOffset>3403600</wp:posOffset>
                </wp:positionH>
                <wp:positionV relativeFrom="paragraph">
                  <wp:posOffset>247650</wp:posOffset>
                </wp:positionV>
                <wp:extent cx="2360930" cy="2683510"/>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83510"/>
                        </a:xfrm>
                        <a:prstGeom prst="rect">
                          <a:avLst/>
                        </a:prstGeom>
                        <a:solidFill>
                          <a:srgbClr val="3A328D">
                            <a:alpha val="85098"/>
                          </a:srgbClr>
                        </a:solidFill>
                        <a:ln w="9525">
                          <a:noFill/>
                          <a:miter lim="800000"/>
                          <a:headEnd/>
                          <a:tailEnd/>
                        </a:ln>
                      </wps:spPr>
                      <wps:txbx>
                        <w:txbxContent>
                          <w:p w14:paraId="0252B26A" w14:textId="77777777" w:rsidR="0069226E" w:rsidRPr="00CE79E5" w:rsidRDefault="0069226E" w:rsidP="00851DD7">
                            <w:pPr>
                              <w:rPr>
                                <w:b/>
                                <w:color w:val="FFFFFF" w:themeColor="background1"/>
                                <w:sz w:val="24"/>
                                <w:szCs w:val="24"/>
                              </w:rPr>
                            </w:pPr>
                            <w:r w:rsidRPr="00CE79E5">
                              <w:rPr>
                                <w:b/>
                                <w:color w:val="FFFFFF" w:themeColor="background1"/>
                                <w:sz w:val="24"/>
                                <w:szCs w:val="24"/>
                              </w:rPr>
                              <w:t>’Schools of the Future’ priorities:</w:t>
                            </w:r>
                          </w:p>
                          <w:p w14:paraId="3993509E" w14:textId="77777777" w:rsidR="0069226E" w:rsidRPr="00CE79E5" w:rsidRDefault="0069226E" w:rsidP="00851DD7">
                            <w:pPr>
                              <w:pStyle w:val="ListParagraph"/>
                              <w:numPr>
                                <w:ilvl w:val="0"/>
                                <w:numId w:val="68"/>
                              </w:numPr>
                              <w:rPr>
                                <w:i/>
                                <w:color w:val="FFFFFF" w:themeColor="background1"/>
                                <w:sz w:val="24"/>
                                <w:szCs w:val="24"/>
                              </w:rPr>
                            </w:pPr>
                            <w:r w:rsidRPr="00CE79E5">
                              <w:rPr>
                                <w:i/>
                                <w:color w:val="FFFFFF" w:themeColor="background1"/>
                                <w:sz w:val="24"/>
                                <w:szCs w:val="24"/>
                              </w:rPr>
                              <w:t>establishing STEM virtual academies, including the Queensland Coding Academy and the STEM Hub</w:t>
                            </w:r>
                          </w:p>
                          <w:p w14:paraId="63889B82" w14:textId="77777777" w:rsidR="0069226E" w:rsidRPr="00CE79E5" w:rsidRDefault="0069226E" w:rsidP="00851DD7">
                            <w:pPr>
                              <w:pStyle w:val="ListParagraph"/>
                              <w:numPr>
                                <w:ilvl w:val="0"/>
                                <w:numId w:val="68"/>
                              </w:numPr>
                              <w:rPr>
                                <w:i/>
                                <w:color w:val="FFFFFF" w:themeColor="background1"/>
                                <w:sz w:val="24"/>
                                <w:szCs w:val="24"/>
                              </w:rPr>
                            </w:pPr>
                            <w:r w:rsidRPr="00CE79E5">
                              <w:rPr>
                                <w:i/>
                                <w:color w:val="FFFFFF" w:themeColor="background1"/>
                                <w:sz w:val="24"/>
                                <w:szCs w:val="24"/>
                              </w:rPr>
                              <w:t>incubating the next generation of IT entrepreneurs</w:t>
                            </w:r>
                          </w:p>
                          <w:p w14:paraId="0AC2C078" w14:textId="77777777" w:rsidR="0069226E" w:rsidRPr="00CE79E5" w:rsidRDefault="0069226E" w:rsidP="00851DD7">
                            <w:pPr>
                              <w:pStyle w:val="ListParagraph"/>
                              <w:numPr>
                                <w:ilvl w:val="0"/>
                                <w:numId w:val="68"/>
                              </w:numPr>
                              <w:rPr>
                                <w:i/>
                                <w:color w:val="FFFFFF" w:themeColor="background1"/>
                                <w:sz w:val="24"/>
                                <w:szCs w:val="24"/>
                              </w:rPr>
                            </w:pPr>
                            <w:proofErr w:type="gramStart"/>
                            <w:r w:rsidRPr="00CE79E5">
                              <w:rPr>
                                <w:i/>
                                <w:color w:val="FFFFFF" w:themeColor="background1"/>
                                <w:sz w:val="24"/>
                                <w:szCs w:val="24"/>
                              </w:rPr>
                              <w:t>fast</w:t>
                            </w:r>
                            <w:proofErr w:type="gramEnd"/>
                            <w:r w:rsidRPr="00CE79E5">
                              <w:rPr>
                                <w:i/>
                                <w:color w:val="FFFFFF" w:themeColor="background1"/>
                                <w:sz w:val="24"/>
                                <w:szCs w:val="24"/>
                              </w:rPr>
                              <w:t xml:space="preserve"> tracking the implementation of the Digital Technologies curriculum, including coding and robotics programs.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090370" id="_x0000_s1034" type="#_x0000_t202" style="position:absolute;margin-left:268pt;margin-top:19.5pt;width:185.9pt;height:211.3pt;z-index:2518211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" fillcolor="#3a328d" stroked="f">
                <v:fill opacity="55769f"/>
                <v:textbox>
                  <w:txbxContent>
                    <w:p w14:paraId="0252B26A" w14:textId="77777777" w:rsidR="0069226E" w:rsidRPr="00CE79E5" w:rsidRDefault="0069226E" w:rsidP="00851DD7">
                      <w:pPr>
                        <w:rPr>
                          <w:b/>
                          <w:color w:val="FFFFFF" w:themeColor="background1"/>
                          <w:sz w:val="24"/>
                          <w:szCs w:val="24"/>
                        </w:rPr>
                      </w:pPr>
                      <w:r w:rsidRPr="00CE79E5">
                        <w:rPr>
                          <w:b/>
                          <w:color w:val="FFFFFF" w:themeColor="background1"/>
                          <w:sz w:val="24"/>
                          <w:szCs w:val="24"/>
                        </w:rPr>
                        <w:t>’Schools of the Future’ priorities:</w:t>
                      </w:r>
                    </w:p>
                    <w:p w14:paraId="3993509E" w14:textId="77777777" w:rsidR="0069226E" w:rsidRPr="00CE79E5" w:rsidRDefault="0069226E" w:rsidP="00851DD7">
                      <w:pPr>
                        <w:pStyle w:val="ListParagraph"/>
                        <w:numPr>
                          <w:ilvl w:val="0"/>
                          <w:numId w:val="68"/>
                        </w:numPr>
                        <w:rPr>
                          <w:i/>
                          <w:color w:val="FFFFFF" w:themeColor="background1"/>
                          <w:sz w:val="24"/>
                          <w:szCs w:val="24"/>
                        </w:rPr>
                      </w:pPr>
                      <w:r w:rsidRPr="00CE79E5">
                        <w:rPr>
                          <w:i/>
                          <w:color w:val="FFFFFF" w:themeColor="background1"/>
                          <w:sz w:val="24"/>
                          <w:szCs w:val="24"/>
                        </w:rPr>
                        <w:t>establishing STEM virtual academies, including the Queensland Coding Academy and the STEM Hub</w:t>
                      </w:r>
                    </w:p>
                    <w:p w14:paraId="63889B82" w14:textId="77777777" w:rsidR="0069226E" w:rsidRPr="00CE79E5" w:rsidRDefault="0069226E" w:rsidP="00851DD7">
                      <w:pPr>
                        <w:pStyle w:val="ListParagraph"/>
                        <w:numPr>
                          <w:ilvl w:val="0"/>
                          <w:numId w:val="68"/>
                        </w:numPr>
                        <w:rPr>
                          <w:i/>
                          <w:color w:val="FFFFFF" w:themeColor="background1"/>
                          <w:sz w:val="24"/>
                          <w:szCs w:val="24"/>
                        </w:rPr>
                      </w:pPr>
                      <w:r w:rsidRPr="00CE79E5">
                        <w:rPr>
                          <w:i/>
                          <w:color w:val="FFFFFF" w:themeColor="background1"/>
                          <w:sz w:val="24"/>
                          <w:szCs w:val="24"/>
                        </w:rPr>
                        <w:t>incubating the next generation of IT entrepreneurs</w:t>
                      </w:r>
                    </w:p>
                    <w:p w14:paraId="0AC2C078" w14:textId="77777777" w:rsidR="0069226E" w:rsidRPr="00CE79E5" w:rsidRDefault="0069226E" w:rsidP="00851DD7">
                      <w:pPr>
                        <w:pStyle w:val="ListParagraph"/>
                        <w:numPr>
                          <w:ilvl w:val="0"/>
                          <w:numId w:val="68"/>
                        </w:numPr>
                        <w:rPr>
                          <w:i/>
                          <w:color w:val="FFFFFF" w:themeColor="background1"/>
                          <w:sz w:val="24"/>
                          <w:szCs w:val="24"/>
                        </w:rPr>
                      </w:pPr>
                      <w:proofErr w:type="gramStart"/>
                      <w:r w:rsidRPr="00CE79E5">
                        <w:rPr>
                          <w:i/>
                          <w:color w:val="FFFFFF" w:themeColor="background1"/>
                          <w:sz w:val="24"/>
                          <w:szCs w:val="24"/>
                        </w:rPr>
                        <w:t>fast</w:t>
                      </w:r>
                      <w:proofErr w:type="gramEnd"/>
                      <w:r w:rsidRPr="00CE79E5">
                        <w:rPr>
                          <w:i/>
                          <w:color w:val="FFFFFF" w:themeColor="background1"/>
                          <w:sz w:val="24"/>
                          <w:szCs w:val="24"/>
                        </w:rPr>
                        <w:t xml:space="preserve"> tracking the implementation of the Digital Technologies curriculum, including coding and robotics programs.</w:t>
                      </w:r>
                    </w:p>
                  </w:txbxContent>
                </v:textbox>
                <w10:wrap type="square"/>
              </v:shape>
            </w:pict>
          </mc:Fallback>
        </mc:AlternateContent>
      </w:r>
      <w:r w:rsidR="00AC56D5">
        <w:rPr>
          <w:bCs/>
        </w:rPr>
        <w:t>The Queensland Department of Education STEM strategy, Schools of the Future, aim</w:t>
      </w:r>
      <w:r w:rsidR="00676D39">
        <w:rPr>
          <w:bCs/>
        </w:rPr>
        <w:t>ed</w:t>
      </w:r>
      <w:r w:rsidR="00AC56D5">
        <w:rPr>
          <w:bCs/>
        </w:rPr>
        <w:t xml:space="preserve"> to: </w:t>
      </w:r>
    </w:p>
    <w:p w14:paraId="60F9127A" w14:textId="77777777" w:rsidR="00AC56D5" w:rsidRPr="000138C1" w:rsidRDefault="00AC56D5" w:rsidP="00153956">
      <w:pPr>
        <w:pStyle w:val="ListParagraph"/>
        <w:numPr>
          <w:ilvl w:val="0"/>
          <w:numId w:val="45"/>
        </w:numPr>
        <w:spacing w:after="120"/>
        <w:ind w:left="318" w:hanging="284"/>
        <w:rPr>
          <w:bCs/>
        </w:rPr>
      </w:pPr>
      <w:r w:rsidRPr="000138C1">
        <w:rPr>
          <w:bCs/>
        </w:rPr>
        <w:t xml:space="preserve">Lift </w:t>
      </w:r>
      <w:r>
        <w:rPr>
          <w:bCs/>
        </w:rPr>
        <w:t xml:space="preserve">STEM </w:t>
      </w:r>
      <w:r w:rsidRPr="000138C1">
        <w:rPr>
          <w:bCs/>
        </w:rPr>
        <w:t>participation including girls and Aboriginal and Torres Strait Islander students</w:t>
      </w:r>
    </w:p>
    <w:p w14:paraId="4E46AC9C" w14:textId="77777777" w:rsidR="00AC56D5" w:rsidRPr="000138C1" w:rsidRDefault="00AC56D5" w:rsidP="00153956">
      <w:pPr>
        <w:pStyle w:val="ListParagraph"/>
        <w:numPr>
          <w:ilvl w:val="0"/>
          <w:numId w:val="45"/>
        </w:numPr>
        <w:spacing w:after="120"/>
        <w:ind w:left="318" w:hanging="284"/>
        <w:rPr>
          <w:bCs/>
        </w:rPr>
      </w:pPr>
      <w:r w:rsidRPr="000138C1">
        <w:rPr>
          <w:bCs/>
        </w:rPr>
        <w:t>Give every state school access t</w:t>
      </w:r>
      <w:r>
        <w:rPr>
          <w:bCs/>
        </w:rPr>
        <w:t>o a specialist STEM teacher</w:t>
      </w:r>
      <w:r w:rsidRPr="000138C1">
        <w:rPr>
          <w:bCs/>
        </w:rPr>
        <w:t xml:space="preserve"> </w:t>
      </w:r>
    </w:p>
    <w:p w14:paraId="0858B1CB" w14:textId="77777777" w:rsidR="00AC56D5" w:rsidRDefault="00AC56D5" w:rsidP="00153956">
      <w:pPr>
        <w:pStyle w:val="ListParagraph"/>
        <w:numPr>
          <w:ilvl w:val="0"/>
          <w:numId w:val="45"/>
        </w:numPr>
        <w:spacing w:after="120"/>
        <w:ind w:left="318" w:hanging="284"/>
        <w:rPr>
          <w:bCs/>
        </w:rPr>
      </w:pPr>
      <w:r w:rsidRPr="000138C1">
        <w:rPr>
          <w:bCs/>
        </w:rPr>
        <w:t>Ensure every state school offers the Digital Technologies curriculum</w:t>
      </w:r>
      <w:r>
        <w:rPr>
          <w:bCs/>
        </w:rPr>
        <w:t>, including coding and robotics</w:t>
      </w:r>
    </w:p>
    <w:p w14:paraId="4DA97969" w14:textId="77777777" w:rsidR="00AC56D5" w:rsidRPr="000138C1" w:rsidRDefault="07DA2162" w:rsidP="28600379">
      <w:pPr>
        <w:pStyle w:val="ListParagraph"/>
        <w:numPr>
          <w:ilvl w:val="0"/>
          <w:numId w:val="45"/>
        </w:numPr>
        <w:spacing w:after="120"/>
        <w:ind w:left="318" w:hanging="284"/>
      </w:pPr>
      <w:r>
        <w:t>Improve teacher capability through enhancing teacher readiness, professional development, scholarships, and mentoring by STEM champions.</w:t>
      </w:r>
    </w:p>
    <w:p w14:paraId="79A3819D" w14:textId="54EC818A" w:rsidR="00AC56D5" w:rsidRPr="000138C1" w:rsidRDefault="00AC56D5" w:rsidP="00153956">
      <w:pPr>
        <w:spacing w:after="120"/>
        <w:rPr>
          <w:bCs/>
        </w:rPr>
      </w:pPr>
      <w:r w:rsidRPr="000138C1">
        <w:rPr>
          <w:bCs/>
          <w:iCs/>
        </w:rPr>
        <w:t xml:space="preserve">At the infrastructure level, the Queensland Government </w:t>
      </w:r>
      <w:r w:rsidR="00235F66">
        <w:rPr>
          <w:bCs/>
          <w:iCs/>
        </w:rPr>
        <w:t>was</w:t>
      </w:r>
      <w:r w:rsidRPr="000138C1">
        <w:rPr>
          <w:bCs/>
          <w:iCs/>
        </w:rPr>
        <w:t xml:space="preserve"> improving access to technology for state schools through better internet conne</w:t>
      </w:r>
      <w:r>
        <w:rPr>
          <w:bCs/>
          <w:iCs/>
        </w:rPr>
        <w:t>ctivity.</w:t>
      </w:r>
    </w:p>
    <w:p w14:paraId="10B06763" w14:textId="77777777" w:rsidR="00B26236" w:rsidRDefault="00B26236"/>
    <w:p w14:paraId="5A7B0479" w14:textId="77777777" w:rsidR="005A0885" w:rsidRPr="00EA3F40" w:rsidRDefault="005A0885" w:rsidP="00325A88">
      <w:pPr>
        <w:pStyle w:val="Heading3"/>
        <w:rPr>
          <w:color w:val="F0523E"/>
        </w:rPr>
      </w:pPr>
      <w:r w:rsidRPr="00EA3F40">
        <w:rPr>
          <w:color w:val="F0523E"/>
        </w:rPr>
        <w:t>Evidence of shared areas of focus</w:t>
      </w:r>
    </w:p>
    <w:p w14:paraId="3C67890C" w14:textId="77777777" w:rsidR="005A0885" w:rsidRPr="005A0885" w:rsidRDefault="47405A64">
      <w:pPr>
        <w:spacing w:after="120"/>
        <w:rPr>
          <w:rFonts w:cs="Arial"/>
          <w:color w:val="222222"/>
          <w:sz w:val="24"/>
          <w:szCs w:val="24"/>
        </w:rPr>
      </w:pPr>
      <w:bookmarkStart w:id="61" w:name="m_-246625092967534881__Ref82785666"/>
      <w:r w:rsidRPr="00054CBE">
        <w:rPr>
          <w:rFonts w:eastAsia="MS Mincho" w:cs="Arial"/>
        </w:rPr>
        <w:t>Informal STEM providers and schools were asked to report their strategic STEM areas of focus from a pre-defined list of survey items. The extent of success was only asked to those who indicated the statement was a moderate to major focus for their organisation or group.</w:t>
      </w:r>
      <w:r>
        <w:rPr>
          <w:rFonts w:eastAsia="MS Mincho" w:cs="Arial"/>
        </w:rPr>
        <w:t xml:space="preserve"> </w:t>
      </w:r>
      <w:r w:rsidR="078D641D" w:rsidRPr="005A0885">
        <w:rPr>
          <w:rFonts w:cs="Arial"/>
          <w:color w:val="222222"/>
        </w:rPr>
        <w:t>(</w:t>
      </w:r>
      <w:bookmarkEnd w:id="61"/>
      <w:r w:rsidR="00986EF8" w:rsidRPr="28600379">
        <w:rPr>
          <w:rFonts w:ascii="Segoe UI" w:eastAsia="Calibri" w:hAnsi="Segoe UI" w:cs="Segoe UI"/>
          <w:b/>
          <w:bCs/>
          <w:caps/>
          <w:color w:val="7030A0"/>
        </w:rPr>
        <w:fldChar w:fldCharType="begin"/>
      </w:r>
      <w:r w:rsidR="00986EF8" w:rsidRPr="28600379">
        <w:rPr>
          <w:rFonts w:ascii="Segoe UI" w:eastAsia="Calibri" w:hAnsi="Segoe UI" w:cs="Segoe UI"/>
          <w:b/>
          <w:bCs/>
          <w:caps/>
          <w:color w:val="7030A0"/>
        </w:rPr>
        <w:instrText xml:space="preserve"> REF _Ref89935406 \h  \* MERGEFORMAT </w:instrText>
      </w:r>
      <w:r w:rsidR="00986EF8" w:rsidRPr="28600379">
        <w:rPr>
          <w:rFonts w:ascii="Segoe UI" w:eastAsia="Calibri" w:hAnsi="Segoe UI" w:cs="Segoe UI"/>
          <w:b/>
          <w:bCs/>
          <w:caps/>
          <w:color w:val="7030A0"/>
        </w:rPr>
      </w:r>
      <w:r w:rsidR="00986EF8" w:rsidRPr="28600379">
        <w:rPr>
          <w:rFonts w:ascii="Segoe UI" w:eastAsia="Calibri" w:hAnsi="Segoe UI" w:cs="Segoe UI"/>
          <w:b/>
          <w:bCs/>
          <w:caps/>
          <w:color w:val="7030A0"/>
        </w:rPr>
        <w:fldChar w:fldCharType="separate"/>
      </w:r>
      <w:r w:rsidR="00766A5A" w:rsidRPr="00766A5A">
        <w:rPr>
          <w:rFonts w:ascii="Segoe UI" w:eastAsia="Calibri" w:hAnsi="Segoe UI" w:cs="Segoe UI"/>
          <w:b/>
          <w:bCs/>
          <w:caps/>
          <w:color w:val="5868AE"/>
        </w:rPr>
        <w:t>Figure 6</w:t>
      </w:r>
      <w:r w:rsidR="00986EF8" w:rsidRPr="28600379">
        <w:rPr>
          <w:rFonts w:ascii="Segoe UI" w:eastAsia="Calibri" w:hAnsi="Segoe UI" w:cs="Segoe UI"/>
          <w:b/>
          <w:bCs/>
          <w:caps/>
          <w:color w:val="7030A0"/>
        </w:rPr>
        <w:fldChar w:fldCharType="end"/>
      </w:r>
      <w:r w:rsidR="695B4B9F">
        <w:rPr>
          <w:rFonts w:cs="Arial"/>
          <w:color w:val="222222"/>
        </w:rPr>
        <w:t xml:space="preserve"> </w:t>
      </w:r>
      <w:r w:rsidR="243EACEC">
        <w:rPr>
          <w:rFonts w:cs="Arial"/>
          <w:color w:val="222222"/>
        </w:rPr>
        <w:t>and</w:t>
      </w:r>
      <w:r w:rsidR="695B4B9F">
        <w:rPr>
          <w:rFonts w:cs="Arial"/>
          <w:color w:val="222222"/>
        </w:rPr>
        <w:t xml:space="preserve"> </w:t>
      </w:r>
      <w:r w:rsidR="00986EF8" w:rsidRPr="004B6783">
        <w:rPr>
          <w:rFonts w:ascii="Segoe UI" w:eastAsia="Calibri" w:hAnsi="Segoe UI" w:cs="Segoe UI"/>
          <w:b/>
          <w:bCs/>
          <w:caps/>
          <w:color w:val="5868AE"/>
        </w:rPr>
        <w:fldChar w:fldCharType="begin"/>
      </w:r>
      <w:r w:rsidR="00986EF8" w:rsidRPr="004B6783">
        <w:rPr>
          <w:rFonts w:ascii="Segoe UI" w:eastAsia="Calibri" w:hAnsi="Segoe UI" w:cs="Segoe UI"/>
          <w:b/>
          <w:bCs/>
          <w:caps/>
          <w:color w:val="5868AE"/>
        </w:rPr>
        <w:instrText xml:space="preserve"> REF _Ref89935409 \h  \* MERGEFORMAT </w:instrText>
      </w:r>
      <w:r w:rsidR="00986EF8" w:rsidRPr="004B6783">
        <w:rPr>
          <w:rFonts w:ascii="Segoe UI" w:eastAsia="Calibri" w:hAnsi="Segoe UI" w:cs="Segoe UI"/>
          <w:b/>
          <w:bCs/>
          <w:caps/>
          <w:color w:val="5868AE"/>
        </w:rPr>
      </w:r>
      <w:r w:rsidR="00986EF8" w:rsidRPr="004B6783">
        <w:rPr>
          <w:rFonts w:ascii="Segoe UI" w:eastAsia="Calibri" w:hAnsi="Segoe UI" w:cs="Segoe UI"/>
          <w:b/>
          <w:bCs/>
          <w:caps/>
          <w:color w:val="5868AE"/>
        </w:rPr>
        <w:fldChar w:fldCharType="separate"/>
      </w:r>
      <w:r w:rsidR="00766A5A" w:rsidRPr="00766A5A">
        <w:rPr>
          <w:rFonts w:ascii="Segoe UI" w:eastAsia="Calibri" w:hAnsi="Segoe UI" w:cs="Segoe UI"/>
          <w:b/>
          <w:bCs/>
          <w:caps/>
          <w:color w:val="5868AE"/>
        </w:rPr>
        <w:t>Figure 7</w:t>
      </w:r>
      <w:r w:rsidR="00986EF8" w:rsidRPr="004B6783">
        <w:rPr>
          <w:rFonts w:ascii="Segoe UI" w:eastAsia="Calibri" w:hAnsi="Segoe UI" w:cs="Segoe UI"/>
          <w:b/>
          <w:bCs/>
          <w:caps/>
          <w:color w:val="5868AE"/>
        </w:rPr>
        <w:fldChar w:fldCharType="end"/>
      </w:r>
      <w:r w:rsidR="078D641D" w:rsidRPr="005A0885">
        <w:rPr>
          <w:rFonts w:cs="Arial"/>
          <w:color w:val="222222"/>
        </w:rPr>
        <w:t>).</w:t>
      </w:r>
    </w:p>
    <w:p w14:paraId="6B016B32" w14:textId="77777777" w:rsidR="005A0885" w:rsidRPr="005A0885" w:rsidRDefault="078D641D">
      <w:pPr>
        <w:spacing w:after="120"/>
        <w:rPr>
          <w:rFonts w:cs="Arial"/>
          <w:color w:val="222222"/>
        </w:rPr>
      </w:pPr>
      <w:r w:rsidRPr="28600379">
        <w:rPr>
          <w:rFonts w:cs="Arial"/>
          <w:color w:val="222222"/>
        </w:rPr>
        <w:t>A top focus area for informal providers and schools was ‘</w:t>
      </w:r>
      <w:r w:rsidRPr="28600379">
        <w:rPr>
          <w:rFonts w:cs="Arial"/>
          <w:i/>
          <w:iCs/>
          <w:color w:val="222222"/>
        </w:rPr>
        <w:t>Growing STEM engagement</w:t>
      </w:r>
      <w:r w:rsidRPr="28600379">
        <w:rPr>
          <w:rFonts w:cs="Arial"/>
          <w:color w:val="222222"/>
        </w:rPr>
        <w:t>’</w:t>
      </w:r>
      <w:r w:rsidR="47405A64" w:rsidRPr="28600379">
        <w:rPr>
          <w:rFonts w:cs="Arial"/>
          <w:color w:val="222222"/>
        </w:rPr>
        <w:t xml:space="preserve"> and most reported success in this area</w:t>
      </w:r>
      <w:r w:rsidRPr="28600379">
        <w:rPr>
          <w:rFonts w:cs="Arial"/>
          <w:color w:val="222222"/>
        </w:rPr>
        <w:t>.</w:t>
      </w:r>
    </w:p>
    <w:p w14:paraId="307A5533" w14:textId="77777777" w:rsidR="005A0885" w:rsidRPr="005A0885" w:rsidRDefault="078D641D">
      <w:pPr>
        <w:spacing w:after="120"/>
        <w:rPr>
          <w:rFonts w:cs="Arial"/>
          <w:color w:val="222222"/>
        </w:rPr>
      </w:pPr>
      <w:r w:rsidRPr="28600379">
        <w:rPr>
          <w:rStyle w:val="m-246625092967534881normaltextrun"/>
          <w:rFonts w:cs="Arial"/>
          <w:color w:val="222222"/>
        </w:rPr>
        <w:t>Informal STEM providers reported</w:t>
      </w:r>
      <w:r w:rsidR="053BE552" w:rsidRPr="28600379">
        <w:rPr>
          <w:rStyle w:val="m-246625092967534881normaltextrun"/>
          <w:rFonts w:cs="Arial"/>
          <w:color w:val="222222"/>
        </w:rPr>
        <w:t xml:space="preserve"> </w:t>
      </w:r>
      <w:r w:rsidRPr="28600379">
        <w:rPr>
          <w:rStyle w:val="m-246625092967534881normaltextrun"/>
          <w:rFonts w:cs="Arial"/>
          <w:color w:val="222222"/>
        </w:rPr>
        <w:t xml:space="preserve">a focus and success on </w:t>
      </w:r>
      <w:r w:rsidR="184BC816" w:rsidRPr="28600379">
        <w:rPr>
          <w:rStyle w:val="m-246625092967534881normaltextrun"/>
          <w:rFonts w:cs="Arial"/>
          <w:color w:val="222222"/>
        </w:rPr>
        <w:t>‘</w:t>
      </w:r>
      <w:r w:rsidRPr="28600379">
        <w:rPr>
          <w:rStyle w:val="m-246625092967534881normaltextrun"/>
          <w:rFonts w:cs="Arial"/>
          <w:i/>
          <w:iCs/>
          <w:color w:val="222222"/>
        </w:rPr>
        <w:t>empowering</w:t>
      </w:r>
      <w:r w:rsidR="184BC816" w:rsidRPr="28600379">
        <w:rPr>
          <w:rStyle w:val="m-246625092967534881normaltextrun"/>
          <w:rFonts w:cs="Arial"/>
          <w:i/>
          <w:iCs/>
          <w:color w:val="222222"/>
        </w:rPr>
        <w:t>’</w:t>
      </w:r>
      <w:r w:rsidRPr="28600379">
        <w:rPr>
          <w:rStyle w:val="m-246625092967534881normaltextrun"/>
          <w:rFonts w:cs="Arial"/>
          <w:color w:val="222222"/>
        </w:rPr>
        <w:t xml:space="preserve"> and </w:t>
      </w:r>
      <w:r w:rsidR="184BC816" w:rsidRPr="28600379">
        <w:rPr>
          <w:rStyle w:val="m-246625092967534881normaltextrun"/>
          <w:rFonts w:cs="Arial"/>
          <w:color w:val="222222"/>
        </w:rPr>
        <w:t>‘</w:t>
      </w:r>
      <w:r w:rsidRPr="28600379">
        <w:rPr>
          <w:rStyle w:val="m-246625092967534881normaltextrun"/>
          <w:rFonts w:cs="Arial"/>
          <w:i/>
          <w:iCs/>
          <w:color w:val="222222"/>
        </w:rPr>
        <w:t>engaging STEM learners</w:t>
      </w:r>
      <w:r w:rsidR="184BC816" w:rsidRPr="28600379">
        <w:rPr>
          <w:rStyle w:val="m-246625092967534881normaltextrun"/>
          <w:rFonts w:cs="Arial"/>
          <w:i/>
          <w:iCs/>
          <w:color w:val="222222"/>
        </w:rPr>
        <w:t>’</w:t>
      </w:r>
      <w:r w:rsidRPr="28600379">
        <w:rPr>
          <w:rStyle w:val="m-246625092967534881normaltextrun"/>
          <w:rFonts w:cs="Arial"/>
          <w:color w:val="222222"/>
        </w:rPr>
        <w:t>.</w:t>
      </w:r>
    </w:p>
    <w:p w14:paraId="60235F11" w14:textId="0FC59BF5" w:rsidR="005A0885" w:rsidRPr="005A0885" w:rsidRDefault="005A0885">
      <w:pPr>
        <w:spacing w:after="120"/>
        <w:rPr>
          <w:rFonts w:cs="Arial"/>
          <w:color w:val="222222"/>
        </w:rPr>
      </w:pPr>
      <w:r w:rsidRPr="005A0885">
        <w:rPr>
          <w:rStyle w:val="m-246625092967534881normaltextrun"/>
          <w:rFonts w:cs="Arial"/>
          <w:color w:val="222222"/>
        </w:rPr>
        <w:lastRenderedPageBreak/>
        <w:t>Strengthening of STEM providers themselves</w:t>
      </w:r>
      <w:r w:rsidR="00235F66">
        <w:rPr>
          <w:rStyle w:val="m-246625092967534881normaltextrun"/>
          <w:rFonts w:cs="Arial"/>
          <w:color w:val="222222"/>
        </w:rPr>
        <w:t xml:space="preserve"> that is,</w:t>
      </w:r>
      <w:r w:rsidRPr="005A0885">
        <w:rPr>
          <w:rFonts w:cs="Arial"/>
          <w:color w:val="222222"/>
        </w:rPr>
        <w:t xml:space="preserve"> capability, resources, number and diversity,</w:t>
      </w:r>
      <w:r w:rsidRPr="005A0885">
        <w:rPr>
          <w:rStyle w:val="m-246625092967534881normaltextrun"/>
          <w:rFonts w:cs="Arial"/>
          <w:color w:val="222222"/>
        </w:rPr>
        <w:t> was the lowest priority for informal providers.</w:t>
      </w:r>
    </w:p>
    <w:p w14:paraId="4802EB56" w14:textId="77777777" w:rsidR="005A0885" w:rsidRPr="005A0885" w:rsidRDefault="078D641D">
      <w:pPr>
        <w:spacing w:after="120"/>
        <w:rPr>
          <w:rFonts w:cs="Arial"/>
          <w:color w:val="222222"/>
        </w:rPr>
      </w:pPr>
      <w:r w:rsidRPr="28600379">
        <w:rPr>
          <w:rFonts w:cs="Arial"/>
          <w:color w:val="222222"/>
        </w:rPr>
        <w:t>Schools’ focus and success in achieving ‘</w:t>
      </w:r>
      <w:r w:rsidRPr="28600379">
        <w:rPr>
          <w:rFonts w:cs="Arial"/>
          <w:i/>
          <w:iCs/>
          <w:color w:val="222222"/>
        </w:rPr>
        <w:t>more connected providers and activities</w:t>
      </w:r>
      <w:r w:rsidRPr="28600379">
        <w:rPr>
          <w:rFonts w:cs="Arial"/>
          <w:color w:val="222222"/>
        </w:rPr>
        <w:t>’ suggests they valued connected learning experiences.</w:t>
      </w:r>
      <w:r w:rsidR="47405A64" w:rsidRPr="28600379">
        <w:rPr>
          <w:rFonts w:cs="Arial"/>
          <w:color w:val="222222"/>
        </w:rPr>
        <w:t xml:space="preserve"> </w:t>
      </w:r>
      <w:r w:rsidR="184BC816" w:rsidRPr="28600379">
        <w:rPr>
          <w:rFonts w:cs="Arial"/>
          <w:color w:val="222222"/>
        </w:rPr>
        <w:t>‘</w:t>
      </w:r>
      <w:r w:rsidR="47405A64" w:rsidRPr="28600379">
        <w:rPr>
          <w:rFonts w:cs="Arial"/>
          <w:i/>
          <w:iCs/>
          <w:color w:val="222222"/>
        </w:rPr>
        <w:t>More confident and capable STEM educators</w:t>
      </w:r>
      <w:r w:rsidR="184BC816" w:rsidRPr="28600379">
        <w:rPr>
          <w:rFonts w:cs="Arial"/>
          <w:color w:val="222222"/>
        </w:rPr>
        <w:t>’</w:t>
      </w:r>
      <w:r w:rsidR="47405A64" w:rsidRPr="28600379">
        <w:rPr>
          <w:rFonts w:cs="Arial"/>
          <w:color w:val="222222"/>
        </w:rPr>
        <w:t xml:space="preserve"> was also a focus for schools in which most of our sample of schools reported success. </w:t>
      </w:r>
    </w:p>
    <w:p w14:paraId="330B2C1E" w14:textId="0DEECC7F" w:rsidR="005A0885" w:rsidRPr="005A0885" w:rsidRDefault="078D641D">
      <w:pPr>
        <w:spacing w:after="120"/>
        <w:rPr>
          <w:rFonts w:cs="Arial"/>
          <w:color w:val="222222"/>
        </w:rPr>
      </w:pPr>
      <w:r w:rsidRPr="28600379">
        <w:rPr>
          <w:rStyle w:val="m-246625092967534881normaltextrun"/>
          <w:rFonts w:cs="Arial"/>
          <w:color w:val="222222"/>
        </w:rPr>
        <w:t xml:space="preserve"> </w:t>
      </w:r>
      <w:r w:rsidR="184BC816" w:rsidRPr="28600379">
        <w:rPr>
          <w:rStyle w:val="m-246625092967534881normaltextrun"/>
          <w:rFonts w:cs="Arial"/>
          <w:color w:val="222222"/>
        </w:rPr>
        <w:t>‘</w:t>
      </w:r>
      <w:r w:rsidR="00235F66">
        <w:rPr>
          <w:rStyle w:val="m-246625092967534881normaltextrun"/>
          <w:rFonts w:cs="Arial"/>
          <w:i/>
          <w:iCs/>
          <w:color w:val="222222"/>
        </w:rPr>
        <w:t>I</w:t>
      </w:r>
      <w:r w:rsidRPr="28600379">
        <w:rPr>
          <w:rStyle w:val="m-246625092967534881normaltextrun"/>
          <w:rFonts w:cs="Arial"/>
          <w:i/>
          <w:iCs/>
          <w:color w:val="222222"/>
        </w:rPr>
        <w:t>mproving pathways to STEM careers</w:t>
      </w:r>
      <w:r w:rsidR="184BC816" w:rsidRPr="28600379">
        <w:rPr>
          <w:rStyle w:val="m-246625092967534881normaltextrun"/>
          <w:rFonts w:cs="Arial"/>
          <w:color w:val="222222"/>
        </w:rPr>
        <w:t>’</w:t>
      </w:r>
      <w:r w:rsidRPr="28600379">
        <w:rPr>
          <w:rStyle w:val="m-246625092967534881normaltextrun"/>
          <w:rFonts w:cs="Arial"/>
          <w:color w:val="222222"/>
        </w:rPr>
        <w:t xml:space="preserve"> was not an identified focus for most schools (one of 18 schools identified it as a focus area) but </w:t>
      </w:r>
      <w:r w:rsidR="65758260" w:rsidRPr="28600379">
        <w:rPr>
          <w:rStyle w:val="m-246625092967534881normaltextrun"/>
          <w:rFonts w:cs="Arial"/>
          <w:color w:val="222222"/>
        </w:rPr>
        <w:t xml:space="preserve">it </w:t>
      </w:r>
      <w:r w:rsidRPr="28600379">
        <w:rPr>
          <w:rStyle w:val="m-246625092967534881normaltextrun"/>
          <w:rFonts w:cs="Arial"/>
          <w:color w:val="222222"/>
        </w:rPr>
        <w:t xml:space="preserve">was a successful focus </w:t>
      </w:r>
      <w:r w:rsidR="65758260" w:rsidRPr="28600379">
        <w:rPr>
          <w:rStyle w:val="m-246625092967534881normaltextrun"/>
          <w:rFonts w:cs="Arial"/>
          <w:color w:val="222222"/>
        </w:rPr>
        <w:t xml:space="preserve">area </w:t>
      </w:r>
      <w:r w:rsidRPr="28600379">
        <w:rPr>
          <w:rStyle w:val="m-246625092967534881normaltextrun"/>
          <w:rFonts w:cs="Arial"/>
          <w:color w:val="222222"/>
        </w:rPr>
        <w:t>for informal providers.</w:t>
      </w:r>
    </w:p>
    <w:p w14:paraId="4EA847A0" w14:textId="1D27D78A" w:rsidR="0076223F" w:rsidRPr="003B7774" w:rsidRDefault="65758260" w:rsidP="28600379">
      <w:pPr>
        <w:spacing w:after="120"/>
        <w:rPr>
          <w:rFonts w:eastAsia="MS Mincho" w:cs="Arial"/>
          <w:b/>
          <w:bCs/>
        </w:rPr>
      </w:pPr>
      <w:r w:rsidRPr="28600379">
        <w:rPr>
          <w:rStyle w:val="m-246625092967534881normaltextrun"/>
          <w:rFonts w:cs="Arial"/>
          <w:color w:val="222222"/>
        </w:rPr>
        <w:t>‘</w:t>
      </w:r>
      <w:r w:rsidR="078D641D" w:rsidRPr="28600379">
        <w:rPr>
          <w:rStyle w:val="m-246625092967534881normaltextrun"/>
          <w:rFonts w:cs="Arial"/>
          <w:i/>
          <w:iCs/>
          <w:color w:val="222222"/>
        </w:rPr>
        <w:t>Addressing barriers to STEM opportunities in the region</w:t>
      </w:r>
      <w:r w:rsidRPr="28600379">
        <w:rPr>
          <w:rStyle w:val="m-246625092967534881normaltextrun"/>
          <w:rFonts w:cs="Arial"/>
          <w:color w:val="222222"/>
        </w:rPr>
        <w:t>’</w:t>
      </w:r>
      <w:r w:rsidR="078D641D" w:rsidRPr="28600379">
        <w:rPr>
          <w:rStyle w:val="m-246625092967534881normaltextrun"/>
          <w:rFonts w:cs="Arial"/>
          <w:color w:val="222222"/>
        </w:rPr>
        <w:t xml:space="preserve"> was a major focus and may be an ongoing priority as </w:t>
      </w:r>
      <w:r w:rsidRPr="28600379">
        <w:rPr>
          <w:rStyle w:val="m-246625092967534881normaltextrun"/>
          <w:rFonts w:cs="Arial"/>
          <w:color w:val="222222"/>
        </w:rPr>
        <w:t>half of</w:t>
      </w:r>
      <w:r w:rsidR="078D641D" w:rsidRPr="28600379">
        <w:rPr>
          <w:rStyle w:val="m-246625092967534881normaltextrun"/>
          <w:rFonts w:cs="Arial"/>
          <w:color w:val="222222"/>
        </w:rPr>
        <w:t xml:space="preserve"> providers reported success.</w:t>
      </w:r>
    </w:p>
    <w:p w14:paraId="28D09EF7" w14:textId="77777777" w:rsidR="008A5C21" w:rsidRPr="00CE79E5" w:rsidRDefault="006C7DFE" w:rsidP="00A03EB9">
      <w:pPr>
        <w:pStyle w:val="FigureHeading"/>
        <w:numPr>
          <w:ilvl w:val="0"/>
          <w:numId w:val="0"/>
        </w:numPr>
        <w:ind w:left="1304" w:hanging="1304"/>
        <w:rPr>
          <w:color w:val="3A328D"/>
        </w:rPr>
      </w:pPr>
      <w:bookmarkStart w:id="62" w:name="_Ref89601747"/>
      <w:bookmarkStart w:id="63" w:name="_Ref89935406"/>
      <w:bookmarkStart w:id="64" w:name="_Ref80692823"/>
      <w:bookmarkStart w:id="65" w:name="_Ref80693011"/>
      <w:bookmarkStart w:id="66" w:name="_Ref80693031"/>
      <w:bookmarkStart w:id="67" w:name="_Toc80710314"/>
      <w:bookmarkStart w:id="68" w:name="_Toc84426675"/>
      <w:bookmarkStart w:id="69" w:name="_Toc100669075"/>
      <w:bookmarkStart w:id="70" w:name="_Ref75970284"/>
      <w:bookmarkEnd w:id="62"/>
      <w:r w:rsidRPr="00CE79E5">
        <w:rPr>
          <w:color w:val="3A328D"/>
          <w:sz w:val="22"/>
        </w:rPr>
        <w:t xml:space="preserve">Figure </w:t>
      </w:r>
      <w:r w:rsidRPr="00CE79E5">
        <w:rPr>
          <w:color w:val="3A328D"/>
          <w:sz w:val="22"/>
        </w:rPr>
        <w:fldChar w:fldCharType="begin"/>
      </w:r>
      <w:r w:rsidRPr="00CE79E5">
        <w:rPr>
          <w:color w:val="3A328D"/>
          <w:sz w:val="22"/>
        </w:rPr>
        <w:instrText xml:space="preserve"> SEQ Figure \* ARABIC </w:instrText>
      </w:r>
      <w:r w:rsidRPr="00CE79E5">
        <w:rPr>
          <w:color w:val="3A328D"/>
          <w:sz w:val="22"/>
        </w:rPr>
        <w:fldChar w:fldCharType="separate"/>
      </w:r>
      <w:r w:rsidR="00766A5A">
        <w:rPr>
          <w:noProof/>
          <w:color w:val="3A328D"/>
          <w:sz w:val="22"/>
        </w:rPr>
        <w:t>6</w:t>
      </w:r>
      <w:r w:rsidRPr="00CE79E5">
        <w:rPr>
          <w:color w:val="3A328D"/>
          <w:sz w:val="22"/>
        </w:rPr>
        <w:fldChar w:fldCharType="end"/>
      </w:r>
      <w:bookmarkEnd w:id="63"/>
      <w:r w:rsidR="00A76DF8" w:rsidRPr="00CE79E5">
        <w:rPr>
          <w:color w:val="3A328D"/>
          <w:sz w:val="22"/>
        </w:rPr>
        <w:tab/>
      </w:r>
      <w:r w:rsidR="008A5C21" w:rsidRPr="00CE79E5">
        <w:rPr>
          <w:color w:val="3A328D"/>
        </w:rPr>
        <w:t>Informal provider STEM focus areas in 2019, and level of success</w:t>
      </w:r>
      <w:bookmarkEnd w:id="64"/>
      <w:bookmarkEnd w:id="65"/>
      <w:bookmarkEnd w:id="66"/>
      <w:bookmarkEnd w:id="67"/>
      <w:bookmarkEnd w:id="68"/>
      <w:bookmarkEnd w:id="69"/>
      <w:r w:rsidR="008A5C21" w:rsidRPr="00CE79E5" w:rsidDel="006D4B3C">
        <w:rPr>
          <w:color w:val="3A328D"/>
        </w:rPr>
        <w:t xml:space="preserve"> </w:t>
      </w:r>
      <w:bookmarkEnd w:id="70"/>
    </w:p>
    <w:p w14:paraId="666F3B66" w14:textId="77777777" w:rsidR="008A5C21" w:rsidRPr="00973DE5" w:rsidRDefault="004E05ED" w:rsidP="28600379">
      <w:pPr>
        <w:pStyle w:val="Sourcenote"/>
        <w:rPr>
          <w:rStyle w:val="normaltextrun"/>
          <w:rFonts w:eastAsiaTheme="majorEastAsia" w:cs="Segoe UI"/>
        </w:rPr>
      </w:pPr>
      <w:r>
        <w:rPr>
          <w:noProof/>
          <w:lang w:eastAsia="en-AU"/>
        </w:rPr>
        <w:drawing>
          <wp:inline distT="0" distB="0" distL="0" distR="0" wp14:anchorId="4C52152B" wp14:editId="5157AC88">
            <wp:extent cx="5731510" cy="3041904"/>
            <wp:effectExtent l="0" t="0" r="2540" b="6350"/>
            <wp:docPr id="1" name="Chart 1" descr="This bar graph shows that empowering STEM learners was indicated to be the most consistent area of focus, with a high level of reported success. An increased number or diversity of providers ranked lowest in priority. The biggest focus area with low reported success was &quot;addressing barriers to STEM opportunities in the region&quot;." title="Figure 6: Informal provider STEM focus areas in 2019, and level of success">
              <a:extLst xmlns:a="http://schemas.openxmlformats.org/drawingml/2006/main">
                <a:ext uri="{FF2B5EF4-FFF2-40B4-BE49-F238E27FC236}">
                  <a16:creationId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thm15="http://schemas.microsoft.com/office/thememl/2012/main" xmlns:iact="http://schemas.microsoft.com/office/powerpoint/2014/inkAction" xmlns:anam3d="http://schemas.microsoft.com/office/drawing/2018/animation/model3d" xmlns:an18="http://schemas.microsoft.com/office/drawing/2018/animation" xmlns:am3d="http://schemas.microsoft.com/office/drawing/2017/model3d" xmlns:c173="http://schemas.microsoft.com/office/drawing/2017/03/chart" xmlns:dgm1611="http://schemas.microsoft.com/office/drawing/2016/11/diagram" xmlns:c16="http://schemas.microsoft.com/office/drawing/2014/chart" xmlns:cx="http://schemas.microsoft.com/office/drawing/2014/chartex"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 xmlns:arto="http://schemas.microsoft.com/office/word/2006/arto" id="{158E2959-11D6-4CA4-9E96-4BC25B8C8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18FED6ED" w:rsidRPr="007F6EFE">
        <w:rPr>
          <w:rFonts w:cs="Segoe UI"/>
        </w:rPr>
        <w:t xml:space="preserve">Source: Informal STEM provider survey, 2020. N=12. </w:t>
      </w:r>
    </w:p>
    <w:p w14:paraId="5446B7CE" w14:textId="77777777" w:rsidR="008A5C21" w:rsidRPr="00BD6FB7" w:rsidRDefault="006C7DFE" w:rsidP="003D1E2C">
      <w:pPr>
        <w:pStyle w:val="FigureHeading"/>
        <w:numPr>
          <w:ilvl w:val="0"/>
          <w:numId w:val="0"/>
        </w:numPr>
        <w:ind w:left="1304" w:hanging="1304"/>
        <w:rPr>
          <w:color w:val="3A328D"/>
        </w:rPr>
      </w:pPr>
      <w:bookmarkStart w:id="71" w:name="_Ref89935409"/>
      <w:bookmarkStart w:id="72" w:name="_Toc100669076"/>
      <w:r w:rsidRPr="00BD6FB7">
        <w:rPr>
          <w:color w:val="3A328D"/>
        </w:rPr>
        <w:t xml:space="preserve">Figure </w:t>
      </w:r>
      <w:r w:rsidR="00A9155A" w:rsidRPr="00BD6FB7">
        <w:rPr>
          <w:color w:val="3A328D"/>
        </w:rPr>
        <w:fldChar w:fldCharType="begin"/>
      </w:r>
      <w:r w:rsidR="00A9155A" w:rsidRPr="00BD6FB7">
        <w:rPr>
          <w:color w:val="3A328D"/>
        </w:rPr>
        <w:instrText xml:space="preserve"> SEQ Figure \* ARABIC </w:instrText>
      </w:r>
      <w:r w:rsidR="00A9155A" w:rsidRPr="00BD6FB7">
        <w:rPr>
          <w:color w:val="3A328D"/>
        </w:rPr>
        <w:fldChar w:fldCharType="separate"/>
      </w:r>
      <w:r w:rsidR="00766A5A">
        <w:rPr>
          <w:noProof/>
          <w:color w:val="3A328D"/>
        </w:rPr>
        <w:t>7</w:t>
      </w:r>
      <w:r w:rsidR="00A9155A" w:rsidRPr="00BD6FB7">
        <w:rPr>
          <w:color w:val="3A328D"/>
        </w:rPr>
        <w:fldChar w:fldCharType="end"/>
      </w:r>
      <w:bookmarkEnd w:id="71"/>
      <w:r w:rsidR="00A76DF8" w:rsidRPr="00BD6FB7">
        <w:rPr>
          <w:color w:val="3A328D"/>
        </w:rPr>
        <w:tab/>
      </w:r>
      <w:r w:rsidR="008A5C21" w:rsidRPr="00BD6FB7">
        <w:rPr>
          <w:color w:val="3A328D"/>
        </w:rPr>
        <w:t>Schools STEM focus areas in 2019, and level of success</w:t>
      </w:r>
      <w:bookmarkEnd w:id="72"/>
    </w:p>
    <w:p w14:paraId="38064E6D" w14:textId="77777777" w:rsidR="00081ABC" w:rsidRPr="008340B4" w:rsidRDefault="006672DE" w:rsidP="28600379">
      <w:pPr>
        <w:pStyle w:val="Sourcenote"/>
        <w:rPr>
          <w:rStyle w:val="normaltextrun"/>
          <w:rFonts w:eastAsiaTheme="minorEastAsia" w:cstheme="minorBidi"/>
          <w:sz w:val="22"/>
          <w:szCs w:val="22"/>
        </w:rPr>
      </w:pPr>
      <w:r>
        <w:rPr>
          <w:noProof/>
          <w:lang w:eastAsia="en-AU"/>
        </w:rPr>
        <w:drawing>
          <wp:inline distT="0" distB="0" distL="0" distR="0" wp14:anchorId="027AB6E9" wp14:editId="2B82C422">
            <wp:extent cx="5731510" cy="2263140"/>
            <wp:effectExtent l="0" t="0" r="2540" b="3810"/>
            <wp:docPr id="11" name="Chart 11" descr="A bar graph showing more connected STEM providers and activities was the highest focus area, with most providers reporting success. Improving pathways to STEM ranked lowest as a focus area. " title="Figure 7: School STEM focus areas in 2019, and level of success">
              <a:extLst xmlns:a="http://schemas.openxmlformats.org/drawingml/2006/main">
                <a:ext uri="{FF2B5EF4-FFF2-40B4-BE49-F238E27FC236}">
                  <a16:creationId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thm15="http://schemas.microsoft.com/office/thememl/2012/main" xmlns:iact="http://schemas.microsoft.com/office/powerpoint/2014/inkAction" xmlns:anam3d="http://schemas.microsoft.com/office/drawing/2018/animation/model3d" xmlns:an18="http://schemas.microsoft.com/office/drawing/2018/animation" xmlns:am3d="http://schemas.microsoft.com/office/drawing/2017/model3d" xmlns:c173="http://schemas.microsoft.com/office/drawing/2017/03/chart" xmlns:dgm1611="http://schemas.microsoft.com/office/drawing/2016/11/diagram" xmlns:c16="http://schemas.microsoft.com/office/drawing/2014/chart" xmlns:cx="http://schemas.microsoft.com/office/drawing/2014/chartex"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 xmlns:arto="http://schemas.microsoft.com/office/word/2006/arto" id="{971ED63A-A44C-4B70-BE39-57D191BFA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18FED6ED" w:rsidRPr="007F6EFE">
        <w:rPr>
          <w:rFonts w:cs="Segoe UI"/>
        </w:rPr>
        <w:t xml:space="preserve">Source: School survey. N=19. </w:t>
      </w:r>
      <w:r w:rsidR="00081ABC" w:rsidRPr="28600379">
        <w:rPr>
          <w:rStyle w:val="normaltextrun"/>
          <w:rFonts w:eastAsiaTheme="majorEastAsia" w:cs="Segoe UI"/>
        </w:rPr>
        <w:br w:type="page"/>
      </w:r>
    </w:p>
    <w:p w14:paraId="64FB7759" w14:textId="77777777" w:rsidR="00D52D63" w:rsidRDefault="008E403D">
      <w:bookmarkStart w:id="73" w:name="_Toc82788320"/>
      <w:r w:rsidRPr="00CA2D22">
        <w:rPr>
          <w:noProof/>
          <w:color w:val="5868AE"/>
          <w:lang w:eastAsia="en-AU"/>
        </w:rPr>
        <w:lastRenderedPageBreak/>
        <mc:AlternateContent>
          <mc:Choice Requires="wps">
            <w:drawing>
              <wp:anchor distT="0" distB="0" distL="114300" distR="114300" simplePos="0" relativeHeight="251765812" behindDoc="0" locked="0" layoutInCell="1" allowOverlap="1" wp14:anchorId="5FF934E9" wp14:editId="52AB2750">
                <wp:simplePos x="0" y="0"/>
                <wp:positionH relativeFrom="margin">
                  <wp:posOffset>-887406</wp:posOffset>
                </wp:positionH>
                <wp:positionV relativeFrom="paragraph">
                  <wp:posOffset>-685975</wp:posOffset>
                </wp:positionV>
                <wp:extent cx="3242945" cy="258445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3242945" cy="258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5AFC8" w14:textId="77777777" w:rsidR="0069226E" w:rsidRPr="00285129" w:rsidRDefault="0069226E" w:rsidP="00F40790">
                            <w:pPr>
                              <w:spacing w:after="0" w:line="240" w:lineRule="auto"/>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 xml:space="preserve">Capacity and </w:t>
                            </w:r>
                            <w:r>
                              <w:rPr>
                                <w:rFonts w:ascii="Franklin Gothic Heavy" w:hAnsi="Franklin Gothic Heavy"/>
                                <w:color w:val="FFFFFF" w:themeColor="background1"/>
                                <w:sz w:val="80"/>
                                <w:szCs w:val="80"/>
                              </w:rPr>
                              <w:t>R</w:t>
                            </w:r>
                            <w:r w:rsidRPr="00285129">
                              <w:rPr>
                                <w:rFonts w:ascii="Franklin Gothic Heavy" w:hAnsi="Franklin Gothic Heavy"/>
                                <w:color w:val="FFFFFF" w:themeColor="background1"/>
                                <w:sz w:val="80"/>
                                <w:szCs w:val="80"/>
                              </w:rPr>
                              <w:t>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34E9" id="Text Box 59" o:spid="_x0000_s1035" type="#_x0000_t202" style="position:absolute;margin-left:-69.85pt;margin-top:-54pt;width:255.35pt;height:203.5pt;z-index:2517658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" filled="f" stroked="f" strokeweight=".5pt">
                <v:textbox>
                  <w:txbxContent>
                    <w:p w14:paraId="7BB5AFC8" w14:textId="77777777" w:rsidR="0069226E" w:rsidRPr="00285129" w:rsidRDefault="0069226E" w:rsidP="00F40790">
                      <w:pPr>
                        <w:spacing w:after="0" w:line="240" w:lineRule="auto"/>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 xml:space="preserve">Capacity and </w:t>
                      </w:r>
                      <w:r>
                        <w:rPr>
                          <w:rFonts w:ascii="Franklin Gothic Heavy" w:hAnsi="Franklin Gothic Heavy"/>
                          <w:color w:val="FFFFFF" w:themeColor="background1"/>
                          <w:sz w:val="80"/>
                          <w:szCs w:val="80"/>
                        </w:rPr>
                        <w:t>R</w:t>
                      </w:r>
                      <w:r w:rsidRPr="00285129">
                        <w:rPr>
                          <w:rFonts w:ascii="Franklin Gothic Heavy" w:hAnsi="Franklin Gothic Heavy"/>
                          <w:color w:val="FFFFFF" w:themeColor="background1"/>
                          <w:sz w:val="80"/>
                          <w:szCs w:val="80"/>
                        </w:rPr>
                        <w:t>esources</w:t>
                      </w:r>
                    </w:p>
                  </w:txbxContent>
                </v:textbox>
                <w10:wrap anchorx="margin"/>
              </v:shape>
            </w:pict>
          </mc:Fallback>
        </mc:AlternateContent>
      </w:r>
      <w:r w:rsidR="00AA1ADE">
        <w:rPr>
          <w:noProof/>
          <w:lang w:eastAsia="en-AU"/>
        </w:rPr>
        <mc:AlternateContent>
          <mc:Choice Requires="wps">
            <w:drawing>
              <wp:anchor distT="0" distB="0" distL="114300" distR="114300" simplePos="0" relativeHeight="251729972" behindDoc="0" locked="0" layoutInCell="1" allowOverlap="1" wp14:anchorId="379C0C52" wp14:editId="0B101589">
                <wp:simplePos x="0" y="0"/>
                <wp:positionH relativeFrom="page">
                  <wp:align>left</wp:align>
                </wp:positionH>
                <wp:positionV relativeFrom="paragraph">
                  <wp:posOffset>-912395</wp:posOffset>
                </wp:positionV>
                <wp:extent cx="3451860" cy="10878411"/>
                <wp:effectExtent l="0" t="0" r="0" b="0"/>
                <wp:wrapNone/>
                <wp:docPr id="3" name="Rectangle 3" descr="Solid purple background image" title="Background image"/>
                <wp:cNvGraphicFramePr/>
                <a:graphic xmlns:a="http://schemas.openxmlformats.org/drawingml/2006/main">
                  <a:graphicData uri="http://schemas.microsoft.com/office/word/2010/wordprocessingShape">
                    <wps:wsp>
                      <wps:cNvSpPr/>
                      <wps:spPr>
                        <a:xfrm>
                          <a:off x="0" y="0"/>
                          <a:ext cx="3451860" cy="10878411"/>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8AE7B" id="Rectangle 3" o:spid="_x0000_s1026" alt="Title: Background image - Description: Solid purple background image" style="position:absolute;margin-left:0;margin-top:-71.85pt;width:271.8pt;height:856.55pt;z-index:2517299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" fillcolor="#3a328d" stroked="f" strokeweight="1pt">
                <w10:wrap anchorx="page"/>
              </v:rect>
            </w:pict>
          </mc:Fallback>
        </mc:AlternateContent>
      </w:r>
    </w:p>
    <w:p w14:paraId="1E1E83AD" w14:textId="77777777" w:rsidR="00AE137F" w:rsidRPr="00CA2D22" w:rsidRDefault="00AE137F" w:rsidP="00AE137F">
      <w:pPr>
        <w:ind w:left="4395" w:right="-472"/>
        <w:rPr>
          <w:rFonts w:ascii="Franklin Gothic Heavy" w:hAnsi="Franklin Gothic Heavy"/>
          <w:color w:val="5868AE"/>
          <w:sz w:val="48"/>
          <w:szCs w:val="48"/>
        </w:rPr>
      </w:pPr>
      <w:r w:rsidRPr="00CA2D22">
        <w:rPr>
          <w:rFonts w:ascii="Franklin Gothic Heavy" w:hAnsi="Franklin Gothic Heavy"/>
          <w:color w:val="5868AE"/>
          <w:sz w:val="48"/>
          <w:szCs w:val="48"/>
        </w:rPr>
        <w:t>KEY FINDINGS</w:t>
      </w:r>
    </w:p>
    <w:p w14:paraId="13AE3E5F" w14:textId="77777777" w:rsidR="00A17514" w:rsidRDefault="00A17514" w:rsidP="00AE137F">
      <w:pPr>
        <w:ind w:left="4395" w:right="-472"/>
        <w:rPr>
          <w:b/>
          <w:bCs/>
          <w:color w:val="3B3838" w:themeColor="background2" w:themeShade="40"/>
        </w:rPr>
      </w:pPr>
      <w:r>
        <w:rPr>
          <w:b/>
          <w:bCs/>
          <w:color w:val="3B3838" w:themeColor="background2" w:themeShade="40"/>
        </w:rPr>
        <w:t xml:space="preserve">Collective capacity and resources </w:t>
      </w:r>
      <w:r w:rsidR="002B02E8">
        <w:rPr>
          <w:b/>
          <w:bCs/>
          <w:color w:val="3B3838" w:themeColor="background2" w:themeShade="40"/>
        </w:rPr>
        <w:t>indicated an ‘interconnected’ ecosystem.</w:t>
      </w:r>
    </w:p>
    <w:p w14:paraId="1E9B70AB" w14:textId="1C8493D7" w:rsidR="00A17514" w:rsidRDefault="008E403D" w:rsidP="00AE137F">
      <w:pPr>
        <w:ind w:left="4395" w:right="-472"/>
        <w:rPr>
          <w:b/>
          <w:bCs/>
          <w:color w:val="3B3838" w:themeColor="background2" w:themeShade="40"/>
        </w:rPr>
      </w:pPr>
      <w:r w:rsidRPr="00BF16DD">
        <w:rPr>
          <w:noProof/>
          <w:lang w:eastAsia="en-AU"/>
        </w:rPr>
        <mc:AlternateContent>
          <mc:Choice Requires="wps">
            <w:drawing>
              <wp:anchor distT="0" distB="0" distL="114300" distR="114300" simplePos="0" relativeHeight="251781172" behindDoc="0" locked="0" layoutInCell="1" allowOverlap="1" wp14:anchorId="7D7BBBF4" wp14:editId="0316EAB6">
                <wp:simplePos x="0" y="0"/>
                <wp:positionH relativeFrom="column">
                  <wp:posOffset>-526726</wp:posOffset>
                </wp:positionH>
                <wp:positionV relativeFrom="paragraph">
                  <wp:posOffset>52853</wp:posOffset>
                </wp:positionV>
                <wp:extent cx="2700655" cy="975360"/>
                <wp:effectExtent l="0" t="0" r="0" b="0"/>
                <wp:wrapSquare wrapText="bothSides"/>
                <wp:docPr id="15428" name="Text Box 15428"/>
                <wp:cNvGraphicFramePr/>
                <a:graphic xmlns:a="http://schemas.openxmlformats.org/drawingml/2006/main">
                  <a:graphicData uri="http://schemas.microsoft.com/office/word/2010/wordprocessingShape">
                    <wps:wsp>
                      <wps:cNvSpPr txBox="1"/>
                      <wps:spPr>
                        <a:xfrm>
                          <a:off x="0" y="0"/>
                          <a:ext cx="2700655"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DF081" w14:textId="77777777" w:rsidR="0069226E" w:rsidRPr="007A3181" w:rsidRDefault="0069226E" w:rsidP="00BF16DD">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COLLECTIVE CAPACITY AND RESOURCES ARE ABLE TO MEET COMMUNITY NEEDS</w:t>
                            </w:r>
                            <w:r w:rsidRPr="007A3181">
                              <w:rPr>
                                <w:rStyle w:val="SubtleEmphasis"/>
                                <w:b/>
                                <w:bCs/>
                                <w:i w:val="0"/>
                                <w:color w:val="FFFFFF" w:themeColor="background1"/>
                                <w:spacing w:val="2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BBBF4" id="Text Box 15428" o:spid="_x0000_s1036" type="#_x0000_t202" style="position:absolute;left:0;text-align:left;margin-left:-41.45pt;margin-top:4.15pt;width:212.65pt;height:76.8pt;z-index:2517811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" filled="f" stroked="f" strokeweight=".5pt">
                <v:textbox>
                  <w:txbxContent>
                    <w:p w14:paraId="2BFDF081" w14:textId="77777777" w:rsidR="0069226E" w:rsidRPr="007A3181" w:rsidRDefault="0069226E" w:rsidP="00BF16DD">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COLLECTIVE CAPACITY AND RESOURCES ARE ABLE TO MEET COMMUNITY NEEDS</w:t>
                      </w:r>
                      <w:r w:rsidRPr="007A3181">
                        <w:rPr>
                          <w:rStyle w:val="SubtleEmphasis"/>
                          <w:b/>
                          <w:bCs/>
                          <w:i w:val="0"/>
                          <w:color w:val="FFFFFF" w:themeColor="background1"/>
                          <w:spacing w:val="20"/>
                          <w:sz w:val="24"/>
                          <w:szCs w:val="24"/>
                        </w:rPr>
                        <w:t xml:space="preserve"> </w:t>
                      </w:r>
                    </w:p>
                  </w:txbxContent>
                </v:textbox>
                <w10:wrap type="square"/>
              </v:shape>
            </w:pict>
          </mc:Fallback>
        </mc:AlternateContent>
      </w:r>
      <w:r w:rsidR="00A17514">
        <w:rPr>
          <w:b/>
          <w:bCs/>
          <w:color w:val="3B3838" w:themeColor="background2" w:themeShade="40"/>
        </w:rPr>
        <w:t>Forty-three diverse informal</w:t>
      </w:r>
      <w:r w:rsidR="00AE137F" w:rsidRPr="00A4505B">
        <w:rPr>
          <w:b/>
          <w:bCs/>
          <w:color w:val="3B3838" w:themeColor="background2" w:themeShade="40"/>
        </w:rPr>
        <w:t xml:space="preserve"> providers </w:t>
      </w:r>
      <w:r w:rsidR="00A17514">
        <w:rPr>
          <w:b/>
          <w:bCs/>
          <w:color w:val="3B3838" w:themeColor="background2" w:themeShade="40"/>
        </w:rPr>
        <w:t xml:space="preserve">were </w:t>
      </w:r>
      <w:r w:rsidR="007C49AF">
        <w:rPr>
          <w:b/>
          <w:bCs/>
          <w:color w:val="3B3838" w:themeColor="background2" w:themeShade="40"/>
        </w:rPr>
        <w:t>identified</w:t>
      </w:r>
      <w:r w:rsidR="00A17514">
        <w:rPr>
          <w:b/>
          <w:bCs/>
          <w:color w:val="3B3838" w:themeColor="background2" w:themeShade="40"/>
        </w:rPr>
        <w:t xml:space="preserve"> with a presence in Gladstone or Rockhampton. </w:t>
      </w:r>
    </w:p>
    <w:p w14:paraId="4C3E25C4" w14:textId="77777777" w:rsidR="00AE137F" w:rsidRPr="00A4505B" w:rsidRDefault="002B02E8" w:rsidP="002B02E8">
      <w:pPr>
        <w:ind w:left="4395" w:right="-472"/>
        <w:rPr>
          <w:b/>
          <w:bCs/>
          <w:color w:val="3B3838" w:themeColor="background2" w:themeShade="40"/>
        </w:rPr>
      </w:pPr>
      <w:r>
        <w:rPr>
          <w:b/>
          <w:bCs/>
          <w:color w:val="3B3838" w:themeColor="background2" w:themeShade="40"/>
        </w:rPr>
        <w:t>Based on our small sample (N=18), s</w:t>
      </w:r>
      <w:r w:rsidR="00A17514">
        <w:rPr>
          <w:b/>
          <w:bCs/>
          <w:color w:val="3B3838" w:themeColor="background2" w:themeShade="40"/>
        </w:rPr>
        <w:t>chool</w:t>
      </w:r>
      <w:r w:rsidR="007C49AF">
        <w:rPr>
          <w:b/>
          <w:bCs/>
          <w:color w:val="3B3838" w:themeColor="background2" w:themeShade="40"/>
        </w:rPr>
        <w:t>s</w:t>
      </w:r>
      <w:r w:rsidR="00A17514">
        <w:rPr>
          <w:b/>
          <w:bCs/>
          <w:color w:val="3B3838" w:themeColor="background2" w:themeShade="40"/>
        </w:rPr>
        <w:t xml:space="preserve"> were positive about their STEM capacity and support received</w:t>
      </w:r>
      <w:r>
        <w:rPr>
          <w:b/>
          <w:bCs/>
          <w:color w:val="3B3838" w:themeColor="background2" w:themeShade="40"/>
        </w:rPr>
        <w:t>.</w:t>
      </w:r>
    </w:p>
    <w:p w14:paraId="073B9B49" w14:textId="77777777" w:rsidR="00AE137F" w:rsidRDefault="00AE137F" w:rsidP="00AE137F">
      <w:pPr>
        <w:ind w:left="4395" w:right="-472"/>
        <w:rPr>
          <w:rFonts w:ascii="Franklin Gothic Heavy" w:hAnsi="Franklin Gothic Heavy"/>
          <w:color w:val="3B3838" w:themeColor="background2" w:themeShade="40"/>
          <w:sz w:val="34"/>
          <w:szCs w:val="34"/>
        </w:rPr>
      </w:pPr>
    </w:p>
    <w:p w14:paraId="14C0F326" w14:textId="77777777" w:rsidR="00AE137F" w:rsidRPr="00CA2D22" w:rsidRDefault="00493F48" w:rsidP="00AE137F">
      <w:pPr>
        <w:ind w:left="4395" w:right="-472"/>
        <w:rPr>
          <w:rFonts w:ascii="Franklin Gothic Heavy" w:hAnsi="Franklin Gothic Heavy"/>
          <w:color w:val="5868AE"/>
          <w:sz w:val="34"/>
          <w:szCs w:val="34"/>
        </w:rPr>
      </w:pPr>
      <w:r w:rsidRPr="00CA2D22">
        <w:rPr>
          <w:noProof/>
          <w:color w:val="5868AE"/>
          <w:lang w:eastAsia="en-AU"/>
        </w:rPr>
        <mc:AlternateContent>
          <mc:Choice Requires="wps">
            <w:drawing>
              <wp:anchor distT="0" distB="0" distL="114300" distR="114300" simplePos="0" relativeHeight="251779124" behindDoc="0" locked="0" layoutInCell="1" allowOverlap="1" wp14:anchorId="3D0544BB" wp14:editId="2136F59A">
                <wp:simplePos x="0" y="0"/>
                <wp:positionH relativeFrom="column">
                  <wp:posOffset>-506730</wp:posOffset>
                </wp:positionH>
                <wp:positionV relativeFrom="paragraph">
                  <wp:posOffset>382905</wp:posOffset>
                </wp:positionV>
                <wp:extent cx="2700655" cy="1044575"/>
                <wp:effectExtent l="0" t="0" r="4445" b="3175"/>
                <wp:wrapSquare wrapText="bothSides"/>
                <wp:docPr id="15426" name="Text Box 15426"/>
                <wp:cNvGraphicFramePr/>
                <a:graphic xmlns:a="http://schemas.openxmlformats.org/drawingml/2006/main">
                  <a:graphicData uri="http://schemas.microsoft.com/office/word/2010/wordprocessingShape">
                    <wps:wsp>
                      <wps:cNvSpPr txBox="1"/>
                      <wps:spPr>
                        <a:xfrm>
                          <a:off x="0" y="0"/>
                          <a:ext cx="2700655" cy="1044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6C256" w14:textId="77777777" w:rsidR="0069226E" w:rsidRPr="00323DC8" w:rsidRDefault="0069226E" w:rsidP="00BF16DD">
                            <w:pPr>
                              <w:rPr>
                                <w:rStyle w:val="SubtleEmphasis"/>
                                <w:i w:val="0"/>
                                <w:color w:val="002060"/>
                                <w:sz w:val="24"/>
                                <w:szCs w:val="24"/>
                              </w:rPr>
                            </w:pPr>
                            <w:r w:rsidRPr="00323DC8">
                              <w:rPr>
                                <w:rStyle w:val="SubtleEmphasis"/>
                                <w:i w:val="0"/>
                                <w:color w:val="002060"/>
                                <w:sz w:val="24"/>
                                <w:szCs w:val="24"/>
                              </w:rPr>
                              <w:t>STEM professional and organisations have the organisational and technical resources, practices and tools to support a robust STEM learning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544BB" id="Text Box 15426" o:spid="_x0000_s1037" type="#_x0000_t202" style="position:absolute;left:0;text-align:left;margin-left:-39.9pt;margin-top:30.15pt;width:212.65pt;height:82.25pt;z-index:2517791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" fillcolor="white [3212]" stroked="f" strokeweight=".5pt">
                <v:textbox>
                  <w:txbxContent>
                    <w:p w14:paraId="4CF6C256" w14:textId="77777777" w:rsidR="0069226E" w:rsidRPr="00323DC8" w:rsidRDefault="0069226E" w:rsidP="00BF16DD">
                      <w:pPr>
                        <w:rPr>
                          <w:rStyle w:val="SubtleEmphasis"/>
                          <w:i w:val="0"/>
                          <w:color w:val="002060"/>
                          <w:sz w:val="24"/>
                          <w:szCs w:val="24"/>
                        </w:rPr>
                      </w:pPr>
                      <w:r w:rsidRPr="00323DC8">
                        <w:rPr>
                          <w:rStyle w:val="SubtleEmphasis"/>
                          <w:i w:val="0"/>
                          <w:color w:val="002060"/>
                          <w:sz w:val="24"/>
                          <w:szCs w:val="24"/>
                        </w:rPr>
                        <w:t>STEM professional and organisations have the organisational and technical resources, practices and tools to support a robust STEM learning ecosystem</w:t>
                      </w:r>
                    </w:p>
                  </w:txbxContent>
                </v:textbox>
                <w10:wrap type="square"/>
              </v:shape>
            </w:pict>
          </mc:Fallback>
        </mc:AlternateContent>
      </w:r>
      <w:r w:rsidR="00AE137F" w:rsidRPr="00CA2D22">
        <w:rPr>
          <w:rFonts w:ascii="Franklin Gothic Heavy" w:hAnsi="Franklin Gothic Heavy"/>
          <w:color w:val="5868AE"/>
          <w:sz w:val="34"/>
          <w:szCs w:val="34"/>
        </w:rPr>
        <w:t>STRENGTHS</w:t>
      </w:r>
    </w:p>
    <w:p w14:paraId="493CB20D" w14:textId="77777777" w:rsidR="00814CF3" w:rsidRDefault="00814CF3" w:rsidP="00AE137F">
      <w:pPr>
        <w:ind w:left="4395" w:right="-472"/>
        <w:rPr>
          <w:color w:val="3B3838" w:themeColor="background2" w:themeShade="40"/>
        </w:rPr>
      </w:pPr>
      <w:r>
        <w:rPr>
          <w:color w:val="3B3838" w:themeColor="background2" w:themeShade="40"/>
        </w:rPr>
        <w:t xml:space="preserve">The diversity of informal STEM providers across government, industry, education, cultural </w:t>
      </w:r>
      <w:r w:rsidR="007C49AF">
        <w:rPr>
          <w:color w:val="3B3838" w:themeColor="background2" w:themeShade="40"/>
        </w:rPr>
        <w:t>institutions</w:t>
      </w:r>
      <w:r>
        <w:rPr>
          <w:color w:val="3B3838" w:themeColor="background2" w:themeShade="40"/>
        </w:rPr>
        <w:t xml:space="preserve"> and </w:t>
      </w:r>
      <w:r w:rsidR="007C49AF">
        <w:rPr>
          <w:color w:val="3B3838" w:themeColor="background2" w:themeShade="40"/>
        </w:rPr>
        <w:t>non-government</w:t>
      </w:r>
      <w:r>
        <w:rPr>
          <w:color w:val="3B3838" w:themeColor="background2" w:themeShade="40"/>
        </w:rPr>
        <w:t xml:space="preserve"> suggested strong collective capacity. </w:t>
      </w:r>
    </w:p>
    <w:p w14:paraId="38876DDF" w14:textId="25285641" w:rsidR="002C2B79" w:rsidRDefault="00814CF3" w:rsidP="00AE137F">
      <w:pPr>
        <w:ind w:left="4395" w:right="-472"/>
        <w:rPr>
          <w:color w:val="3B3838" w:themeColor="background2" w:themeShade="40"/>
        </w:rPr>
      </w:pPr>
      <w:r>
        <w:rPr>
          <w:color w:val="3B3838" w:themeColor="background2" w:themeShade="40"/>
        </w:rPr>
        <w:t xml:space="preserve">Surveyed schools (N=18) felt supported in STEM. They reported innovative STEM </w:t>
      </w:r>
      <w:r w:rsidR="007C49AF">
        <w:rPr>
          <w:color w:val="3B3838" w:themeColor="background2" w:themeShade="40"/>
        </w:rPr>
        <w:t>learning</w:t>
      </w:r>
      <w:r>
        <w:rPr>
          <w:color w:val="3B3838" w:themeColor="background2" w:themeShade="40"/>
        </w:rPr>
        <w:t xml:space="preserve"> and teaching approaches. They offered extra-curricular STEM activities at school and valued the role of external providers. </w:t>
      </w:r>
    </w:p>
    <w:p w14:paraId="3E8ED2FD" w14:textId="1781C977" w:rsidR="006F2ECD" w:rsidRDefault="006F2ECD" w:rsidP="006F2ECD">
      <w:pPr>
        <w:ind w:left="4395" w:right="-472"/>
      </w:pPr>
      <w:r>
        <w:t>Noting the small sample size</w:t>
      </w:r>
      <w:r w:rsidR="00964525">
        <w:t xml:space="preserve"> of schools</w:t>
      </w:r>
      <w:r>
        <w:t xml:space="preserve">, </w:t>
      </w:r>
      <w:r w:rsidR="00235F66">
        <w:t xml:space="preserve">more </w:t>
      </w:r>
      <w:r>
        <w:t>data would be needed to confirm these findings</w:t>
      </w:r>
    </w:p>
    <w:p w14:paraId="0840F8A0" w14:textId="77777777" w:rsidR="00AE137F" w:rsidRDefault="00AE137F" w:rsidP="5260E08B">
      <w:pPr>
        <w:ind w:left="4395" w:right="-472"/>
        <w:rPr>
          <w:color w:val="3B3838" w:themeColor="background2" w:themeShade="40"/>
        </w:rPr>
      </w:pPr>
    </w:p>
    <w:p w14:paraId="3F8EB4E4" w14:textId="77777777" w:rsidR="00AE137F" w:rsidRPr="00CA2D22" w:rsidRDefault="001D1DB1" w:rsidP="00AE137F">
      <w:pPr>
        <w:ind w:left="4395" w:right="-1039"/>
        <w:rPr>
          <w:rFonts w:ascii="Franklin Gothic Heavy" w:hAnsi="Franklin Gothic Heavy"/>
          <w:color w:val="5868AE"/>
          <w:sz w:val="34"/>
          <w:szCs w:val="34"/>
        </w:rPr>
      </w:pPr>
      <w:r w:rsidRPr="00CA2D22">
        <w:rPr>
          <w:noProof/>
          <w:color w:val="5868AE"/>
          <w:lang w:eastAsia="en-AU"/>
        </w:rPr>
        <mc:AlternateContent>
          <mc:Choice Requires="wps">
            <w:drawing>
              <wp:anchor distT="0" distB="0" distL="114300" distR="114300" simplePos="0" relativeHeight="251780148" behindDoc="0" locked="0" layoutInCell="1" allowOverlap="1" wp14:anchorId="133FFB6C" wp14:editId="5478D23D">
                <wp:simplePos x="0" y="0"/>
                <wp:positionH relativeFrom="column">
                  <wp:posOffset>-505460</wp:posOffset>
                </wp:positionH>
                <wp:positionV relativeFrom="paragraph">
                  <wp:posOffset>286352</wp:posOffset>
                </wp:positionV>
                <wp:extent cx="2700655" cy="1912620"/>
                <wp:effectExtent l="0" t="0" r="4445" b="0"/>
                <wp:wrapSquare wrapText="bothSides"/>
                <wp:docPr id="15427" name="Text Box 15427"/>
                <wp:cNvGraphicFramePr/>
                <a:graphic xmlns:a="http://schemas.openxmlformats.org/drawingml/2006/main">
                  <a:graphicData uri="http://schemas.microsoft.com/office/word/2010/wordprocessingShape">
                    <wps:wsp>
                      <wps:cNvSpPr txBox="1"/>
                      <wps:spPr>
                        <a:xfrm>
                          <a:off x="0" y="0"/>
                          <a:ext cx="2700655" cy="1912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457DD" w14:textId="77777777" w:rsidR="0069226E" w:rsidRPr="00323DC8" w:rsidRDefault="0069226E" w:rsidP="00BF16DD">
                            <w:pPr>
                              <w:jc w:val="center"/>
                              <w:rPr>
                                <w:rStyle w:val="SubtleEmphasis"/>
                                <w:i w:val="0"/>
                                <w:color w:val="002060"/>
                                <w:sz w:val="24"/>
                                <w:szCs w:val="24"/>
                              </w:rPr>
                            </w:pPr>
                            <w:r w:rsidRPr="00323DC8">
                              <w:rPr>
                                <w:rStyle w:val="SubtleEmphasis"/>
                                <w:i w:val="0"/>
                                <w:color w:val="002060"/>
                                <w:sz w:val="24"/>
                                <w:szCs w:val="24"/>
                              </w:rPr>
                              <w:t>KEY BASELINE MEASURES</w:t>
                            </w:r>
                          </w:p>
                          <w:p w14:paraId="41DB8410" w14:textId="77777777" w:rsidR="0069226E" w:rsidRPr="00323DC8" w:rsidRDefault="0069226E" w:rsidP="00795B65">
                            <w:pPr>
                              <w:pStyle w:val="ListParagraph"/>
                              <w:numPr>
                                <w:ilvl w:val="0"/>
                                <w:numId w:val="64"/>
                              </w:numPr>
                              <w:ind w:left="426"/>
                              <w:contextualSpacing w:val="0"/>
                              <w:rPr>
                                <w:rStyle w:val="SubtleEmphasis"/>
                                <w:i w:val="0"/>
                                <w:color w:val="002060"/>
                                <w:sz w:val="24"/>
                                <w:szCs w:val="24"/>
                              </w:rPr>
                            </w:pPr>
                            <w:r w:rsidRPr="00323DC8">
                              <w:rPr>
                                <w:rStyle w:val="SubtleEmphasis"/>
                                <w:i w:val="0"/>
                                <w:color w:val="002060"/>
                                <w:sz w:val="24"/>
                                <w:szCs w:val="24"/>
                              </w:rPr>
                              <w:t>Number and diversity of informal providers</w:t>
                            </w:r>
                          </w:p>
                          <w:p w14:paraId="1D663E4B" w14:textId="77777777" w:rsidR="0069226E" w:rsidRPr="00323DC8" w:rsidRDefault="0069226E" w:rsidP="00795B65">
                            <w:pPr>
                              <w:pStyle w:val="ListParagraph"/>
                              <w:numPr>
                                <w:ilvl w:val="0"/>
                                <w:numId w:val="64"/>
                              </w:numPr>
                              <w:ind w:left="426"/>
                              <w:contextualSpacing w:val="0"/>
                              <w:rPr>
                                <w:rStyle w:val="SubtleEmphasis"/>
                                <w:i w:val="0"/>
                                <w:color w:val="002060"/>
                                <w:sz w:val="24"/>
                                <w:szCs w:val="24"/>
                              </w:rPr>
                            </w:pPr>
                            <w:r w:rsidRPr="00323DC8">
                              <w:rPr>
                                <w:rStyle w:val="SubtleEmphasis"/>
                                <w:i w:val="0"/>
                                <w:color w:val="002060"/>
                                <w:sz w:val="24"/>
                                <w:szCs w:val="24"/>
                              </w:rPr>
                              <w:t>Provider resources</w:t>
                            </w:r>
                          </w:p>
                          <w:p w14:paraId="76708CF9" w14:textId="77777777" w:rsidR="0069226E" w:rsidRPr="00323DC8" w:rsidRDefault="0069226E" w:rsidP="00795B65">
                            <w:pPr>
                              <w:pStyle w:val="ListParagraph"/>
                              <w:numPr>
                                <w:ilvl w:val="0"/>
                                <w:numId w:val="64"/>
                              </w:numPr>
                              <w:ind w:left="426"/>
                              <w:contextualSpacing w:val="0"/>
                              <w:rPr>
                                <w:rStyle w:val="SubtleEmphasis"/>
                                <w:i w:val="0"/>
                                <w:color w:val="002060"/>
                                <w:sz w:val="24"/>
                                <w:szCs w:val="24"/>
                              </w:rPr>
                            </w:pPr>
                            <w:r w:rsidRPr="00323DC8">
                              <w:rPr>
                                <w:rStyle w:val="SubtleEmphasis"/>
                                <w:i w:val="0"/>
                                <w:color w:val="002060"/>
                                <w:sz w:val="24"/>
                                <w:szCs w:val="24"/>
                              </w:rPr>
                              <w:t>Provider organisational strengths</w:t>
                            </w:r>
                          </w:p>
                          <w:p w14:paraId="56DD2278" w14:textId="77777777" w:rsidR="0069226E" w:rsidRPr="00323DC8" w:rsidRDefault="0069226E" w:rsidP="00795B65">
                            <w:pPr>
                              <w:pStyle w:val="ListParagraph"/>
                              <w:numPr>
                                <w:ilvl w:val="0"/>
                                <w:numId w:val="64"/>
                              </w:numPr>
                              <w:ind w:left="426"/>
                              <w:contextualSpacing w:val="0"/>
                              <w:rPr>
                                <w:rStyle w:val="SubtleEmphasis"/>
                                <w:i w:val="0"/>
                                <w:color w:val="002060"/>
                                <w:sz w:val="24"/>
                                <w:szCs w:val="24"/>
                              </w:rPr>
                            </w:pPr>
                            <w:r w:rsidRPr="00323DC8">
                              <w:rPr>
                                <w:rStyle w:val="SubtleEmphasis"/>
                                <w:i w:val="0"/>
                                <w:color w:val="002060"/>
                                <w:sz w:val="24"/>
                                <w:szCs w:val="24"/>
                              </w:rPr>
                              <w:t>STEM teaching support, practices and materials in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FFB6C" id="Text Box 15427" o:spid="_x0000_s1038" type="#_x0000_t202" style="position:absolute;left:0;text-align:left;margin-left:-39.8pt;margin-top:22.55pt;width:212.65pt;height:150.6pt;z-index:2517801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" fillcolor="white [3212]" stroked="f" strokeweight=".5pt">
                <v:textbox>
                  <w:txbxContent>
                    <w:p w14:paraId="1DF457DD" w14:textId="77777777" w:rsidR="0069226E" w:rsidRPr="00323DC8" w:rsidRDefault="0069226E" w:rsidP="00BF16DD">
                      <w:pPr>
                        <w:jc w:val="center"/>
                        <w:rPr>
                          <w:rStyle w:val="SubtleEmphasis"/>
                          <w:i w:val="0"/>
                          <w:color w:val="002060"/>
                          <w:sz w:val="24"/>
                          <w:szCs w:val="24"/>
                        </w:rPr>
                      </w:pPr>
                      <w:r w:rsidRPr="00323DC8">
                        <w:rPr>
                          <w:rStyle w:val="SubtleEmphasis"/>
                          <w:i w:val="0"/>
                          <w:color w:val="002060"/>
                          <w:sz w:val="24"/>
                          <w:szCs w:val="24"/>
                        </w:rPr>
                        <w:t>KEY BASELINE MEASURES</w:t>
                      </w:r>
                    </w:p>
                    <w:p w14:paraId="41DB8410" w14:textId="77777777" w:rsidR="0069226E" w:rsidRPr="00323DC8" w:rsidRDefault="0069226E" w:rsidP="00795B65">
                      <w:pPr>
                        <w:pStyle w:val="ListParagraph"/>
                        <w:numPr>
                          <w:ilvl w:val="0"/>
                          <w:numId w:val="64"/>
                        </w:numPr>
                        <w:ind w:left="426"/>
                        <w:contextualSpacing w:val="0"/>
                        <w:rPr>
                          <w:rStyle w:val="SubtleEmphasis"/>
                          <w:i w:val="0"/>
                          <w:color w:val="002060"/>
                          <w:sz w:val="24"/>
                          <w:szCs w:val="24"/>
                        </w:rPr>
                      </w:pPr>
                      <w:r w:rsidRPr="00323DC8">
                        <w:rPr>
                          <w:rStyle w:val="SubtleEmphasis"/>
                          <w:i w:val="0"/>
                          <w:color w:val="002060"/>
                          <w:sz w:val="24"/>
                          <w:szCs w:val="24"/>
                        </w:rPr>
                        <w:t>Number and diversity of informal providers</w:t>
                      </w:r>
                    </w:p>
                    <w:p w14:paraId="1D663E4B" w14:textId="77777777" w:rsidR="0069226E" w:rsidRPr="00323DC8" w:rsidRDefault="0069226E" w:rsidP="00795B65">
                      <w:pPr>
                        <w:pStyle w:val="ListParagraph"/>
                        <w:numPr>
                          <w:ilvl w:val="0"/>
                          <w:numId w:val="64"/>
                        </w:numPr>
                        <w:ind w:left="426"/>
                        <w:contextualSpacing w:val="0"/>
                        <w:rPr>
                          <w:rStyle w:val="SubtleEmphasis"/>
                          <w:i w:val="0"/>
                          <w:color w:val="002060"/>
                          <w:sz w:val="24"/>
                          <w:szCs w:val="24"/>
                        </w:rPr>
                      </w:pPr>
                      <w:r w:rsidRPr="00323DC8">
                        <w:rPr>
                          <w:rStyle w:val="SubtleEmphasis"/>
                          <w:i w:val="0"/>
                          <w:color w:val="002060"/>
                          <w:sz w:val="24"/>
                          <w:szCs w:val="24"/>
                        </w:rPr>
                        <w:t>Provider resources</w:t>
                      </w:r>
                    </w:p>
                    <w:p w14:paraId="76708CF9" w14:textId="77777777" w:rsidR="0069226E" w:rsidRPr="00323DC8" w:rsidRDefault="0069226E" w:rsidP="00795B65">
                      <w:pPr>
                        <w:pStyle w:val="ListParagraph"/>
                        <w:numPr>
                          <w:ilvl w:val="0"/>
                          <w:numId w:val="64"/>
                        </w:numPr>
                        <w:ind w:left="426"/>
                        <w:contextualSpacing w:val="0"/>
                        <w:rPr>
                          <w:rStyle w:val="SubtleEmphasis"/>
                          <w:i w:val="0"/>
                          <w:color w:val="002060"/>
                          <w:sz w:val="24"/>
                          <w:szCs w:val="24"/>
                        </w:rPr>
                      </w:pPr>
                      <w:r w:rsidRPr="00323DC8">
                        <w:rPr>
                          <w:rStyle w:val="SubtleEmphasis"/>
                          <w:i w:val="0"/>
                          <w:color w:val="002060"/>
                          <w:sz w:val="24"/>
                          <w:szCs w:val="24"/>
                        </w:rPr>
                        <w:t>Provider organisational strengths</w:t>
                      </w:r>
                    </w:p>
                    <w:p w14:paraId="56DD2278" w14:textId="77777777" w:rsidR="0069226E" w:rsidRPr="00323DC8" w:rsidRDefault="0069226E" w:rsidP="00795B65">
                      <w:pPr>
                        <w:pStyle w:val="ListParagraph"/>
                        <w:numPr>
                          <w:ilvl w:val="0"/>
                          <w:numId w:val="64"/>
                        </w:numPr>
                        <w:ind w:left="426"/>
                        <w:contextualSpacing w:val="0"/>
                        <w:rPr>
                          <w:rStyle w:val="SubtleEmphasis"/>
                          <w:i w:val="0"/>
                          <w:color w:val="002060"/>
                          <w:sz w:val="24"/>
                          <w:szCs w:val="24"/>
                        </w:rPr>
                      </w:pPr>
                      <w:r w:rsidRPr="00323DC8">
                        <w:rPr>
                          <w:rStyle w:val="SubtleEmphasis"/>
                          <w:i w:val="0"/>
                          <w:color w:val="002060"/>
                          <w:sz w:val="24"/>
                          <w:szCs w:val="24"/>
                        </w:rPr>
                        <w:t>STEM teaching support, practices and materials in schools</w:t>
                      </w:r>
                    </w:p>
                  </w:txbxContent>
                </v:textbox>
                <w10:wrap type="square"/>
              </v:shape>
            </w:pict>
          </mc:Fallback>
        </mc:AlternateContent>
      </w:r>
      <w:r w:rsidR="00AE137F" w:rsidRPr="00CA2D22">
        <w:rPr>
          <w:rFonts w:ascii="Franklin Gothic Heavy" w:hAnsi="Franklin Gothic Heavy"/>
          <w:color w:val="5868AE"/>
          <w:sz w:val="34"/>
          <w:szCs w:val="34"/>
        </w:rPr>
        <w:t>IDENTIFIED GAPS OR CHALLENGES</w:t>
      </w:r>
    </w:p>
    <w:p w14:paraId="60BE7375" w14:textId="691AA981" w:rsidR="002C2B79" w:rsidRDefault="00235F66" w:rsidP="00AE137F">
      <w:pPr>
        <w:ind w:left="4395" w:right="-472"/>
        <w:rPr>
          <w:color w:val="3B3838" w:themeColor="background2" w:themeShade="40"/>
        </w:rPr>
      </w:pPr>
      <w:r>
        <w:rPr>
          <w:color w:val="3B3838" w:themeColor="background2" w:themeShade="40"/>
        </w:rPr>
        <w:t>Several</w:t>
      </w:r>
      <w:r w:rsidR="002C2B79" w:rsidRPr="5260E08B">
        <w:rPr>
          <w:color w:val="3B3838" w:themeColor="background2" w:themeShade="40"/>
        </w:rPr>
        <w:t xml:space="preserve"> informal providers and school representative</w:t>
      </w:r>
      <w:r w:rsidR="006F2ECD" w:rsidRPr="5260E08B">
        <w:rPr>
          <w:color w:val="3B3838" w:themeColor="background2" w:themeShade="40"/>
        </w:rPr>
        <w:t>s</w:t>
      </w:r>
      <w:r w:rsidR="002C2B79" w:rsidRPr="5260E08B">
        <w:rPr>
          <w:color w:val="3B3838" w:themeColor="background2" w:themeShade="40"/>
        </w:rPr>
        <w:t xml:space="preserve"> mentioned that limited resources affected the reach and number of activities they were able to offer. </w:t>
      </w:r>
    </w:p>
    <w:p w14:paraId="0560272D" w14:textId="0962E66D" w:rsidR="00AE137F" w:rsidRDefault="002C2B79" w:rsidP="00AE137F">
      <w:pPr>
        <w:ind w:left="4395" w:right="-472"/>
        <w:rPr>
          <w:color w:val="3B3838" w:themeColor="background2" w:themeShade="40"/>
        </w:rPr>
      </w:pPr>
      <w:r w:rsidRPr="5260E08B">
        <w:rPr>
          <w:color w:val="3B3838" w:themeColor="background2" w:themeShade="40"/>
        </w:rPr>
        <w:t xml:space="preserve">Schools were </w:t>
      </w:r>
      <w:r w:rsidR="00596012" w:rsidRPr="5260E08B">
        <w:rPr>
          <w:color w:val="3B3838" w:themeColor="background2" w:themeShade="40"/>
        </w:rPr>
        <w:t xml:space="preserve">time-poor and providers had limited planning capacity. Aligning programs to the needs of schools was an identified challenge (discussed further under </w:t>
      </w:r>
      <w:r w:rsidR="00596012" w:rsidRPr="5260E08B">
        <w:rPr>
          <w:b/>
          <w:bCs/>
          <w:color w:val="3B3838" w:themeColor="background2" w:themeShade="40"/>
        </w:rPr>
        <w:t>Learning Pathways</w:t>
      </w:r>
      <w:r w:rsidR="00596012" w:rsidRPr="5260E08B">
        <w:rPr>
          <w:color w:val="3B3838" w:themeColor="background2" w:themeShade="40"/>
        </w:rPr>
        <w:t>).</w:t>
      </w:r>
    </w:p>
    <w:p w14:paraId="54CB8A64" w14:textId="77777777" w:rsidR="00D52D63" w:rsidRDefault="00D52D63" w:rsidP="5260E08B">
      <w:pPr>
        <w:ind w:left="4395" w:right="-472"/>
      </w:pPr>
    </w:p>
    <w:p w14:paraId="1F88FC24" w14:textId="77777777" w:rsidR="0027547D" w:rsidRDefault="0027547D">
      <w:pPr>
        <w:rPr>
          <w:rFonts w:ascii="Franklin Gothic Demi" w:eastAsiaTheme="majorEastAsia" w:hAnsi="Franklin Gothic Demi" w:cstheme="majorBidi"/>
          <w:bCs/>
          <w:color w:val="A50021"/>
          <w:sz w:val="24"/>
        </w:rPr>
      </w:pPr>
      <w:r>
        <w:br w:type="page"/>
      </w:r>
    </w:p>
    <w:p w14:paraId="653DB470" w14:textId="77777777" w:rsidR="003718FE" w:rsidRPr="002F5579" w:rsidRDefault="00AE2DC4" w:rsidP="00AE2DC4">
      <w:pPr>
        <w:pStyle w:val="Heading2"/>
        <w:rPr>
          <w:color w:val="F46636"/>
        </w:rPr>
      </w:pPr>
      <w:bookmarkStart w:id="74" w:name="_Toc99638818"/>
      <w:r w:rsidRPr="002F5579">
        <w:rPr>
          <w:color w:val="F46636"/>
        </w:rPr>
        <w:lastRenderedPageBreak/>
        <w:t>Capacity and Resources</w:t>
      </w:r>
      <w:bookmarkEnd w:id="74"/>
    </w:p>
    <w:p w14:paraId="0B4011D8" w14:textId="77777777" w:rsidR="00081225" w:rsidRPr="002F5579" w:rsidRDefault="00081225" w:rsidP="00697E3E">
      <w:pPr>
        <w:pStyle w:val="Heading3"/>
        <w:rPr>
          <w:rFonts w:eastAsia="Times New Roman"/>
          <w:color w:val="F46636"/>
          <w:lang w:eastAsia="en-AU"/>
        </w:rPr>
      </w:pPr>
    </w:p>
    <w:p w14:paraId="33F94730" w14:textId="77777777" w:rsidR="0000613D" w:rsidRPr="002F5579" w:rsidRDefault="0000613D" w:rsidP="00697E3E">
      <w:pPr>
        <w:pStyle w:val="Heading3"/>
        <w:rPr>
          <w:rFonts w:eastAsia="Times New Roman"/>
          <w:b/>
          <w:color w:val="F46636"/>
          <w:lang w:eastAsia="en-AU"/>
        </w:rPr>
      </w:pPr>
      <w:bookmarkStart w:id="75" w:name="_Toc99638819"/>
      <w:r w:rsidRPr="002F5579">
        <w:rPr>
          <w:rFonts w:eastAsia="Times New Roman"/>
          <w:color w:val="F46636"/>
          <w:lang w:eastAsia="en-AU"/>
        </w:rPr>
        <w:t>Number and diversity of informal providers</w:t>
      </w:r>
      <w:bookmarkEnd w:id="75"/>
    </w:p>
    <w:p w14:paraId="7D2CCD5B" w14:textId="322EA35D" w:rsidR="0000613D" w:rsidRPr="00F13DD5" w:rsidRDefault="0000613D" w:rsidP="00F65178">
      <w:pPr>
        <w:spacing w:after="120"/>
      </w:pPr>
      <w:r w:rsidRPr="00F13DD5">
        <w:t xml:space="preserve">The study identified 43 STEM providers offering informal STEM experiences in Rockhampton or Gladstone regions (listed in </w:t>
      </w:r>
      <w:r w:rsidRPr="00D3492B">
        <w:rPr>
          <w:b/>
          <w:bCs/>
        </w:rPr>
        <w:t>Appendix 1</w:t>
      </w:r>
      <w:r w:rsidRPr="00F13DD5">
        <w:t xml:space="preserve">). It is unclear how inclusive this list is of all informal STEM providers as the definition is broad and a </w:t>
      </w:r>
      <w:r>
        <w:t xml:space="preserve">formal </w:t>
      </w:r>
      <w:r w:rsidRPr="00F13DD5">
        <w:t xml:space="preserve">registry of providers was not available. </w:t>
      </w:r>
    </w:p>
    <w:p w14:paraId="3ACF22DB" w14:textId="77777777" w:rsidR="0000613D" w:rsidRPr="00F13DD5" w:rsidRDefault="0000613D" w:rsidP="00F65178">
      <w:pPr>
        <w:spacing w:after="120"/>
      </w:pPr>
      <w:r w:rsidRPr="00F13DD5">
        <w:t>Providers were diverse, including education centres, cultural institutions, environmental foundations/groups, government</w:t>
      </w:r>
      <w:r>
        <w:t>,</w:t>
      </w:r>
      <w:r w:rsidRPr="00F13DD5">
        <w:t xml:space="preserve"> </w:t>
      </w:r>
      <w:r>
        <w:t xml:space="preserve">and </w:t>
      </w:r>
      <w:r w:rsidRPr="00F13DD5">
        <w:t>community organisations (</w:t>
      </w:r>
      <w:r w:rsidR="00DA2CB9" w:rsidRPr="00CA2D22">
        <w:rPr>
          <w:rFonts w:ascii="Segoe UI" w:eastAsia="Calibri" w:hAnsi="Segoe UI" w:cs="Segoe UI"/>
          <w:b/>
          <w:caps/>
          <w:color w:val="5868AE"/>
          <w:sz w:val="20"/>
        </w:rPr>
        <w:fldChar w:fldCharType="begin"/>
      </w:r>
      <w:r w:rsidR="00DA2CB9" w:rsidRPr="00CA2D22">
        <w:rPr>
          <w:rFonts w:ascii="Segoe UI" w:eastAsia="Calibri" w:hAnsi="Segoe UI" w:cs="Segoe UI"/>
          <w:b/>
          <w:caps/>
          <w:color w:val="5868AE"/>
          <w:sz w:val="20"/>
        </w:rPr>
        <w:instrText xml:space="preserve"> REF _Ref89935499 \h  \* MERGEFORMAT </w:instrText>
      </w:r>
      <w:r w:rsidR="00DA2CB9" w:rsidRPr="00CA2D22">
        <w:rPr>
          <w:rFonts w:ascii="Segoe UI" w:eastAsia="Calibri" w:hAnsi="Segoe UI" w:cs="Segoe UI"/>
          <w:b/>
          <w:caps/>
          <w:color w:val="5868AE"/>
          <w:sz w:val="20"/>
        </w:rPr>
      </w:r>
      <w:r w:rsidR="00DA2CB9" w:rsidRPr="00CA2D22">
        <w:rPr>
          <w:rFonts w:ascii="Segoe UI" w:eastAsia="Calibri" w:hAnsi="Segoe UI" w:cs="Segoe UI"/>
          <w:b/>
          <w:caps/>
          <w:color w:val="5868AE"/>
          <w:sz w:val="20"/>
        </w:rPr>
        <w:fldChar w:fldCharType="separate"/>
      </w:r>
      <w:r w:rsidR="00766A5A" w:rsidRPr="00766A5A">
        <w:rPr>
          <w:rFonts w:ascii="Segoe UI" w:eastAsia="Calibri" w:hAnsi="Segoe UI" w:cs="Segoe UI"/>
          <w:b/>
          <w:caps/>
          <w:color w:val="5868AE"/>
          <w:sz w:val="20"/>
        </w:rPr>
        <w:t>Figure 8</w:t>
      </w:r>
      <w:r w:rsidR="00DA2CB9" w:rsidRPr="00CA2D22">
        <w:rPr>
          <w:rFonts w:ascii="Segoe UI" w:eastAsia="Calibri" w:hAnsi="Segoe UI" w:cs="Segoe UI"/>
          <w:b/>
          <w:caps/>
          <w:color w:val="5868AE"/>
          <w:sz w:val="20"/>
        </w:rPr>
        <w:fldChar w:fldCharType="end"/>
      </w:r>
      <w:r w:rsidRPr="00DA2CB9">
        <w:fldChar w:fldCharType="begin"/>
      </w:r>
      <w:r w:rsidRPr="00DA2CB9">
        <w:instrText xml:space="preserve"> REF _Ref89601891 \h  \* MERGEFORMAT </w:instrText>
      </w:r>
      <w:r w:rsidRPr="00DA2CB9">
        <w:fldChar w:fldCharType="end"/>
      </w:r>
      <w:r w:rsidRPr="00DA2CB9">
        <w:t>).</w:t>
      </w:r>
      <w:r w:rsidRPr="00F13DD5">
        <w:t xml:space="preserve"> </w:t>
      </w:r>
    </w:p>
    <w:p w14:paraId="3778FCB5" w14:textId="423DF05D" w:rsidR="0000613D" w:rsidRPr="00F13DD5" w:rsidRDefault="0000613D" w:rsidP="00F65178">
      <w:pPr>
        <w:spacing w:after="120"/>
      </w:pPr>
      <w:r w:rsidRPr="00F13DD5">
        <w:t xml:space="preserve">Around half of these </w:t>
      </w:r>
      <w:r>
        <w:t>organisations we</w:t>
      </w:r>
      <w:r w:rsidRPr="00F13DD5">
        <w:t xml:space="preserve">re local to Gladstone </w:t>
      </w:r>
      <w:r>
        <w:t>or Rockhampton and around half we</w:t>
      </w:r>
      <w:r w:rsidRPr="00F13DD5">
        <w:t>re national or state-based organisations with a presence in one or both of the regions.</w:t>
      </w:r>
    </w:p>
    <w:p w14:paraId="37837ABB" w14:textId="77777777" w:rsidR="00F24F45" w:rsidRPr="00CE79E5" w:rsidRDefault="0EC8F67D" w:rsidP="00113D9D">
      <w:pPr>
        <w:pStyle w:val="FigureHeading"/>
        <w:numPr>
          <w:ilvl w:val="0"/>
          <w:numId w:val="0"/>
        </w:numPr>
        <w:ind w:left="1304" w:hanging="1304"/>
        <w:rPr>
          <w:color w:val="3A328D"/>
        </w:rPr>
      </w:pPr>
      <w:bookmarkStart w:id="76" w:name="_Ref89601891"/>
      <w:bookmarkStart w:id="77" w:name="_Ref89935499"/>
      <w:bookmarkStart w:id="78" w:name="_Ref82785735"/>
      <w:bookmarkStart w:id="79" w:name="_Toc100669077"/>
      <w:bookmarkEnd w:id="76"/>
      <w:r w:rsidRPr="00CE79E5">
        <w:rPr>
          <w:color w:val="3A328D"/>
        </w:rPr>
        <w:t xml:space="preserve">Figure </w:t>
      </w:r>
      <w:r w:rsidR="006C7DFE" w:rsidRPr="00CE79E5">
        <w:rPr>
          <w:noProof/>
          <w:color w:val="3A328D"/>
        </w:rPr>
        <w:fldChar w:fldCharType="begin"/>
      </w:r>
      <w:r w:rsidR="006C7DFE" w:rsidRPr="00CE79E5">
        <w:rPr>
          <w:noProof/>
          <w:color w:val="3A328D"/>
        </w:rPr>
        <w:instrText xml:space="preserve"> SEQ Figure \* ARABIC </w:instrText>
      </w:r>
      <w:r w:rsidR="006C7DFE" w:rsidRPr="00CE79E5">
        <w:rPr>
          <w:noProof/>
          <w:color w:val="3A328D"/>
        </w:rPr>
        <w:fldChar w:fldCharType="separate"/>
      </w:r>
      <w:r w:rsidR="00766A5A">
        <w:rPr>
          <w:noProof/>
          <w:color w:val="3A328D"/>
        </w:rPr>
        <w:t>8</w:t>
      </w:r>
      <w:r w:rsidR="006C7DFE" w:rsidRPr="00CE79E5">
        <w:rPr>
          <w:noProof/>
          <w:color w:val="3A328D"/>
        </w:rPr>
        <w:fldChar w:fldCharType="end"/>
      </w:r>
      <w:bookmarkEnd w:id="77"/>
      <w:r w:rsidRPr="00CE79E5">
        <w:rPr>
          <w:color w:val="3A328D"/>
        </w:rPr>
        <w:t xml:space="preserve"> </w:t>
      </w:r>
      <w:r w:rsidR="006C7DFE" w:rsidRPr="00CE79E5">
        <w:rPr>
          <w:color w:val="3A328D"/>
        </w:rPr>
        <w:tab/>
      </w:r>
      <w:r w:rsidR="0BF2D43E" w:rsidRPr="00CE79E5">
        <w:rPr>
          <w:color w:val="3A328D"/>
        </w:rPr>
        <w:t>National, state and local providers offering informal STEM engagement opportunities in Gladstone and Rockhampton in 2019, by provider type</w:t>
      </w:r>
      <w:bookmarkEnd w:id="78"/>
      <w:bookmarkEnd w:id="79"/>
      <w:r w:rsidR="0BF2D43E" w:rsidRPr="00CE79E5">
        <w:rPr>
          <w:color w:val="3A328D"/>
        </w:rPr>
        <w:t> </w:t>
      </w:r>
    </w:p>
    <w:p w14:paraId="4A081CA4" w14:textId="77777777" w:rsidR="00F24F45" w:rsidRPr="00BA1A26" w:rsidRDefault="0BF2D43E" w:rsidP="00113D9D">
      <w:pPr>
        <w:pStyle w:val="Sourcenote"/>
      </w:pPr>
      <w:r w:rsidRPr="00DE611B">
        <w:t> </w:t>
      </w:r>
      <w:r w:rsidR="00F24F45">
        <w:rPr>
          <w:noProof/>
          <w:lang w:eastAsia="en-AU"/>
        </w:rPr>
        <w:drawing>
          <wp:inline distT="0" distB="0" distL="0" distR="0" wp14:anchorId="5ED10CDD" wp14:editId="3A264EF8">
            <wp:extent cx="5291847" cy="2694562"/>
            <wp:effectExtent l="0" t="0" r="4445" b="10795"/>
            <wp:docPr id="15473" name="Chart 15473" descr="A pie chart showing a breakdown of provider types in the region, with community providers being the most prevalent. Government and education centres were the next most prevalent, with industry, cultural institutions, science centres, and tertiary institutions having the lowest representation." title="Figure 8: National, state and local providers offering informal STEM engagement opportunities in Gladstone and Rockhampton in 2019, by type">
              <a:extLst xmlns:a="http://schemas.openxmlformats.org/drawingml/2006/main">
                <a:ext uri="{FF2B5EF4-FFF2-40B4-BE49-F238E27FC236}">
                  <a16:creationId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thm15="http://schemas.microsoft.com/office/thememl/2012/main" xmlns:iact="http://schemas.microsoft.com/office/powerpoint/2014/inkAction" xmlns:anam3d="http://schemas.microsoft.com/office/drawing/2018/animation/model3d" xmlns:an18="http://schemas.microsoft.com/office/drawing/2018/animation" xmlns:am3d="http://schemas.microsoft.com/office/drawing/2017/model3d" xmlns:c173="http://schemas.microsoft.com/office/drawing/2017/03/chart" xmlns:dgm1611="http://schemas.microsoft.com/office/drawing/2016/11/diagram" xmlns:c16="http://schemas.microsoft.com/office/drawing/2014/chart" xmlns:cx="http://schemas.microsoft.com/office/drawing/2014/chartex"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 xmlns:arto="http://schemas.microsoft.com/office/word/2006/arto" id="{6F9D6E93-58E4-4B6D-BDD8-D8CF51ED5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F24F45">
        <w:br/>
      </w:r>
      <w:r w:rsidR="47405A64">
        <w:t xml:space="preserve">Notes: N=43 </w:t>
      </w:r>
      <w:r w:rsidRPr="00BA1A26">
        <w:t>Sources: Names of STEM providers come from (a) respondents to the Baseline Informal STEM Providers Engagement Survey 2020, (b) STEM providers listed in the Baseline Informal STEM Providers Engagement Survey 2020, (c) STEM providers nominated by respondents in the Baseline Informal STEM Providers Engagement Survey 2020, (d) STEM providers identified during interviews with informal STEM providers, and (e) STEM providers listed as offering incursions or excursions in the Baseline Schools STEM Engagement Survey 2020. Notes: Providers only counted once. </w:t>
      </w:r>
    </w:p>
    <w:p w14:paraId="343FAF13" w14:textId="77777777" w:rsidR="00113D9D" w:rsidRPr="002F5579" w:rsidRDefault="00113D9D" w:rsidP="00113D9D">
      <w:pPr>
        <w:pStyle w:val="Heading3"/>
        <w:rPr>
          <w:rFonts w:eastAsia="Times New Roman"/>
          <w:b/>
          <w:color w:val="F46636"/>
          <w:lang w:eastAsia="en-AU"/>
        </w:rPr>
      </w:pPr>
      <w:bookmarkStart w:id="80" w:name="_Toc99638820"/>
      <w:r w:rsidRPr="002F5579">
        <w:rPr>
          <w:rFonts w:eastAsia="Times New Roman"/>
          <w:color w:val="F46636"/>
          <w:lang w:eastAsia="en-AU"/>
        </w:rPr>
        <w:t>Informal provider organisational strengths</w:t>
      </w:r>
      <w:bookmarkEnd w:id="80"/>
    </w:p>
    <w:p w14:paraId="0A2C2A2C" w14:textId="77777777" w:rsidR="00113D9D" w:rsidRPr="006C0FD1" w:rsidRDefault="00113D9D" w:rsidP="00F65178">
      <w:pPr>
        <w:spacing w:after="120"/>
      </w:pPr>
      <w:r w:rsidRPr="006C0FD1">
        <w:t xml:space="preserve">Informal STEM providers offered a diversity of experiences to meet the needs of young people at different learning stages. </w:t>
      </w:r>
    </w:p>
    <w:p w14:paraId="5B5A8B49" w14:textId="4A1042B9" w:rsidR="00113D9D" w:rsidRPr="006C0FD1" w:rsidRDefault="00113D9D" w:rsidP="00F65178">
      <w:pPr>
        <w:spacing w:after="120"/>
      </w:pPr>
      <w:r w:rsidRPr="006C0FD1">
        <w:t>Interviews indicated that providers were using innovativ</w:t>
      </w:r>
      <w:r w:rsidR="00DA2CB9">
        <w:t xml:space="preserve">e and best practice approaches and </w:t>
      </w:r>
      <w:r w:rsidRPr="006C0FD1">
        <w:t>were accessing a range of expertise</w:t>
      </w:r>
      <w:r w:rsidR="00651534">
        <w:t xml:space="preserve"> at</w:t>
      </w:r>
      <w:r w:rsidRPr="006C0FD1">
        <w:t xml:space="preserve"> local</w:t>
      </w:r>
      <w:r w:rsidR="00285B1D">
        <w:t xml:space="preserve"> </w:t>
      </w:r>
      <w:r w:rsidRPr="006C0FD1">
        <w:t>and state level</w:t>
      </w:r>
      <w:r w:rsidR="00DA2CB9">
        <w:t>. STEM providers were able to capitalise</w:t>
      </w:r>
      <w:r w:rsidRPr="006C0FD1">
        <w:t xml:space="preserve"> on community natural assets and environmental attractions. Many community providers had an environmental focus, which facilitated citizen science projects and supported community environmental groups in both Gladstone and Rockhampton.</w:t>
      </w:r>
    </w:p>
    <w:p w14:paraId="3B9E5D4A" w14:textId="77777777" w:rsidR="00113D9D" w:rsidRPr="006C0FD1" w:rsidDel="003771D3" w:rsidRDefault="00113D9D" w:rsidP="00F65178">
      <w:pPr>
        <w:spacing w:after="120"/>
      </w:pPr>
      <w:r w:rsidRPr="006C0FD1">
        <w:rPr>
          <w:lang w:val="en-US"/>
        </w:rPr>
        <w:t>CQU’s highly regarded informal STEM programs and facilities, built through strong industry partnerships, were also supporting other providers in the regions</w:t>
      </w:r>
      <w:r w:rsidRPr="006C0FD1">
        <w:t xml:space="preserve">. </w:t>
      </w:r>
    </w:p>
    <w:p w14:paraId="456DBDB1" w14:textId="77777777" w:rsidR="00113D9D" w:rsidRPr="006C0FD1" w:rsidRDefault="00113D9D" w:rsidP="00D4040D">
      <w:pPr>
        <w:spacing w:after="120"/>
      </w:pPr>
      <w:r w:rsidRPr="006C0FD1">
        <w:lastRenderedPageBreak/>
        <w:t xml:space="preserve">Several government authorities and institutions were also active in STEM engagement and education, such as the Gladstone Healthy Harbour Partnership, alongside a range of industry programs. </w:t>
      </w:r>
    </w:p>
    <w:p w14:paraId="1E131907" w14:textId="77777777" w:rsidR="00113D9D" w:rsidRDefault="00113D9D" w:rsidP="00D4040D">
      <w:pPr>
        <w:spacing w:after="120"/>
      </w:pPr>
      <w:r w:rsidRPr="006C0FD1">
        <w:t>There were also strong connections between formal and informal STEM education through centres such as the Boyne Island Environmental Education Centre, whose core business is to offer school excursions and camps.</w:t>
      </w:r>
    </w:p>
    <w:p w14:paraId="5DB3E055" w14:textId="77777777" w:rsidR="00113D9D" w:rsidRPr="002F5579" w:rsidRDefault="4B238FF8" w:rsidP="28600379">
      <w:pPr>
        <w:pStyle w:val="Heading3"/>
        <w:spacing w:after="120"/>
        <w:rPr>
          <w:b/>
          <w:color w:val="F46636"/>
        </w:rPr>
      </w:pPr>
      <w:bookmarkStart w:id="81" w:name="_Toc99638821"/>
      <w:r w:rsidRPr="002F5579">
        <w:rPr>
          <w:rFonts w:eastAsia="Times New Roman"/>
          <w:color w:val="F46636"/>
          <w:lang w:eastAsia="en-AU"/>
        </w:rPr>
        <w:t>Provider resources (people, time, money)</w:t>
      </w:r>
      <w:bookmarkEnd w:id="81"/>
    </w:p>
    <w:p w14:paraId="58B1FEF5" w14:textId="6749526E" w:rsidR="00113D9D" w:rsidRPr="006C0FD1" w:rsidRDefault="00113D9D" w:rsidP="006C0FD1">
      <w:pPr>
        <w:spacing w:after="120"/>
      </w:pPr>
      <w:r w:rsidRPr="006C0FD1">
        <w:t xml:space="preserve">Many providers mentioned resource constraints limiting the reach and range of their activities and their capacity to </w:t>
      </w:r>
      <w:r w:rsidR="00651534">
        <w:t>give</w:t>
      </w:r>
      <w:r w:rsidR="00651534" w:rsidRPr="006C0FD1">
        <w:t xml:space="preserve"> </w:t>
      </w:r>
      <w:r w:rsidRPr="006C0FD1">
        <w:t>opportunities with sufficient regularity. Providers aiming to recover costs through charging schools recognised this was a barrier to schools’ participation including the direct and indirect costs such as travel.</w:t>
      </w:r>
    </w:p>
    <w:p w14:paraId="3F8EF44A" w14:textId="46B7C8D0" w:rsidR="00113D9D" w:rsidRPr="00F13DD5" w:rsidRDefault="4B238FF8" w:rsidP="00153956">
      <w:pPr>
        <w:spacing w:after="120"/>
      </w:pPr>
      <w:r>
        <w:t>As well as offering STEM programs</w:t>
      </w:r>
      <w:r w:rsidR="00285B1D">
        <w:t>,</w:t>
      </w:r>
      <w:r>
        <w:t xml:space="preserve"> industry groups </w:t>
      </w:r>
      <w:r w:rsidR="65758260">
        <w:t xml:space="preserve">invested in </w:t>
      </w:r>
      <w:r>
        <w:t>STEM learning activities</w:t>
      </w:r>
      <w:r w:rsidR="6A92EA1C">
        <w:t xml:space="preserve"> </w:t>
      </w:r>
      <w:r w:rsidR="65758260">
        <w:t>offered</w:t>
      </w:r>
      <w:r>
        <w:t xml:space="preserve"> through community groups, associations, and universities.</w:t>
      </w:r>
    </w:p>
    <w:p w14:paraId="6A3E9B50" w14:textId="77777777" w:rsidR="006C0FD1" w:rsidRDefault="006C0FD1" w:rsidP="006C0FD1">
      <w:pPr>
        <w:tabs>
          <w:tab w:val="left" w:pos="2660"/>
        </w:tabs>
        <w:spacing w:after="120"/>
        <w:ind w:left="108"/>
        <w:rPr>
          <w:rFonts w:ascii="Arial" w:eastAsia="Times New Roman" w:hAnsi="Arial" w:cs="Arial"/>
          <w:b/>
          <w:lang w:eastAsia="en-AU"/>
        </w:rPr>
      </w:pPr>
    </w:p>
    <w:p w14:paraId="7ED9437F" w14:textId="77777777" w:rsidR="00113D9D" w:rsidRPr="002F5579" w:rsidRDefault="00113D9D" w:rsidP="00697E3E">
      <w:pPr>
        <w:pStyle w:val="Heading3"/>
        <w:rPr>
          <w:b/>
          <w:color w:val="F46636"/>
        </w:rPr>
      </w:pPr>
      <w:bookmarkStart w:id="82" w:name="_Toc99638822"/>
      <w:r w:rsidRPr="002F5579">
        <w:rPr>
          <w:rFonts w:eastAsia="Times New Roman"/>
          <w:color w:val="F46636"/>
          <w:lang w:eastAsia="en-AU"/>
        </w:rPr>
        <w:t>STEM teaching support, practices and resources in schools</w:t>
      </w:r>
      <w:bookmarkEnd w:id="82"/>
    </w:p>
    <w:p w14:paraId="6FFF4D81" w14:textId="77777777" w:rsidR="00113D9D" w:rsidRPr="006C0FD1" w:rsidRDefault="4B238FF8" w:rsidP="006C0FD1">
      <w:pPr>
        <w:spacing w:after="120"/>
      </w:pPr>
      <w:r>
        <w:t xml:space="preserve">Overall, </w:t>
      </w:r>
      <w:r w:rsidR="47405A64">
        <w:t xml:space="preserve">a small number of schools (N=19) responded to the survey. These schools </w:t>
      </w:r>
      <w:r>
        <w:t>were positive in rating their school’s STEM capacity, though the small sample size meant findings could not be generalised to all schools in the region.</w:t>
      </w:r>
    </w:p>
    <w:p w14:paraId="304D3D22" w14:textId="77777777" w:rsidR="00113D9D" w:rsidRPr="00697E3E" w:rsidRDefault="00113D9D" w:rsidP="004F3B6D">
      <w:bookmarkStart w:id="83" w:name="_Toc82716384"/>
      <w:bookmarkStart w:id="84" w:name="_Toc82716866"/>
      <w:bookmarkStart w:id="85" w:name="_Toc82788317"/>
      <w:bookmarkStart w:id="86" w:name="_Toc82788786"/>
      <w:bookmarkStart w:id="87" w:name="_Toc85556139"/>
      <w:bookmarkStart w:id="88" w:name="_Toc85791188"/>
      <w:bookmarkStart w:id="89" w:name="_Toc85791388"/>
      <w:bookmarkStart w:id="90" w:name="_Toc85791681"/>
      <w:bookmarkStart w:id="91" w:name="_Toc85791875"/>
      <w:bookmarkStart w:id="92" w:name="_Toc85791968"/>
      <w:bookmarkStart w:id="93" w:name="_Toc87966864"/>
      <w:bookmarkStart w:id="94" w:name="_Toc89602545"/>
      <w:bookmarkStart w:id="95" w:name="_Toc89702896"/>
      <w:bookmarkStart w:id="96" w:name="_Toc89936216"/>
      <w:bookmarkStart w:id="97" w:name="_Toc89936501"/>
      <w:bookmarkStart w:id="98" w:name="_Toc99638823"/>
      <w:bookmarkEnd w:id="83"/>
      <w:bookmarkEnd w:id="84"/>
      <w:bookmarkEnd w:id="85"/>
      <w:bookmarkEnd w:id="86"/>
      <w:bookmarkEnd w:id="87"/>
      <w:bookmarkEnd w:id="88"/>
      <w:bookmarkEnd w:id="89"/>
      <w:bookmarkEnd w:id="90"/>
      <w:bookmarkEnd w:id="91"/>
      <w:bookmarkEnd w:id="92"/>
      <w:bookmarkEnd w:id="93"/>
      <w:r w:rsidRPr="00697E3E">
        <w:t>Most schools (79%) reported that they had access to quality STEM resources and support in their school. Around half collaborated with other teachers around STEM (</w:t>
      </w:r>
      <w:bookmarkEnd w:id="94"/>
      <w:bookmarkEnd w:id="95"/>
      <w:r w:rsidR="00DA2CB9" w:rsidRPr="004B6783">
        <w:rPr>
          <w:rFonts w:ascii="Segoe UI" w:eastAsia="Calibri" w:hAnsi="Segoe UI" w:cs="Segoe UI"/>
          <w:b/>
          <w:bCs/>
          <w:caps/>
          <w:color w:val="5868AE"/>
          <w:sz w:val="20"/>
        </w:rPr>
        <w:fldChar w:fldCharType="begin"/>
      </w:r>
      <w:r w:rsidR="00DA2CB9" w:rsidRPr="004B6783">
        <w:rPr>
          <w:rFonts w:ascii="Segoe UI" w:eastAsia="Calibri" w:hAnsi="Segoe UI" w:cs="Segoe UI"/>
          <w:b/>
          <w:bCs/>
          <w:caps/>
          <w:color w:val="5868AE"/>
          <w:sz w:val="20"/>
        </w:rPr>
        <w:instrText xml:space="preserve"> REF _Ref89935570 \h  \* MERGEFORMAT </w:instrText>
      </w:r>
      <w:r w:rsidR="00DA2CB9" w:rsidRPr="004B6783">
        <w:rPr>
          <w:rFonts w:ascii="Segoe UI" w:eastAsia="Calibri" w:hAnsi="Segoe UI" w:cs="Segoe UI"/>
          <w:b/>
          <w:bCs/>
          <w:caps/>
          <w:color w:val="5868AE"/>
          <w:sz w:val="20"/>
        </w:rPr>
      </w:r>
      <w:r w:rsidR="00DA2CB9" w:rsidRPr="004B6783">
        <w:rPr>
          <w:rFonts w:ascii="Segoe UI" w:eastAsia="Calibri" w:hAnsi="Segoe UI" w:cs="Segoe UI"/>
          <w:b/>
          <w:bCs/>
          <w:caps/>
          <w:color w:val="5868AE"/>
          <w:sz w:val="20"/>
        </w:rPr>
        <w:fldChar w:fldCharType="separate"/>
      </w:r>
      <w:r w:rsidR="00766A5A" w:rsidRPr="00766A5A">
        <w:rPr>
          <w:rFonts w:ascii="Segoe UI" w:eastAsia="Calibri" w:hAnsi="Segoe UI" w:cs="Segoe UI"/>
          <w:b/>
          <w:bCs/>
          <w:caps/>
          <w:color w:val="5868AE"/>
          <w:sz w:val="20"/>
        </w:rPr>
        <w:t>Figure 9</w:t>
      </w:r>
      <w:r w:rsidR="00DA2CB9" w:rsidRPr="004B6783">
        <w:rPr>
          <w:rFonts w:ascii="Segoe UI" w:eastAsia="Calibri" w:hAnsi="Segoe UI" w:cs="Segoe UI"/>
          <w:b/>
          <w:bCs/>
          <w:caps/>
          <w:color w:val="5868AE"/>
          <w:sz w:val="20"/>
        </w:rPr>
        <w:fldChar w:fldCharType="end"/>
      </w:r>
      <w:r w:rsidRPr="00697E3E">
        <w:t>).</w:t>
      </w:r>
      <w:bookmarkEnd w:id="96"/>
      <w:bookmarkEnd w:id="97"/>
      <w:r w:rsidRPr="00697E3E">
        <w:t xml:space="preserve"> STEM professional development and student programs were valued by schools.</w:t>
      </w:r>
      <w:bookmarkEnd w:id="98"/>
    </w:p>
    <w:p w14:paraId="1E2F1127" w14:textId="713649CB" w:rsidR="00113D9D" w:rsidRPr="00113D9D" w:rsidRDefault="00651534" w:rsidP="004F3B6D">
      <w:bookmarkStart w:id="99" w:name="_Toc89602546"/>
      <w:bookmarkStart w:id="100" w:name="_Toc89702897"/>
      <w:bookmarkStart w:id="101" w:name="_Toc89936217"/>
      <w:bookmarkStart w:id="102" w:name="_Toc89936502"/>
      <w:bookmarkStart w:id="103" w:name="_Toc99638824"/>
      <w:r>
        <w:t xml:space="preserve">Most </w:t>
      </w:r>
      <w:r w:rsidR="00113D9D" w:rsidRPr="00113D9D">
        <w:t>respondents also received in-school professional development that improved STEM teacher capacity (</w:t>
      </w:r>
      <w:r w:rsidR="00DA2CB9" w:rsidRPr="004B6783">
        <w:rPr>
          <w:rFonts w:ascii="Segoe UI" w:eastAsia="Calibri" w:hAnsi="Segoe UI" w:cs="Segoe UI"/>
          <w:b/>
          <w:bCs/>
          <w:caps/>
          <w:color w:val="5868AE"/>
          <w:sz w:val="20"/>
        </w:rPr>
        <w:fldChar w:fldCharType="begin"/>
      </w:r>
      <w:r w:rsidR="00DA2CB9" w:rsidRPr="004B6783">
        <w:rPr>
          <w:rFonts w:ascii="Segoe UI" w:eastAsia="Calibri" w:hAnsi="Segoe UI" w:cs="Segoe UI"/>
          <w:b/>
          <w:bCs/>
          <w:caps/>
          <w:color w:val="5868AE"/>
          <w:sz w:val="20"/>
        </w:rPr>
        <w:instrText xml:space="preserve"> REF _Ref89935570 \h  \* MERGEFORMAT </w:instrText>
      </w:r>
      <w:r w:rsidR="00DA2CB9" w:rsidRPr="004B6783">
        <w:rPr>
          <w:rFonts w:ascii="Segoe UI" w:eastAsia="Calibri" w:hAnsi="Segoe UI" w:cs="Segoe UI"/>
          <w:b/>
          <w:bCs/>
          <w:caps/>
          <w:color w:val="5868AE"/>
          <w:sz w:val="20"/>
        </w:rPr>
      </w:r>
      <w:r w:rsidR="00DA2CB9" w:rsidRPr="004B6783">
        <w:rPr>
          <w:rFonts w:ascii="Segoe UI" w:eastAsia="Calibri" w:hAnsi="Segoe UI" w:cs="Segoe UI"/>
          <w:b/>
          <w:bCs/>
          <w:caps/>
          <w:color w:val="5868AE"/>
          <w:sz w:val="20"/>
        </w:rPr>
        <w:fldChar w:fldCharType="separate"/>
      </w:r>
      <w:r w:rsidR="00766A5A" w:rsidRPr="00766A5A">
        <w:rPr>
          <w:rFonts w:ascii="Segoe UI" w:eastAsia="Calibri" w:hAnsi="Segoe UI" w:cs="Segoe UI"/>
          <w:b/>
          <w:bCs/>
          <w:caps/>
          <w:color w:val="5868AE"/>
          <w:sz w:val="20"/>
        </w:rPr>
        <w:t>Figure 9</w:t>
      </w:r>
      <w:r w:rsidR="00DA2CB9" w:rsidRPr="004B6783">
        <w:rPr>
          <w:rFonts w:ascii="Segoe UI" w:eastAsia="Calibri" w:hAnsi="Segoe UI" w:cs="Segoe UI"/>
          <w:b/>
          <w:bCs/>
          <w:caps/>
          <w:color w:val="5868AE"/>
          <w:sz w:val="20"/>
        </w:rPr>
        <w:fldChar w:fldCharType="end"/>
      </w:r>
      <w:r w:rsidR="00113D9D" w:rsidRPr="00697E3E">
        <w:fldChar w:fldCharType="begin"/>
      </w:r>
      <w:r w:rsidR="00113D9D" w:rsidRPr="00113D9D">
        <w:instrText xml:space="preserve"> REF _Ref89601982 \h  \* MERGEFORMAT </w:instrText>
      </w:r>
      <w:r w:rsidR="00113D9D" w:rsidRPr="00697E3E">
        <w:fldChar w:fldCharType="end"/>
      </w:r>
      <w:r w:rsidR="00113D9D" w:rsidRPr="00113D9D">
        <w:t>).</w:t>
      </w:r>
      <w:bookmarkEnd w:id="99"/>
      <w:r w:rsidR="00113D9D" w:rsidRPr="00113D9D">
        <w:t xml:space="preserve"> The Queensland government supported STEM professional learning opportunities to both primary and secondary school teachers.</w:t>
      </w:r>
      <w:bookmarkEnd w:id="100"/>
      <w:bookmarkEnd w:id="101"/>
      <w:bookmarkEnd w:id="102"/>
      <w:bookmarkEnd w:id="103"/>
    </w:p>
    <w:p w14:paraId="0EB1C9CE" w14:textId="77777777" w:rsidR="006E146C" w:rsidRPr="00CE79E5" w:rsidRDefault="0EC8F67D" w:rsidP="00C44AD2">
      <w:pPr>
        <w:pStyle w:val="FigureHeading"/>
        <w:numPr>
          <w:ilvl w:val="0"/>
          <w:numId w:val="0"/>
        </w:numPr>
        <w:ind w:left="1304" w:hanging="1304"/>
        <w:rPr>
          <w:color w:val="3A328D"/>
        </w:rPr>
      </w:pPr>
      <w:bookmarkStart w:id="104" w:name="_Ref89601982"/>
      <w:bookmarkStart w:id="105" w:name="_Ref89935570"/>
      <w:bookmarkStart w:id="106" w:name="_Ref82785762"/>
      <w:bookmarkStart w:id="107" w:name="_Toc100669078"/>
      <w:bookmarkEnd w:id="104"/>
      <w:r w:rsidRPr="00CE79E5">
        <w:rPr>
          <w:color w:val="3A328D"/>
        </w:rPr>
        <w:t xml:space="preserve">Figure </w:t>
      </w:r>
      <w:r w:rsidR="006C7DFE" w:rsidRPr="00CE79E5">
        <w:rPr>
          <w:noProof/>
          <w:color w:val="3A328D"/>
        </w:rPr>
        <w:fldChar w:fldCharType="begin"/>
      </w:r>
      <w:r w:rsidR="006C7DFE" w:rsidRPr="00CE79E5">
        <w:rPr>
          <w:noProof/>
          <w:color w:val="3A328D"/>
        </w:rPr>
        <w:instrText xml:space="preserve"> SEQ Figure \* ARABIC </w:instrText>
      </w:r>
      <w:r w:rsidR="006C7DFE" w:rsidRPr="00CE79E5">
        <w:rPr>
          <w:noProof/>
          <w:color w:val="3A328D"/>
        </w:rPr>
        <w:fldChar w:fldCharType="separate"/>
      </w:r>
      <w:r w:rsidR="00766A5A">
        <w:rPr>
          <w:noProof/>
          <w:color w:val="3A328D"/>
        </w:rPr>
        <w:t>9</w:t>
      </w:r>
      <w:r w:rsidR="006C7DFE" w:rsidRPr="00CE79E5">
        <w:rPr>
          <w:noProof/>
          <w:color w:val="3A328D"/>
        </w:rPr>
        <w:fldChar w:fldCharType="end"/>
      </w:r>
      <w:bookmarkEnd w:id="105"/>
      <w:r w:rsidR="006C7DFE" w:rsidRPr="00CE79E5">
        <w:rPr>
          <w:color w:val="3A328D"/>
        </w:rPr>
        <w:tab/>
      </w:r>
      <w:r w:rsidR="2F80BC1B" w:rsidRPr="00CE79E5">
        <w:rPr>
          <w:color w:val="3A328D"/>
        </w:rPr>
        <w:t>STEM resources and supports in schools</w:t>
      </w:r>
      <w:bookmarkEnd w:id="106"/>
      <w:bookmarkEnd w:id="107"/>
    </w:p>
    <w:p w14:paraId="5597A5FF" w14:textId="77777777" w:rsidR="006E146C" w:rsidRDefault="006E146C" w:rsidP="00C44AD2">
      <w:pPr>
        <w:pStyle w:val="Sourcenote"/>
      </w:pPr>
      <w:r>
        <w:rPr>
          <w:noProof/>
          <w:lang w:eastAsia="en-AU"/>
        </w:rPr>
        <w:drawing>
          <wp:inline distT="0" distB="0" distL="0" distR="0" wp14:anchorId="0A3CB9AC" wp14:editId="6AB04DA4">
            <wp:extent cx="5731510" cy="2225040"/>
            <wp:effectExtent l="0" t="0" r="2540" b="3810"/>
            <wp:docPr id="2" name="Chart 2" descr="Figure 9 indicates that there is reasonable agreement that there was adequate support and high quality resources for STEM in schools, and most agreed teachers collaborated with peers around STEM. Respondents indicated the most agreement with the statement that in-school PD opportunities improve STEM teacher capa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47405A64">
        <w:t xml:space="preserve">Notes: N=19 </w:t>
      </w:r>
      <w:r w:rsidR="2F80BC1B">
        <w:t xml:space="preserve">Source: </w:t>
      </w:r>
      <w:r w:rsidR="2F80BC1B" w:rsidRPr="00323D1F">
        <w:t>Baseline Schools STEM Engagement Survey 2020</w:t>
      </w:r>
    </w:p>
    <w:p w14:paraId="35C81063" w14:textId="77777777" w:rsidR="007678FC" w:rsidRDefault="007678FC" w:rsidP="00710693">
      <w:pPr>
        <w:spacing w:after="120"/>
      </w:pPr>
      <w:bookmarkStart w:id="108" w:name="_Ref89601996"/>
      <w:bookmarkStart w:id="109" w:name="_Ref89935630"/>
      <w:bookmarkStart w:id="110" w:name="_Ref82785773"/>
      <w:bookmarkEnd w:id="108"/>
    </w:p>
    <w:p w14:paraId="57297D41" w14:textId="77777777" w:rsidR="003F4B94" w:rsidRDefault="003F4B94">
      <w:r>
        <w:br w:type="page"/>
      </w:r>
    </w:p>
    <w:p w14:paraId="6DB717E7" w14:textId="77777777" w:rsidR="00C44AD2" w:rsidRDefault="180D06E0" w:rsidP="28600379">
      <w:pPr>
        <w:spacing w:after="120"/>
        <w:rPr>
          <w:b/>
          <w:bCs/>
        </w:rPr>
      </w:pPr>
      <w:r w:rsidRPr="00187EAA">
        <w:lastRenderedPageBreak/>
        <w:t>More than half of schools reported using inquiry- or project-based pedagogy to teach STEM (64%) and were teaching STEM in an interdisciplinary (or cross-curricular) way (52%) (</w:t>
      </w:r>
      <w:r w:rsidR="00DA2CB9" w:rsidRPr="00534470">
        <w:rPr>
          <w:rFonts w:ascii="Segoe UI" w:eastAsia="Calibri" w:hAnsi="Segoe UI" w:cs="Segoe UI"/>
          <w:b/>
          <w:bCs/>
          <w:caps/>
          <w:color w:val="5868AE"/>
          <w:sz w:val="20"/>
          <w:szCs w:val="20"/>
        </w:rPr>
        <w:fldChar w:fldCharType="begin"/>
      </w:r>
      <w:r w:rsidR="00DA2CB9" w:rsidRPr="00534470">
        <w:rPr>
          <w:rFonts w:ascii="Segoe UI" w:eastAsia="Calibri" w:hAnsi="Segoe UI" w:cs="Segoe UI"/>
          <w:b/>
          <w:bCs/>
          <w:caps/>
          <w:color w:val="5868AE"/>
          <w:sz w:val="20"/>
          <w:szCs w:val="20"/>
        </w:rPr>
        <w:instrText xml:space="preserve"> REF _Ref99654081 \h  \* MERGEFORMAT </w:instrText>
      </w:r>
      <w:r w:rsidR="00DA2CB9" w:rsidRPr="00534470">
        <w:rPr>
          <w:rFonts w:ascii="Segoe UI" w:eastAsia="Calibri" w:hAnsi="Segoe UI" w:cs="Segoe UI"/>
          <w:b/>
          <w:bCs/>
          <w:caps/>
          <w:color w:val="5868AE"/>
          <w:sz w:val="20"/>
          <w:szCs w:val="20"/>
        </w:rPr>
      </w:r>
      <w:r w:rsidR="00DA2CB9" w:rsidRPr="00534470">
        <w:rPr>
          <w:rFonts w:ascii="Segoe UI" w:eastAsia="Calibri" w:hAnsi="Segoe UI" w:cs="Segoe UI"/>
          <w:b/>
          <w:bCs/>
          <w:caps/>
          <w:color w:val="5868AE"/>
          <w:sz w:val="20"/>
          <w:szCs w:val="20"/>
        </w:rPr>
        <w:fldChar w:fldCharType="separate"/>
      </w:r>
      <w:r w:rsidR="00766A5A" w:rsidRPr="00766A5A">
        <w:rPr>
          <w:rFonts w:ascii="Segoe UI" w:eastAsia="Calibri" w:hAnsi="Segoe UI" w:cs="Segoe UI"/>
          <w:b/>
          <w:bCs/>
          <w:caps/>
          <w:color w:val="5868AE"/>
          <w:sz w:val="20"/>
          <w:szCs w:val="20"/>
        </w:rPr>
        <w:t>Figure 10</w:t>
      </w:r>
      <w:r w:rsidR="00DA2CB9" w:rsidRPr="00534470">
        <w:rPr>
          <w:rFonts w:ascii="Segoe UI" w:eastAsia="Calibri" w:hAnsi="Segoe UI" w:cs="Segoe UI"/>
          <w:b/>
          <w:bCs/>
          <w:caps/>
          <w:color w:val="5868AE"/>
          <w:sz w:val="20"/>
          <w:szCs w:val="20"/>
        </w:rPr>
        <w:fldChar w:fldCharType="end"/>
      </w:r>
      <w:r w:rsidRPr="00187EAA">
        <w:t>). These innovative teaching techniques can enhance STEM engagement and understanding, promote innovative thinking, and build 21</w:t>
      </w:r>
      <w:r w:rsidRPr="00187EAA">
        <w:rPr>
          <w:vertAlign w:val="superscript"/>
        </w:rPr>
        <w:t>st</w:t>
      </w:r>
      <w:r w:rsidRPr="00187EAA">
        <w:t xml:space="preserve"> century skills that better prepare students for the future world of work</w:t>
      </w:r>
      <w:r w:rsidR="00C44AD2" w:rsidRPr="00187EAA">
        <w:rPr>
          <w:vertAlign w:val="superscript"/>
        </w:rPr>
        <w:footnoteReference w:id="22"/>
      </w:r>
      <w:r w:rsidRPr="00187EAA">
        <w:rPr>
          <w:vertAlign w:val="superscript"/>
        </w:rPr>
        <w:t>,</w:t>
      </w:r>
      <w:r w:rsidR="00C44AD2" w:rsidRPr="00187EAA">
        <w:rPr>
          <w:vertAlign w:val="superscript"/>
        </w:rPr>
        <w:footnoteReference w:id="23"/>
      </w:r>
      <w:r w:rsidRPr="00187EAA">
        <w:rPr>
          <w:vertAlign w:val="superscript"/>
        </w:rPr>
        <w:t>,</w:t>
      </w:r>
      <w:r w:rsidR="00C44AD2" w:rsidRPr="00187EAA">
        <w:rPr>
          <w:rStyle w:val="FootnoteReference"/>
        </w:rPr>
        <w:footnoteReference w:id="24"/>
      </w:r>
      <w:r w:rsidRPr="00187EAA">
        <w:t>.</w:t>
      </w:r>
    </w:p>
    <w:p w14:paraId="241CEB56" w14:textId="30023127" w:rsidR="00C44AD2" w:rsidRPr="00697E3E" w:rsidRDefault="6A92EA1C" w:rsidP="5260E08B">
      <w:pPr>
        <w:pStyle w:val="Caption"/>
        <w:rPr>
          <w:b/>
          <w:bCs/>
          <w:i w:val="0"/>
          <w:iCs w:val="0"/>
          <w:color w:val="auto"/>
          <w:sz w:val="22"/>
          <w:szCs w:val="22"/>
        </w:rPr>
      </w:pPr>
      <w:r w:rsidRPr="5260E08B">
        <w:rPr>
          <w:i w:val="0"/>
          <w:iCs w:val="0"/>
          <w:color w:val="auto"/>
          <w:sz w:val="22"/>
          <w:szCs w:val="22"/>
        </w:rPr>
        <w:t>O</w:t>
      </w:r>
      <w:r w:rsidR="180D06E0" w:rsidRPr="5260E08B">
        <w:rPr>
          <w:i w:val="0"/>
          <w:iCs w:val="0"/>
          <w:color w:val="auto"/>
          <w:sz w:val="22"/>
          <w:szCs w:val="22"/>
        </w:rPr>
        <w:t>ver half of teachers (58%) felt STEM subjects were in demand by students</w:t>
      </w:r>
      <w:r w:rsidRPr="5260E08B">
        <w:rPr>
          <w:i w:val="0"/>
          <w:iCs w:val="0"/>
          <w:color w:val="auto"/>
          <w:sz w:val="22"/>
          <w:szCs w:val="22"/>
        </w:rPr>
        <w:t xml:space="preserve">. </w:t>
      </w:r>
      <w:r w:rsidR="65758260" w:rsidRPr="00702811">
        <w:rPr>
          <w:i w:val="0"/>
          <w:iCs w:val="0"/>
          <w:color w:val="auto"/>
          <w:sz w:val="22"/>
          <w:szCs w:val="22"/>
        </w:rPr>
        <w:t>Based on teacher perceptions, this could be an indicator of student interest in STEM or the quality of STEM teaching or other STEM opportunities in schools</w:t>
      </w:r>
      <w:r w:rsidRPr="5260E08B">
        <w:rPr>
          <w:i w:val="0"/>
          <w:iCs w:val="0"/>
          <w:color w:val="auto"/>
          <w:sz w:val="22"/>
          <w:szCs w:val="22"/>
        </w:rPr>
        <w:t>.</w:t>
      </w:r>
    </w:p>
    <w:p w14:paraId="047D03CF" w14:textId="77777777" w:rsidR="006E146C" w:rsidRPr="00CE79E5" w:rsidRDefault="0EC8F67D" w:rsidP="004147F0">
      <w:pPr>
        <w:pStyle w:val="FigureHeading"/>
        <w:numPr>
          <w:ilvl w:val="0"/>
          <w:numId w:val="0"/>
        </w:numPr>
        <w:ind w:left="1304" w:hanging="1304"/>
        <w:rPr>
          <w:color w:val="3A328D"/>
        </w:rPr>
      </w:pPr>
      <w:bookmarkStart w:id="111" w:name="_Ref99654081"/>
      <w:bookmarkStart w:id="112" w:name="_Toc100669079"/>
      <w:r w:rsidRPr="00CE79E5">
        <w:rPr>
          <w:color w:val="3A328D"/>
        </w:rPr>
        <w:t xml:space="preserve">Figure </w:t>
      </w:r>
      <w:r w:rsidR="006C7DFE" w:rsidRPr="00CE79E5">
        <w:rPr>
          <w:noProof/>
          <w:color w:val="3A328D"/>
        </w:rPr>
        <w:fldChar w:fldCharType="begin"/>
      </w:r>
      <w:r w:rsidR="006C7DFE" w:rsidRPr="00CE79E5">
        <w:rPr>
          <w:noProof/>
          <w:color w:val="3A328D"/>
        </w:rPr>
        <w:instrText xml:space="preserve"> SEQ Figure \* ARABIC </w:instrText>
      </w:r>
      <w:r w:rsidR="006C7DFE" w:rsidRPr="00CE79E5">
        <w:rPr>
          <w:noProof/>
          <w:color w:val="3A328D"/>
        </w:rPr>
        <w:fldChar w:fldCharType="separate"/>
      </w:r>
      <w:r w:rsidR="00766A5A">
        <w:rPr>
          <w:noProof/>
          <w:color w:val="3A328D"/>
        </w:rPr>
        <w:t>10</w:t>
      </w:r>
      <w:r w:rsidR="006C7DFE" w:rsidRPr="00CE79E5">
        <w:rPr>
          <w:noProof/>
          <w:color w:val="3A328D"/>
        </w:rPr>
        <w:fldChar w:fldCharType="end"/>
      </w:r>
      <w:bookmarkEnd w:id="109"/>
      <w:bookmarkEnd w:id="111"/>
      <w:r w:rsidR="006C7DFE" w:rsidRPr="00CE79E5">
        <w:rPr>
          <w:color w:val="3A328D"/>
        </w:rPr>
        <w:tab/>
      </w:r>
      <w:r w:rsidR="2F80BC1B" w:rsidRPr="00CE79E5">
        <w:rPr>
          <w:color w:val="3A328D"/>
        </w:rPr>
        <w:t>STEM learning practices in schools</w:t>
      </w:r>
      <w:bookmarkEnd w:id="110"/>
      <w:bookmarkEnd w:id="112"/>
    </w:p>
    <w:p w14:paraId="4B07CD34" w14:textId="77777777" w:rsidR="006E146C" w:rsidRDefault="006E146C" w:rsidP="004147F0">
      <w:pPr>
        <w:pStyle w:val="Sourcenote"/>
      </w:pPr>
      <w:r>
        <w:rPr>
          <w:noProof/>
          <w:lang w:eastAsia="en-AU"/>
        </w:rPr>
        <w:drawing>
          <wp:inline distT="0" distB="0" distL="0" distR="0" wp14:anchorId="11615C31" wp14:editId="089F8CB6">
            <wp:extent cx="5715000" cy="2191537"/>
            <wp:effectExtent l="0" t="0" r="0" b="18415"/>
            <wp:docPr id="14" name="Chart 14" descr="A bar graph showing that most respondents agreed that inquiry/project pedagogies are used to teach STEM, and external incursions/excursions are important. 52% still agreed that STEM is taught in an interdisciplinary way, but this was the lowest agreement of the questions asked." title="Figure 10: STEM learning practices in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47405A64">
        <w:t xml:space="preserve">Notes: N=19 </w:t>
      </w:r>
      <w:r w:rsidR="2F80BC1B">
        <w:t xml:space="preserve">Source: Baseline </w:t>
      </w:r>
      <w:r w:rsidR="2F80BC1B" w:rsidRPr="00323D1F">
        <w:t>Schools STEM Engagement Survey 2020</w:t>
      </w:r>
    </w:p>
    <w:p w14:paraId="055815CB" w14:textId="77777777" w:rsidR="00444645" w:rsidRDefault="00444645" w:rsidP="00444645">
      <w:pPr>
        <w:rPr>
          <w:color w:val="44546A" w:themeColor="text2"/>
          <w:sz w:val="18"/>
          <w:szCs w:val="18"/>
        </w:rPr>
      </w:pPr>
      <w:r>
        <w:br w:type="page"/>
      </w:r>
    </w:p>
    <w:p w14:paraId="1F48AE51" w14:textId="77777777" w:rsidR="00353CC5" w:rsidRPr="00A4505B" w:rsidRDefault="00F82924" w:rsidP="00353CC5">
      <w:pPr>
        <w:ind w:left="4395" w:right="-472"/>
        <w:rPr>
          <w:rFonts w:ascii="Franklin Gothic Heavy" w:hAnsi="Franklin Gothic Heavy"/>
          <w:color w:val="3B3838" w:themeColor="background2" w:themeShade="40"/>
          <w:sz w:val="48"/>
          <w:szCs w:val="48"/>
        </w:rPr>
      </w:pPr>
      <w:r w:rsidRPr="00CA2D22">
        <w:rPr>
          <w:noProof/>
          <w:color w:val="5868AE"/>
          <w:lang w:eastAsia="en-AU"/>
        </w:rPr>
        <w:lastRenderedPageBreak/>
        <mc:AlternateContent>
          <mc:Choice Requires="wps">
            <w:drawing>
              <wp:anchor distT="0" distB="0" distL="114300" distR="114300" simplePos="0" relativeHeight="251795508" behindDoc="0" locked="0" layoutInCell="1" allowOverlap="1" wp14:anchorId="169DC21D" wp14:editId="6BE5C674">
                <wp:simplePos x="0" y="0"/>
                <wp:positionH relativeFrom="page">
                  <wp:align>left</wp:align>
                </wp:positionH>
                <wp:positionV relativeFrom="paragraph">
                  <wp:posOffset>-914968</wp:posOffset>
                </wp:positionV>
                <wp:extent cx="3451860" cy="10872511"/>
                <wp:effectExtent l="0" t="0" r="0" b="5080"/>
                <wp:wrapNone/>
                <wp:docPr id="48" name="Rectangle 48" descr="Solid purple background image" title="Background image"/>
                <wp:cNvGraphicFramePr/>
                <a:graphic xmlns:a="http://schemas.openxmlformats.org/drawingml/2006/main">
                  <a:graphicData uri="http://schemas.microsoft.com/office/word/2010/wordprocessingShape">
                    <wps:wsp>
                      <wps:cNvSpPr/>
                      <wps:spPr>
                        <a:xfrm>
                          <a:off x="0" y="0"/>
                          <a:ext cx="3451860" cy="10872511"/>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244E3" id="Rectangle 48" o:spid="_x0000_s1026" alt="Title: Background image - Description: Solid purple background image" style="position:absolute;margin-left:0;margin-top:-72.05pt;width:271.8pt;height:856.1pt;z-index:2517955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" fillcolor="#3a328d" stroked="f" strokeweight="1pt">
                <w10:wrap anchorx="page"/>
              </v:rect>
            </w:pict>
          </mc:Fallback>
        </mc:AlternateContent>
      </w:r>
      <w:r w:rsidR="006A357B" w:rsidRPr="00CA2D22">
        <w:rPr>
          <w:noProof/>
          <w:color w:val="5868AE"/>
          <w:lang w:eastAsia="en-AU"/>
        </w:rPr>
        <mc:AlternateContent>
          <mc:Choice Requires="wps">
            <w:drawing>
              <wp:anchor distT="0" distB="0" distL="114300" distR="114300" simplePos="0" relativeHeight="251796532" behindDoc="0" locked="0" layoutInCell="1" allowOverlap="1" wp14:anchorId="707CCE7E" wp14:editId="68FB5403">
                <wp:simplePos x="0" y="0"/>
                <wp:positionH relativeFrom="margin">
                  <wp:posOffset>-780415</wp:posOffset>
                </wp:positionH>
                <wp:positionV relativeFrom="paragraph">
                  <wp:posOffset>-326423</wp:posOffset>
                </wp:positionV>
                <wp:extent cx="3242945" cy="26574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242945"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7014E" w14:textId="77777777" w:rsidR="0069226E" w:rsidRPr="00E55435" w:rsidRDefault="0069226E" w:rsidP="0022516F">
                            <w:pPr>
                              <w:spacing w:after="0" w:line="240" w:lineRule="auto"/>
                              <w:jc w:val="center"/>
                              <w:rPr>
                                <w:rFonts w:ascii="Franklin Gothic Heavy" w:hAnsi="Franklin Gothic Heavy"/>
                                <w:color w:val="FFFFFF" w:themeColor="background1"/>
                                <w:sz w:val="80"/>
                                <w:szCs w:val="80"/>
                              </w:rPr>
                            </w:pPr>
                            <w:r w:rsidRPr="00E55435">
                              <w:rPr>
                                <w:rFonts w:ascii="Franklin Gothic Heavy" w:hAnsi="Franklin Gothic Heavy"/>
                                <w:color w:val="FFFFFF" w:themeColor="background1"/>
                                <w:sz w:val="80"/>
                                <w:szCs w:val="80"/>
                              </w:rPr>
                              <w:t>Diversity and density of STEM-rich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CE7E" id="Text Box 60" o:spid="_x0000_s1039" type="#_x0000_t202" style="position:absolute;left:0;text-align:left;margin-left:-61.45pt;margin-top:-25.7pt;width:255.35pt;height:209.25pt;z-index:2517965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cygQIAAG0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" filled="f" stroked="f" strokeweight=".5pt">
                <v:textbox>
                  <w:txbxContent>
                    <w:p w14:paraId="5D27014E" w14:textId="77777777" w:rsidR="0069226E" w:rsidRPr="00E55435" w:rsidRDefault="0069226E" w:rsidP="0022516F">
                      <w:pPr>
                        <w:spacing w:after="0" w:line="240" w:lineRule="auto"/>
                        <w:jc w:val="center"/>
                        <w:rPr>
                          <w:rFonts w:ascii="Franklin Gothic Heavy" w:hAnsi="Franklin Gothic Heavy"/>
                          <w:color w:val="FFFFFF" w:themeColor="background1"/>
                          <w:sz w:val="80"/>
                          <w:szCs w:val="80"/>
                        </w:rPr>
                      </w:pPr>
                      <w:r w:rsidRPr="00E55435">
                        <w:rPr>
                          <w:rFonts w:ascii="Franklin Gothic Heavy" w:hAnsi="Franklin Gothic Heavy"/>
                          <w:color w:val="FFFFFF" w:themeColor="background1"/>
                          <w:sz w:val="80"/>
                          <w:szCs w:val="80"/>
                        </w:rPr>
                        <w:t>Diversity and density of STEM-rich experiences</w:t>
                      </w:r>
                    </w:p>
                  </w:txbxContent>
                </v:textbox>
                <w10:wrap anchorx="margin"/>
              </v:shape>
            </w:pict>
          </mc:Fallback>
        </mc:AlternateContent>
      </w:r>
      <w:r w:rsidR="00353CC5" w:rsidRPr="00CA2D22">
        <w:rPr>
          <w:rFonts w:ascii="Franklin Gothic Heavy" w:hAnsi="Franklin Gothic Heavy"/>
          <w:color w:val="5868AE"/>
          <w:sz w:val="48"/>
          <w:szCs w:val="48"/>
        </w:rPr>
        <w:t>KEY FINDINGS</w:t>
      </w:r>
      <w:r w:rsidR="000A1B84" w:rsidRPr="0078682A">
        <w:rPr>
          <w:rStyle w:val="FootnoteReference"/>
          <w:rFonts w:ascii="Franklin Gothic Heavy" w:hAnsi="Franklin Gothic Heavy"/>
          <w:color w:val="FFFFFF" w:themeColor="background1"/>
          <w:sz w:val="48"/>
          <w:szCs w:val="48"/>
        </w:rPr>
        <w:footnoteReference w:id="25"/>
      </w:r>
    </w:p>
    <w:p w14:paraId="42541B4A" w14:textId="77777777" w:rsidR="00BC0336" w:rsidRDefault="0037224B" w:rsidP="00353CC5">
      <w:pPr>
        <w:ind w:left="4395" w:right="-472"/>
        <w:rPr>
          <w:b/>
          <w:bCs/>
          <w:color w:val="3B3838" w:themeColor="background2" w:themeShade="40"/>
        </w:rPr>
      </w:pPr>
      <w:r>
        <w:rPr>
          <w:b/>
          <w:bCs/>
          <w:color w:val="3B3838" w:themeColor="background2" w:themeShade="40"/>
        </w:rPr>
        <w:t xml:space="preserve">The diversity and density </w:t>
      </w:r>
      <w:r w:rsidR="00BC0336">
        <w:rPr>
          <w:b/>
          <w:bCs/>
          <w:color w:val="3B3838" w:themeColor="background2" w:themeShade="40"/>
        </w:rPr>
        <w:t xml:space="preserve">of STEM-rich experiences </w:t>
      </w:r>
      <w:r w:rsidR="0016414A">
        <w:rPr>
          <w:b/>
          <w:bCs/>
          <w:color w:val="3B3838" w:themeColor="background2" w:themeShade="40"/>
        </w:rPr>
        <w:t>indicated an</w:t>
      </w:r>
      <w:r w:rsidR="00BC0336">
        <w:rPr>
          <w:b/>
          <w:bCs/>
          <w:color w:val="3B3838" w:themeColor="background2" w:themeShade="40"/>
        </w:rPr>
        <w:t xml:space="preserve"> ‘interactive’</w:t>
      </w:r>
      <w:r w:rsidR="0016414A">
        <w:rPr>
          <w:b/>
          <w:bCs/>
          <w:color w:val="3B3838" w:themeColor="background2" w:themeShade="40"/>
        </w:rPr>
        <w:t xml:space="preserve"> ecosystem</w:t>
      </w:r>
      <w:r w:rsidR="00BC0336">
        <w:rPr>
          <w:b/>
          <w:bCs/>
          <w:color w:val="3B3838" w:themeColor="background2" w:themeShade="40"/>
        </w:rPr>
        <w:t>.</w:t>
      </w:r>
    </w:p>
    <w:p w14:paraId="2FA7B2C3" w14:textId="77777777" w:rsidR="00353CC5" w:rsidRPr="00A4505B" w:rsidRDefault="0016414A" w:rsidP="007555A3">
      <w:pPr>
        <w:ind w:left="4395" w:right="-472"/>
        <w:rPr>
          <w:b/>
          <w:bCs/>
          <w:color w:val="3B3838" w:themeColor="background2" w:themeShade="40"/>
        </w:rPr>
      </w:pPr>
      <w:r>
        <w:rPr>
          <w:b/>
          <w:bCs/>
          <w:color w:val="3B3838" w:themeColor="background2" w:themeShade="40"/>
        </w:rPr>
        <w:t>Overall, the region offered a wide and diverse range of school and community-based STEM experiences for young people and the community</w:t>
      </w:r>
      <w:r w:rsidR="007555A3">
        <w:rPr>
          <w:b/>
          <w:bCs/>
          <w:color w:val="3B3838" w:themeColor="background2" w:themeShade="40"/>
        </w:rPr>
        <w:t>.</w:t>
      </w:r>
    </w:p>
    <w:p w14:paraId="4F81A440" w14:textId="77777777" w:rsidR="00353CC5" w:rsidRDefault="00353CC5" w:rsidP="00353CC5">
      <w:pPr>
        <w:ind w:left="4395" w:right="-472"/>
        <w:rPr>
          <w:rFonts w:ascii="Franklin Gothic Heavy" w:hAnsi="Franklin Gothic Heavy"/>
          <w:color w:val="3B3838" w:themeColor="background2" w:themeShade="40"/>
          <w:sz w:val="34"/>
          <w:szCs w:val="34"/>
        </w:rPr>
      </w:pPr>
    </w:p>
    <w:p w14:paraId="3B871B0B" w14:textId="77777777" w:rsidR="00353CC5" w:rsidRPr="00A4505B" w:rsidRDefault="000E7051" w:rsidP="00353CC5">
      <w:pPr>
        <w:ind w:left="4395" w:right="-472"/>
        <w:rPr>
          <w:rFonts w:ascii="Franklin Gothic Heavy" w:hAnsi="Franklin Gothic Heavy"/>
          <w:color w:val="3B3838" w:themeColor="background2" w:themeShade="40"/>
          <w:sz w:val="34"/>
          <w:szCs w:val="34"/>
        </w:rPr>
      </w:pPr>
      <w:r w:rsidRPr="00CA2D22">
        <w:rPr>
          <w:noProof/>
          <w:color w:val="5868AE"/>
          <w:lang w:eastAsia="en-AU"/>
        </w:rPr>
        <mc:AlternateContent>
          <mc:Choice Requires="wps">
            <w:drawing>
              <wp:anchor distT="0" distB="0" distL="114300" distR="114300" simplePos="0" relativeHeight="251799604" behindDoc="0" locked="0" layoutInCell="1" allowOverlap="1" wp14:anchorId="560D8880" wp14:editId="0CD2EB4F">
                <wp:simplePos x="0" y="0"/>
                <wp:positionH relativeFrom="column">
                  <wp:posOffset>-542822</wp:posOffset>
                </wp:positionH>
                <wp:positionV relativeFrom="paragraph">
                  <wp:posOffset>376040</wp:posOffset>
                </wp:positionV>
                <wp:extent cx="2700655" cy="1034415"/>
                <wp:effectExtent l="0" t="0" r="0" b="0"/>
                <wp:wrapSquare wrapText="bothSides"/>
                <wp:docPr id="15431" name="Text Box 15431"/>
                <wp:cNvGraphicFramePr/>
                <a:graphic xmlns:a="http://schemas.openxmlformats.org/drawingml/2006/main">
                  <a:graphicData uri="http://schemas.microsoft.com/office/word/2010/wordprocessingShape">
                    <wps:wsp>
                      <wps:cNvSpPr txBox="1"/>
                      <wps:spPr>
                        <a:xfrm>
                          <a:off x="0" y="0"/>
                          <a:ext cx="2700655" cy="1034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D696E" w14:textId="77777777" w:rsidR="0069226E" w:rsidRPr="007A3181" w:rsidRDefault="0069226E" w:rsidP="0022516F">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STEM LEARNING IS OFFERED IN DIVERSE ENVIRONMENTS, FOSTERING YOUNG PEOPLES’ ACCESS TO MULTIPLE LEARNING EXPERIENCES</w:t>
                            </w:r>
                            <w:r w:rsidRPr="007A3181">
                              <w:rPr>
                                <w:rStyle w:val="SubtleEmphasis"/>
                                <w:b/>
                                <w:bCs/>
                                <w:i w:val="0"/>
                                <w:color w:val="FFFFFF" w:themeColor="background1"/>
                                <w:spacing w:val="2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D8880" id="Text Box 15431" o:spid="_x0000_s1040" type="#_x0000_t202" style="position:absolute;left:0;text-align:left;margin-left:-42.75pt;margin-top:29.6pt;width:212.65pt;height:81.45pt;z-index:2517996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" filled="f" stroked="f" strokeweight=".5pt">
                <v:textbox>
                  <w:txbxContent>
                    <w:p w14:paraId="475D696E" w14:textId="77777777" w:rsidR="0069226E" w:rsidRPr="007A3181" w:rsidRDefault="0069226E" w:rsidP="0022516F">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STEM LEARNING IS OFFERED IN DIVERSE ENVIRONMENTS, FOSTERING YOUNG PEOPLES’ ACCESS TO MULTIPLE LEARNING EXPERIENCES</w:t>
                      </w:r>
                      <w:r w:rsidRPr="007A3181">
                        <w:rPr>
                          <w:rStyle w:val="SubtleEmphasis"/>
                          <w:b/>
                          <w:bCs/>
                          <w:i w:val="0"/>
                          <w:color w:val="FFFFFF" w:themeColor="background1"/>
                          <w:spacing w:val="20"/>
                          <w:sz w:val="24"/>
                          <w:szCs w:val="24"/>
                        </w:rPr>
                        <w:t xml:space="preserve"> </w:t>
                      </w:r>
                    </w:p>
                  </w:txbxContent>
                </v:textbox>
                <w10:wrap type="square"/>
              </v:shape>
            </w:pict>
          </mc:Fallback>
        </mc:AlternateContent>
      </w:r>
      <w:r w:rsidR="00353CC5" w:rsidRPr="00CA2D22">
        <w:rPr>
          <w:rFonts w:ascii="Franklin Gothic Heavy" w:hAnsi="Franklin Gothic Heavy"/>
          <w:color w:val="5868AE"/>
          <w:sz w:val="34"/>
          <w:szCs w:val="34"/>
        </w:rPr>
        <w:t>STRENGTHS</w:t>
      </w:r>
    </w:p>
    <w:p w14:paraId="49254F22" w14:textId="77777777" w:rsidR="008F3BCB" w:rsidRDefault="0016414A" w:rsidP="00353CC5">
      <w:pPr>
        <w:ind w:left="4395" w:right="-472"/>
        <w:rPr>
          <w:color w:val="3B3838" w:themeColor="background2" w:themeShade="40"/>
        </w:rPr>
      </w:pPr>
      <w:r>
        <w:rPr>
          <w:color w:val="3B3838" w:themeColor="background2" w:themeShade="40"/>
        </w:rPr>
        <w:t xml:space="preserve">In and out of school experiences were offered across all age cohorts in a range of settings. </w:t>
      </w:r>
    </w:p>
    <w:p w14:paraId="3759B8E6" w14:textId="77777777" w:rsidR="008F3BCB" w:rsidRDefault="008F3BCB" w:rsidP="00353CC5">
      <w:pPr>
        <w:ind w:left="4395" w:right="-472"/>
        <w:rPr>
          <w:color w:val="3B3838" w:themeColor="background2" w:themeShade="40"/>
        </w:rPr>
      </w:pPr>
      <w:r>
        <w:rPr>
          <w:color w:val="3B3838" w:themeColor="background2" w:themeShade="40"/>
        </w:rPr>
        <w:t>Data from providers and schools identified 34 diverse informal providers delivering school incursions and excursions.</w:t>
      </w:r>
    </w:p>
    <w:p w14:paraId="08171877" w14:textId="77777777" w:rsidR="00A45596" w:rsidRDefault="00EE6E6A" w:rsidP="00353CC5">
      <w:pPr>
        <w:ind w:left="4395" w:right="-472"/>
        <w:rPr>
          <w:color w:val="3B3838" w:themeColor="background2" w:themeShade="40"/>
        </w:rPr>
      </w:pPr>
      <w:r w:rsidRPr="00BF16DD">
        <w:rPr>
          <w:noProof/>
          <w:lang w:eastAsia="en-AU"/>
        </w:rPr>
        <mc:AlternateContent>
          <mc:Choice Requires="wps">
            <w:drawing>
              <wp:anchor distT="0" distB="0" distL="114300" distR="114300" simplePos="0" relativeHeight="251797556" behindDoc="0" locked="0" layoutInCell="1" allowOverlap="1" wp14:anchorId="3CC68D59" wp14:editId="1299DE9D">
                <wp:simplePos x="0" y="0"/>
                <wp:positionH relativeFrom="column">
                  <wp:posOffset>-493103</wp:posOffset>
                </wp:positionH>
                <wp:positionV relativeFrom="paragraph">
                  <wp:posOffset>365623</wp:posOffset>
                </wp:positionV>
                <wp:extent cx="2700655" cy="1130935"/>
                <wp:effectExtent l="0" t="0" r="4445" b="0"/>
                <wp:wrapSquare wrapText="bothSides"/>
                <wp:docPr id="15429" name="Text Box 15429"/>
                <wp:cNvGraphicFramePr/>
                <a:graphic xmlns:a="http://schemas.openxmlformats.org/drawingml/2006/main">
                  <a:graphicData uri="http://schemas.microsoft.com/office/word/2010/wordprocessingShape">
                    <wps:wsp>
                      <wps:cNvSpPr txBox="1"/>
                      <wps:spPr>
                        <a:xfrm>
                          <a:off x="0" y="0"/>
                          <a:ext cx="2700655" cy="11309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B830F" w14:textId="77777777" w:rsidR="0069226E" w:rsidRPr="002F5579" w:rsidRDefault="0069226E" w:rsidP="0022516F">
                            <w:pPr>
                              <w:rPr>
                                <w:rStyle w:val="SubtleEmphasis"/>
                                <w:i w:val="0"/>
                                <w:color w:val="002060"/>
                                <w:sz w:val="24"/>
                                <w:szCs w:val="24"/>
                              </w:rPr>
                            </w:pPr>
                            <w:r w:rsidRPr="002F5579">
                              <w:rPr>
                                <w:rStyle w:val="SubtleEmphasis"/>
                                <w:i w:val="0"/>
                                <w:color w:val="002060"/>
                                <w:sz w:val="24"/>
                                <w:szCs w:val="24"/>
                              </w:rPr>
                              <w:t xml:space="preserve">Ideally, there are “multiple access points that reflect the range of perspectives, </w:t>
                            </w:r>
                            <w:r w:rsidRPr="0029684F">
                              <w:rPr>
                                <w:rStyle w:val="SubtleEmphasis"/>
                                <w:i w:val="0"/>
                                <w:color w:val="002060"/>
                                <w:sz w:val="24"/>
                                <w:szCs w:val="24"/>
                              </w:rPr>
                              <w:t>backgrounds</w:t>
                            </w:r>
                            <w:r w:rsidRPr="002F5579">
                              <w:rPr>
                                <w:rStyle w:val="SubtleEmphasis"/>
                                <w:i w:val="0"/>
                                <w:color w:val="002060"/>
                                <w:sz w:val="24"/>
                                <w:szCs w:val="24"/>
                              </w:rPr>
                              <w:t xml:space="preserve">, and strengths of the diverse people who inhabit the learning ecosystem” </w:t>
                            </w:r>
                            <w:r w:rsidRPr="002F5579">
                              <w:rPr>
                                <w:rStyle w:val="SubtleEmphasis"/>
                                <w:i w:val="0"/>
                                <w:color w:val="002060"/>
                                <w:sz w:val="24"/>
                                <w:szCs w:val="24"/>
                                <w:vertAlign w:val="superscript"/>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68D59" id="Text Box 15429" o:spid="_x0000_s1041" type="#_x0000_t202" style="position:absolute;left:0;text-align:left;margin-left:-38.85pt;margin-top:28.8pt;width:212.65pt;height:89.05pt;z-index:2517975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" fillcolor="white [3212]" stroked="f" strokeweight=".5pt">
                <v:textbox>
                  <w:txbxContent>
                    <w:p w14:paraId="277B830F" w14:textId="77777777" w:rsidR="0069226E" w:rsidRPr="002F5579" w:rsidRDefault="0069226E" w:rsidP="0022516F">
                      <w:pPr>
                        <w:rPr>
                          <w:rStyle w:val="SubtleEmphasis"/>
                          <w:i w:val="0"/>
                          <w:color w:val="002060"/>
                          <w:sz w:val="24"/>
                          <w:szCs w:val="24"/>
                        </w:rPr>
                      </w:pPr>
                      <w:r w:rsidRPr="002F5579">
                        <w:rPr>
                          <w:rStyle w:val="SubtleEmphasis"/>
                          <w:i w:val="0"/>
                          <w:color w:val="002060"/>
                          <w:sz w:val="24"/>
                          <w:szCs w:val="24"/>
                        </w:rPr>
                        <w:t xml:space="preserve">Ideally, there are “multiple access points that reflect the range of perspectives, </w:t>
                      </w:r>
                      <w:r w:rsidRPr="0029684F">
                        <w:rPr>
                          <w:rStyle w:val="SubtleEmphasis"/>
                          <w:i w:val="0"/>
                          <w:color w:val="002060"/>
                          <w:sz w:val="24"/>
                          <w:szCs w:val="24"/>
                        </w:rPr>
                        <w:t>backgrounds</w:t>
                      </w:r>
                      <w:r w:rsidRPr="002F5579">
                        <w:rPr>
                          <w:rStyle w:val="SubtleEmphasis"/>
                          <w:i w:val="0"/>
                          <w:color w:val="002060"/>
                          <w:sz w:val="24"/>
                          <w:szCs w:val="24"/>
                        </w:rPr>
                        <w:t xml:space="preserve">, and strengths of the diverse people who inhabit the learning ecosystem” </w:t>
                      </w:r>
                      <w:r w:rsidRPr="002F5579">
                        <w:rPr>
                          <w:rStyle w:val="SubtleEmphasis"/>
                          <w:i w:val="0"/>
                          <w:color w:val="002060"/>
                          <w:sz w:val="24"/>
                          <w:szCs w:val="24"/>
                          <w:vertAlign w:val="superscript"/>
                        </w:rPr>
                        <w:t>24</w:t>
                      </w:r>
                    </w:p>
                  </w:txbxContent>
                </v:textbox>
                <w10:wrap type="square"/>
              </v:shape>
            </w:pict>
          </mc:Fallback>
        </mc:AlternateContent>
      </w:r>
      <w:r w:rsidR="00A45596">
        <w:rPr>
          <w:color w:val="3B3838" w:themeColor="background2" w:themeShade="40"/>
        </w:rPr>
        <w:t>Seven providers offered community-based STEM experiences in 2019 including major annual events reaching large number</w:t>
      </w:r>
      <w:r w:rsidR="0016414A">
        <w:rPr>
          <w:color w:val="3B3838" w:themeColor="background2" w:themeShade="40"/>
        </w:rPr>
        <w:t>s</w:t>
      </w:r>
      <w:r w:rsidR="00A45596">
        <w:rPr>
          <w:color w:val="3B3838" w:themeColor="background2" w:themeShade="40"/>
        </w:rPr>
        <w:t xml:space="preserve"> of the community.</w:t>
      </w:r>
    </w:p>
    <w:p w14:paraId="79123696" w14:textId="77777777" w:rsidR="00353CC5" w:rsidRPr="00594E0F" w:rsidRDefault="35A75D27" w:rsidP="007227DA">
      <w:pPr>
        <w:ind w:left="4395" w:right="-472"/>
        <w:rPr>
          <w:color w:val="3B3838" w:themeColor="background2" w:themeShade="40"/>
        </w:rPr>
      </w:pPr>
      <w:r w:rsidRPr="28600379">
        <w:rPr>
          <w:color w:val="3B3838" w:themeColor="background2" w:themeShade="40"/>
        </w:rPr>
        <w:t xml:space="preserve">Based on our sample, Gladstone providers offered more experiences and some </w:t>
      </w:r>
      <w:r w:rsidR="3936817B" w:rsidRPr="28600379">
        <w:rPr>
          <w:color w:val="3B3838" w:themeColor="background2" w:themeShade="40"/>
        </w:rPr>
        <w:t>serviced</w:t>
      </w:r>
      <w:r w:rsidRPr="28600379">
        <w:rPr>
          <w:color w:val="3B3838" w:themeColor="background2" w:themeShade="40"/>
        </w:rPr>
        <w:t xml:space="preserve"> Rockhampton.</w:t>
      </w:r>
    </w:p>
    <w:p w14:paraId="4AC522E2" w14:textId="77777777" w:rsidR="00353CC5" w:rsidRDefault="00353CC5" w:rsidP="00353CC5">
      <w:pPr>
        <w:ind w:left="4395" w:right="-1039"/>
        <w:rPr>
          <w:rFonts w:ascii="Franklin Gothic Heavy" w:hAnsi="Franklin Gothic Heavy"/>
          <w:color w:val="3B3838" w:themeColor="background2" w:themeShade="40"/>
          <w:sz w:val="34"/>
          <w:szCs w:val="34"/>
        </w:rPr>
      </w:pPr>
    </w:p>
    <w:p w14:paraId="07D824D4" w14:textId="77777777" w:rsidR="00353CC5" w:rsidRPr="00CA2D22" w:rsidRDefault="00353CC5" w:rsidP="00353CC5">
      <w:pPr>
        <w:ind w:left="4395" w:right="-1039"/>
        <w:rPr>
          <w:rFonts w:ascii="Franklin Gothic Heavy" w:hAnsi="Franklin Gothic Heavy"/>
          <w:color w:val="5868AE"/>
          <w:sz w:val="34"/>
          <w:szCs w:val="34"/>
        </w:rPr>
      </w:pPr>
      <w:r w:rsidRPr="00CA2D22">
        <w:rPr>
          <w:rFonts w:ascii="Franklin Gothic Heavy" w:hAnsi="Franklin Gothic Heavy"/>
          <w:color w:val="5868AE"/>
          <w:sz w:val="34"/>
          <w:szCs w:val="34"/>
        </w:rPr>
        <w:t>IDENTIFIED GAPS OR CHALLENGES</w:t>
      </w:r>
    </w:p>
    <w:p w14:paraId="0A097BA3" w14:textId="15548AF9" w:rsidR="00353CC5" w:rsidRDefault="00EE6E6A" w:rsidP="00353CC5">
      <w:pPr>
        <w:ind w:left="4395" w:right="-472"/>
        <w:rPr>
          <w:color w:val="3B3838" w:themeColor="background2" w:themeShade="40"/>
        </w:rPr>
      </w:pPr>
      <w:r w:rsidRPr="00BF16DD">
        <w:rPr>
          <w:noProof/>
          <w:lang w:eastAsia="en-AU"/>
        </w:rPr>
        <mc:AlternateContent>
          <mc:Choice Requires="wps">
            <w:drawing>
              <wp:anchor distT="0" distB="0" distL="114300" distR="114300" simplePos="0" relativeHeight="251798580" behindDoc="0" locked="0" layoutInCell="1" allowOverlap="1" wp14:anchorId="5605620E" wp14:editId="33FDE741">
                <wp:simplePos x="0" y="0"/>
                <wp:positionH relativeFrom="column">
                  <wp:posOffset>-554304</wp:posOffset>
                </wp:positionH>
                <wp:positionV relativeFrom="paragraph">
                  <wp:posOffset>625664</wp:posOffset>
                </wp:positionV>
                <wp:extent cx="2700655" cy="2454275"/>
                <wp:effectExtent l="0" t="0" r="4445" b="3175"/>
                <wp:wrapSquare wrapText="bothSides"/>
                <wp:docPr id="15430" name="Text Box 15430"/>
                <wp:cNvGraphicFramePr/>
                <a:graphic xmlns:a="http://schemas.openxmlformats.org/drawingml/2006/main">
                  <a:graphicData uri="http://schemas.microsoft.com/office/word/2010/wordprocessingShape">
                    <wps:wsp>
                      <wps:cNvSpPr txBox="1"/>
                      <wps:spPr>
                        <a:xfrm>
                          <a:off x="0" y="0"/>
                          <a:ext cx="2700655" cy="2454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590F2" w14:textId="77777777" w:rsidR="0069226E" w:rsidRPr="002F5579" w:rsidRDefault="0069226E" w:rsidP="0022516F">
                            <w:pPr>
                              <w:jc w:val="center"/>
                              <w:rPr>
                                <w:rStyle w:val="SubtleEmphasis"/>
                                <w:i w:val="0"/>
                                <w:color w:val="002060"/>
                                <w:sz w:val="24"/>
                                <w:szCs w:val="24"/>
                              </w:rPr>
                            </w:pPr>
                            <w:r w:rsidRPr="002F5579">
                              <w:rPr>
                                <w:rStyle w:val="SubtleEmphasis"/>
                                <w:i w:val="0"/>
                                <w:color w:val="002060"/>
                                <w:sz w:val="24"/>
                                <w:szCs w:val="24"/>
                              </w:rPr>
                              <w:t>KEY BASELINE MEASURES</w:t>
                            </w:r>
                          </w:p>
                          <w:p w14:paraId="776640A5" w14:textId="77777777" w:rsidR="0069226E" w:rsidRPr="002F5579" w:rsidRDefault="0069226E" w:rsidP="00CF5487">
                            <w:pPr>
                              <w:pStyle w:val="ListParagraph"/>
                              <w:numPr>
                                <w:ilvl w:val="0"/>
                                <w:numId w:val="54"/>
                              </w:numPr>
                              <w:ind w:left="426"/>
                              <w:contextualSpacing w:val="0"/>
                              <w:rPr>
                                <w:rStyle w:val="SubtleEmphasis"/>
                                <w:i w:val="0"/>
                                <w:color w:val="002060"/>
                                <w:sz w:val="24"/>
                                <w:szCs w:val="24"/>
                              </w:rPr>
                            </w:pPr>
                            <w:r w:rsidRPr="002F5579">
                              <w:rPr>
                                <w:rStyle w:val="SubtleEmphasis"/>
                                <w:i w:val="0"/>
                                <w:color w:val="002060"/>
                                <w:sz w:val="24"/>
                                <w:szCs w:val="24"/>
                              </w:rPr>
                              <w:t>Range of school STEM incursion, excursions, and extra-curricular activities</w:t>
                            </w:r>
                          </w:p>
                          <w:p w14:paraId="28CAE4A4" w14:textId="77777777" w:rsidR="0069226E" w:rsidRPr="002F5579" w:rsidRDefault="0069226E" w:rsidP="00CF5487">
                            <w:pPr>
                              <w:pStyle w:val="ListParagraph"/>
                              <w:numPr>
                                <w:ilvl w:val="0"/>
                                <w:numId w:val="54"/>
                              </w:numPr>
                              <w:ind w:left="426"/>
                              <w:contextualSpacing w:val="0"/>
                              <w:rPr>
                                <w:rStyle w:val="SubtleEmphasis"/>
                                <w:i w:val="0"/>
                                <w:color w:val="002060"/>
                                <w:sz w:val="24"/>
                                <w:szCs w:val="24"/>
                              </w:rPr>
                            </w:pPr>
                            <w:r w:rsidRPr="002F5579">
                              <w:rPr>
                                <w:rStyle w:val="SubtleEmphasis"/>
                                <w:i w:val="0"/>
                                <w:color w:val="002060"/>
                                <w:sz w:val="24"/>
                                <w:szCs w:val="24"/>
                              </w:rPr>
                              <w:t>Range of community-based STEM experiences</w:t>
                            </w:r>
                          </w:p>
                          <w:p w14:paraId="0AB2343C" w14:textId="77777777" w:rsidR="0069226E" w:rsidRPr="002F5579" w:rsidRDefault="0069226E" w:rsidP="00CF5487">
                            <w:pPr>
                              <w:pStyle w:val="ListParagraph"/>
                              <w:numPr>
                                <w:ilvl w:val="0"/>
                                <w:numId w:val="54"/>
                              </w:numPr>
                              <w:ind w:left="426"/>
                              <w:contextualSpacing w:val="0"/>
                              <w:rPr>
                                <w:rStyle w:val="SubtleEmphasis"/>
                                <w:i w:val="0"/>
                                <w:color w:val="002060"/>
                                <w:sz w:val="24"/>
                                <w:szCs w:val="24"/>
                              </w:rPr>
                            </w:pPr>
                            <w:r w:rsidRPr="002F5579">
                              <w:rPr>
                                <w:rStyle w:val="SubtleEmphasis"/>
                                <w:i w:val="0"/>
                                <w:color w:val="002060"/>
                                <w:sz w:val="24"/>
                                <w:szCs w:val="24"/>
                              </w:rPr>
                              <w:t>Equitable reach of STEM experiences</w:t>
                            </w:r>
                          </w:p>
                          <w:p w14:paraId="718A8E4D" w14:textId="77777777" w:rsidR="0069226E" w:rsidRPr="002F5579" w:rsidRDefault="0069226E" w:rsidP="00CF5487">
                            <w:pPr>
                              <w:pStyle w:val="ListParagraph"/>
                              <w:numPr>
                                <w:ilvl w:val="0"/>
                                <w:numId w:val="54"/>
                              </w:numPr>
                              <w:ind w:left="426"/>
                              <w:contextualSpacing w:val="0"/>
                              <w:rPr>
                                <w:rStyle w:val="SubtleEmphasis"/>
                                <w:i w:val="0"/>
                                <w:color w:val="002060"/>
                                <w:sz w:val="24"/>
                                <w:szCs w:val="24"/>
                              </w:rPr>
                            </w:pPr>
                            <w:r w:rsidRPr="002F5579">
                              <w:rPr>
                                <w:rStyle w:val="SubtleEmphasis"/>
                                <w:i w:val="0"/>
                                <w:color w:val="002060"/>
                                <w:sz w:val="24"/>
                                <w:szCs w:val="24"/>
                              </w:rPr>
                              <w:t>Educator STEM professional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5620E" id="Text Box 15430" o:spid="_x0000_s1042" type="#_x0000_t202" style="position:absolute;left:0;text-align:left;margin-left:-43.65pt;margin-top:49.25pt;width:212.65pt;height:193.25pt;z-index:2517985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" fillcolor="white [3212]" stroked="f" strokeweight=".5pt">
                <v:textbox>
                  <w:txbxContent>
                    <w:p w14:paraId="151590F2" w14:textId="77777777" w:rsidR="0069226E" w:rsidRPr="002F5579" w:rsidRDefault="0069226E" w:rsidP="0022516F">
                      <w:pPr>
                        <w:jc w:val="center"/>
                        <w:rPr>
                          <w:rStyle w:val="SubtleEmphasis"/>
                          <w:i w:val="0"/>
                          <w:color w:val="002060"/>
                          <w:sz w:val="24"/>
                          <w:szCs w:val="24"/>
                        </w:rPr>
                      </w:pPr>
                      <w:r w:rsidRPr="002F5579">
                        <w:rPr>
                          <w:rStyle w:val="SubtleEmphasis"/>
                          <w:i w:val="0"/>
                          <w:color w:val="002060"/>
                          <w:sz w:val="24"/>
                          <w:szCs w:val="24"/>
                        </w:rPr>
                        <w:t>KEY BASELINE MEASURES</w:t>
                      </w:r>
                    </w:p>
                    <w:p w14:paraId="776640A5" w14:textId="77777777" w:rsidR="0069226E" w:rsidRPr="002F5579" w:rsidRDefault="0069226E" w:rsidP="00CF5487">
                      <w:pPr>
                        <w:pStyle w:val="ListParagraph"/>
                        <w:numPr>
                          <w:ilvl w:val="0"/>
                          <w:numId w:val="54"/>
                        </w:numPr>
                        <w:ind w:left="426"/>
                        <w:contextualSpacing w:val="0"/>
                        <w:rPr>
                          <w:rStyle w:val="SubtleEmphasis"/>
                          <w:i w:val="0"/>
                          <w:color w:val="002060"/>
                          <w:sz w:val="24"/>
                          <w:szCs w:val="24"/>
                        </w:rPr>
                      </w:pPr>
                      <w:r w:rsidRPr="002F5579">
                        <w:rPr>
                          <w:rStyle w:val="SubtleEmphasis"/>
                          <w:i w:val="0"/>
                          <w:color w:val="002060"/>
                          <w:sz w:val="24"/>
                          <w:szCs w:val="24"/>
                        </w:rPr>
                        <w:t>Range of school STEM incursion, excursions, and extra-curricular activities</w:t>
                      </w:r>
                    </w:p>
                    <w:p w14:paraId="28CAE4A4" w14:textId="77777777" w:rsidR="0069226E" w:rsidRPr="002F5579" w:rsidRDefault="0069226E" w:rsidP="00CF5487">
                      <w:pPr>
                        <w:pStyle w:val="ListParagraph"/>
                        <w:numPr>
                          <w:ilvl w:val="0"/>
                          <w:numId w:val="54"/>
                        </w:numPr>
                        <w:ind w:left="426"/>
                        <w:contextualSpacing w:val="0"/>
                        <w:rPr>
                          <w:rStyle w:val="SubtleEmphasis"/>
                          <w:i w:val="0"/>
                          <w:color w:val="002060"/>
                          <w:sz w:val="24"/>
                          <w:szCs w:val="24"/>
                        </w:rPr>
                      </w:pPr>
                      <w:r w:rsidRPr="002F5579">
                        <w:rPr>
                          <w:rStyle w:val="SubtleEmphasis"/>
                          <w:i w:val="0"/>
                          <w:color w:val="002060"/>
                          <w:sz w:val="24"/>
                          <w:szCs w:val="24"/>
                        </w:rPr>
                        <w:t>Range of community-based STEM experiences</w:t>
                      </w:r>
                    </w:p>
                    <w:p w14:paraId="0AB2343C" w14:textId="77777777" w:rsidR="0069226E" w:rsidRPr="002F5579" w:rsidRDefault="0069226E" w:rsidP="00CF5487">
                      <w:pPr>
                        <w:pStyle w:val="ListParagraph"/>
                        <w:numPr>
                          <w:ilvl w:val="0"/>
                          <w:numId w:val="54"/>
                        </w:numPr>
                        <w:ind w:left="426"/>
                        <w:contextualSpacing w:val="0"/>
                        <w:rPr>
                          <w:rStyle w:val="SubtleEmphasis"/>
                          <w:i w:val="0"/>
                          <w:color w:val="002060"/>
                          <w:sz w:val="24"/>
                          <w:szCs w:val="24"/>
                        </w:rPr>
                      </w:pPr>
                      <w:r w:rsidRPr="002F5579">
                        <w:rPr>
                          <w:rStyle w:val="SubtleEmphasis"/>
                          <w:i w:val="0"/>
                          <w:color w:val="002060"/>
                          <w:sz w:val="24"/>
                          <w:szCs w:val="24"/>
                        </w:rPr>
                        <w:t>Equitable reach of STEM experiences</w:t>
                      </w:r>
                    </w:p>
                    <w:p w14:paraId="718A8E4D" w14:textId="77777777" w:rsidR="0069226E" w:rsidRPr="002F5579" w:rsidRDefault="0069226E" w:rsidP="00CF5487">
                      <w:pPr>
                        <w:pStyle w:val="ListParagraph"/>
                        <w:numPr>
                          <w:ilvl w:val="0"/>
                          <w:numId w:val="54"/>
                        </w:numPr>
                        <w:ind w:left="426"/>
                        <w:contextualSpacing w:val="0"/>
                        <w:rPr>
                          <w:rStyle w:val="SubtleEmphasis"/>
                          <w:i w:val="0"/>
                          <w:color w:val="002060"/>
                          <w:sz w:val="24"/>
                          <w:szCs w:val="24"/>
                        </w:rPr>
                      </w:pPr>
                      <w:r w:rsidRPr="002F5579">
                        <w:rPr>
                          <w:rStyle w:val="SubtleEmphasis"/>
                          <w:i w:val="0"/>
                          <w:color w:val="002060"/>
                          <w:sz w:val="24"/>
                          <w:szCs w:val="24"/>
                        </w:rPr>
                        <w:t>Educator STEM professional opportunities</w:t>
                      </w:r>
                    </w:p>
                  </w:txbxContent>
                </v:textbox>
                <w10:wrap type="square"/>
              </v:shape>
            </w:pict>
          </mc:Fallback>
        </mc:AlternateContent>
      </w:r>
      <w:r w:rsidR="00651534">
        <w:rPr>
          <w:color w:val="3B3838" w:themeColor="background2" w:themeShade="40"/>
        </w:rPr>
        <w:t>B</w:t>
      </w:r>
      <w:r w:rsidR="00655E7B">
        <w:rPr>
          <w:color w:val="3B3838" w:themeColor="background2" w:themeShade="40"/>
        </w:rPr>
        <w:t xml:space="preserve">ased on our </w:t>
      </w:r>
      <w:r w:rsidR="0016414A">
        <w:rPr>
          <w:color w:val="3B3838" w:themeColor="background2" w:themeShade="40"/>
        </w:rPr>
        <w:t xml:space="preserve">small </w:t>
      </w:r>
      <w:r w:rsidR="00655E7B">
        <w:rPr>
          <w:color w:val="3B3838" w:themeColor="background2" w:themeShade="40"/>
        </w:rPr>
        <w:t>sample</w:t>
      </w:r>
      <w:r w:rsidR="00964525">
        <w:rPr>
          <w:color w:val="3B3838" w:themeColor="background2" w:themeShade="40"/>
        </w:rPr>
        <w:t xml:space="preserve"> of schools</w:t>
      </w:r>
      <w:r w:rsidR="0016414A">
        <w:rPr>
          <w:color w:val="3B3838" w:themeColor="background2" w:themeShade="40"/>
        </w:rPr>
        <w:t xml:space="preserve"> (N=18)</w:t>
      </w:r>
      <w:r w:rsidR="00655E7B">
        <w:rPr>
          <w:color w:val="3B3838" w:themeColor="background2" w:themeShade="40"/>
        </w:rPr>
        <w:t xml:space="preserve">, half of </w:t>
      </w:r>
      <w:r w:rsidR="0016414A">
        <w:rPr>
          <w:color w:val="3B3838" w:themeColor="background2" w:themeShade="40"/>
        </w:rPr>
        <w:t xml:space="preserve">the </w:t>
      </w:r>
      <w:r w:rsidR="001F21D8">
        <w:rPr>
          <w:color w:val="3B3838" w:themeColor="background2" w:themeShade="40"/>
        </w:rPr>
        <w:t>schools</w:t>
      </w:r>
      <w:r w:rsidR="00655E7B">
        <w:rPr>
          <w:color w:val="3B3838" w:themeColor="background2" w:themeShade="40"/>
        </w:rPr>
        <w:t xml:space="preserve"> receive</w:t>
      </w:r>
      <w:r w:rsidR="0016414A">
        <w:rPr>
          <w:color w:val="3B3838" w:themeColor="background2" w:themeShade="40"/>
        </w:rPr>
        <w:t>d a STEM incursion or excursion</w:t>
      </w:r>
      <w:r w:rsidR="00655E7B">
        <w:rPr>
          <w:color w:val="3B3838" w:themeColor="background2" w:themeShade="40"/>
        </w:rPr>
        <w:t xml:space="preserve"> in a </w:t>
      </w:r>
      <w:r w:rsidR="001F21D8">
        <w:rPr>
          <w:color w:val="3B3838" w:themeColor="background2" w:themeShade="40"/>
        </w:rPr>
        <w:t>typical</w:t>
      </w:r>
      <w:r w:rsidR="00655E7B">
        <w:rPr>
          <w:color w:val="3B3838" w:themeColor="background2" w:themeShade="40"/>
        </w:rPr>
        <w:t xml:space="preserve"> year.</w:t>
      </w:r>
    </w:p>
    <w:p w14:paraId="28D8CC8C" w14:textId="0B983A44" w:rsidR="00655E7B" w:rsidRDefault="7B194596" w:rsidP="00353CC5">
      <w:pPr>
        <w:ind w:left="4395" w:right="-472"/>
        <w:rPr>
          <w:color w:val="3B3838" w:themeColor="background2" w:themeShade="40"/>
        </w:rPr>
      </w:pPr>
      <w:r w:rsidRPr="28600379">
        <w:rPr>
          <w:color w:val="3B3838" w:themeColor="background2" w:themeShade="40"/>
        </w:rPr>
        <w:t xml:space="preserve">In our sample, </w:t>
      </w:r>
      <w:r w:rsidR="00651534">
        <w:rPr>
          <w:color w:val="3B3838" w:themeColor="background2" w:themeShade="40"/>
        </w:rPr>
        <w:t xml:space="preserve">there were fewer </w:t>
      </w:r>
      <w:r w:rsidR="00651534" w:rsidRPr="28600379">
        <w:rPr>
          <w:color w:val="3B3838" w:themeColor="background2" w:themeShade="40"/>
        </w:rPr>
        <w:t xml:space="preserve">informal STEM programs and activities </w:t>
      </w:r>
      <w:r w:rsidR="00651534">
        <w:rPr>
          <w:color w:val="3B3838" w:themeColor="background2" w:themeShade="40"/>
        </w:rPr>
        <w:t xml:space="preserve">aimed at </w:t>
      </w:r>
      <w:r w:rsidRPr="28600379">
        <w:rPr>
          <w:color w:val="3B3838" w:themeColor="background2" w:themeShade="40"/>
        </w:rPr>
        <w:t>e</w:t>
      </w:r>
      <w:r w:rsidR="4A8D3DEB" w:rsidRPr="28600379">
        <w:rPr>
          <w:color w:val="3B3838" w:themeColor="background2" w:themeShade="40"/>
        </w:rPr>
        <w:t>arly</w:t>
      </w:r>
      <w:r w:rsidR="0EA93DB3" w:rsidRPr="28600379">
        <w:rPr>
          <w:color w:val="3B3838" w:themeColor="background2" w:themeShade="40"/>
        </w:rPr>
        <w:t xml:space="preserve"> childhood and later school years (Years 11 and 12), and</w:t>
      </w:r>
      <w:r w:rsidR="00285B1D">
        <w:rPr>
          <w:color w:val="3B3838" w:themeColor="background2" w:themeShade="40"/>
        </w:rPr>
        <w:t xml:space="preserve"> educator professional learning</w:t>
      </w:r>
      <w:r w:rsidR="0EA93DB3" w:rsidRPr="28600379">
        <w:rPr>
          <w:color w:val="3B3838" w:themeColor="background2" w:themeShade="40"/>
        </w:rPr>
        <w:t>.</w:t>
      </w:r>
    </w:p>
    <w:p w14:paraId="202BD068" w14:textId="69FFE7A4" w:rsidR="00655E7B" w:rsidRDefault="00655E7B" w:rsidP="00353CC5">
      <w:pPr>
        <w:ind w:left="4395" w:right="-472"/>
      </w:pPr>
      <w:r>
        <w:rPr>
          <w:color w:val="3B3838" w:themeColor="background2" w:themeShade="40"/>
        </w:rPr>
        <w:t>Di</w:t>
      </w:r>
      <w:r w:rsidR="00490F7E">
        <w:rPr>
          <w:color w:val="3B3838" w:themeColor="background2" w:themeShade="40"/>
        </w:rPr>
        <w:t>gi</w:t>
      </w:r>
      <w:r>
        <w:rPr>
          <w:color w:val="3B3838" w:themeColor="background2" w:themeShade="40"/>
        </w:rPr>
        <w:t xml:space="preserve">tal or virtual offerings were uncommon. </w:t>
      </w:r>
    </w:p>
    <w:p w14:paraId="4BE6EC70" w14:textId="77777777" w:rsidR="0027547D" w:rsidRDefault="0027547D" w:rsidP="00353CC5">
      <w:pPr>
        <w:ind w:left="4536"/>
        <w:rPr>
          <w:rFonts w:ascii="Franklin Gothic Demi" w:eastAsiaTheme="majorEastAsia" w:hAnsi="Franklin Gothic Demi" w:cstheme="majorBidi"/>
          <w:bCs/>
          <w:color w:val="A50021"/>
          <w:sz w:val="24"/>
        </w:rPr>
      </w:pPr>
      <w:r>
        <w:br w:type="page"/>
      </w:r>
    </w:p>
    <w:p w14:paraId="7509698A" w14:textId="77777777" w:rsidR="00FB2DFB" w:rsidRPr="002F5579" w:rsidRDefault="00657C09" w:rsidP="00657C09">
      <w:pPr>
        <w:pStyle w:val="Heading2"/>
        <w:rPr>
          <w:color w:val="F46636"/>
        </w:rPr>
      </w:pPr>
      <w:bookmarkStart w:id="113" w:name="_Toc99638826"/>
      <w:r w:rsidRPr="002F5579">
        <w:rPr>
          <w:color w:val="F46636"/>
        </w:rPr>
        <w:lastRenderedPageBreak/>
        <w:t>Density and diversity of STEM-rich experiences</w:t>
      </w:r>
      <w:bookmarkEnd w:id="113"/>
    </w:p>
    <w:p w14:paraId="0522BFB5" w14:textId="77777777" w:rsidR="00657C09" w:rsidRPr="002F5579" w:rsidRDefault="00657C09" w:rsidP="00697E3E">
      <w:pPr>
        <w:pStyle w:val="Heading3"/>
        <w:rPr>
          <w:color w:val="F46636"/>
        </w:rPr>
      </w:pPr>
    </w:p>
    <w:p w14:paraId="21213DE0" w14:textId="77777777" w:rsidR="00657C09" w:rsidRPr="002F5579" w:rsidRDefault="00657C09" w:rsidP="00697E3E">
      <w:pPr>
        <w:pStyle w:val="Heading3"/>
        <w:rPr>
          <w:b/>
          <w:color w:val="F46636"/>
        </w:rPr>
      </w:pPr>
      <w:bookmarkStart w:id="114" w:name="_Toc99638827"/>
      <w:r w:rsidRPr="002F5579">
        <w:rPr>
          <w:color w:val="F46636"/>
        </w:rPr>
        <w:t xml:space="preserve">Range of school </w:t>
      </w:r>
      <w:r w:rsidRPr="0029684F">
        <w:rPr>
          <w:color w:val="F46636"/>
        </w:rPr>
        <w:t>incursions</w:t>
      </w:r>
      <w:r w:rsidRPr="002F5579">
        <w:rPr>
          <w:color w:val="F46636"/>
        </w:rPr>
        <w:t>, excursions</w:t>
      </w:r>
      <w:r w:rsidR="0016414A" w:rsidRPr="002F5579">
        <w:rPr>
          <w:rStyle w:val="FootnoteReference"/>
          <w:color w:val="F46636"/>
        </w:rPr>
        <w:footnoteReference w:id="26"/>
      </w:r>
      <w:r w:rsidRPr="002F5579">
        <w:rPr>
          <w:color w:val="F46636"/>
        </w:rPr>
        <w:t xml:space="preserve"> and extra-curricular activities</w:t>
      </w:r>
      <w:bookmarkEnd w:id="114"/>
    </w:p>
    <w:p w14:paraId="134F79EB" w14:textId="77777777" w:rsidR="00657C09" w:rsidRPr="009D2348" w:rsidRDefault="00534470" w:rsidP="00842EF8">
      <w:pPr>
        <w:spacing w:after="120"/>
        <w:rPr>
          <w:rFonts w:cstheme="minorHAnsi"/>
          <w:bCs/>
        </w:rPr>
      </w:pPr>
      <w:r>
        <w:rPr>
          <w:noProof/>
          <w:lang w:eastAsia="en-AU"/>
        </w:rPr>
        <mc:AlternateContent>
          <mc:Choice Requires="wps">
            <w:drawing>
              <wp:anchor distT="45720" distB="45720" distL="114300" distR="114300" simplePos="0" relativeHeight="251825204" behindDoc="0" locked="0" layoutInCell="1" allowOverlap="1" wp14:anchorId="49B3AB0B" wp14:editId="2E9D87A0">
                <wp:simplePos x="0" y="0"/>
                <wp:positionH relativeFrom="column">
                  <wp:posOffset>3254375</wp:posOffset>
                </wp:positionH>
                <wp:positionV relativeFrom="paragraph">
                  <wp:posOffset>95250</wp:posOffset>
                </wp:positionV>
                <wp:extent cx="2360930" cy="1212215"/>
                <wp:effectExtent l="0" t="0" r="0" b="69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12215"/>
                        </a:xfrm>
                        <a:prstGeom prst="rect">
                          <a:avLst/>
                        </a:prstGeom>
                        <a:solidFill>
                          <a:srgbClr val="3A328D">
                            <a:alpha val="85098"/>
                          </a:srgbClr>
                        </a:solidFill>
                        <a:ln w="9525">
                          <a:noFill/>
                          <a:miter lim="800000"/>
                          <a:headEnd/>
                          <a:tailEnd/>
                        </a:ln>
                      </wps:spPr>
                      <wps:txbx>
                        <w:txbxContent>
                          <w:p w14:paraId="797DF713" w14:textId="77777777" w:rsidR="0069226E" w:rsidRPr="00CE79E5" w:rsidRDefault="0069226E" w:rsidP="00534470">
                            <w:pPr>
                              <w:pStyle w:val="ListParagraph"/>
                              <w:ind w:left="360"/>
                              <w:rPr>
                                <w:i/>
                                <w:color w:val="FFFFFF" w:themeColor="background1"/>
                                <w:sz w:val="24"/>
                                <w:szCs w:val="24"/>
                              </w:rPr>
                            </w:pPr>
                            <w:r w:rsidRPr="00CE79E5">
                              <w:rPr>
                                <w:i/>
                                <w:color w:val="FFFFFF" w:themeColor="background1"/>
                                <w:sz w:val="24"/>
                                <w:szCs w:val="24"/>
                              </w:rPr>
                              <w:t>STEM Central at CQU Gladstone runs a range of STEM programs and events for teachers and students in-schools and at its custom-built STEM facility.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B3AB0B" id="_x0000_s1043" type="#_x0000_t202" style="position:absolute;margin-left:256.25pt;margin-top:7.5pt;width:185.9pt;height:95.45pt;z-index:2518252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" fillcolor="#3a328d" stroked="f">
                <v:fill opacity="55769f"/>
                <v:textbox>
                  <w:txbxContent>
                    <w:p w14:paraId="797DF713" w14:textId="77777777" w:rsidR="0069226E" w:rsidRPr="00CE79E5" w:rsidRDefault="0069226E" w:rsidP="00534470">
                      <w:pPr>
                        <w:pStyle w:val="ListParagraph"/>
                        <w:ind w:left="360"/>
                        <w:rPr>
                          <w:i/>
                          <w:color w:val="FFFFFF" w:themeColor="background1"/>
                          <w:sz w:val="24"/>
                          <w:szCs w:val="24"/>
                        </w:rPr>
                      </w:pPr>
                      <w:r w:rsidRPr="00CE79E5">
                        <w:rPr>
                          <w:i/>
                          <w:color w:val="FFFFFF" w:themeColor="background1"/>
                          <w:sz w:val="24"/>
                          <w:szCs w:val="24"/>
                        </w:rPr>
                        <w:t>STEM Central at CQU Gladstone runs a range of STEM programs and events for teachers and students in-schools and at its custom-built STEM facility.</w:t>
                      </w:r>
                    </w:p>
                  </w:txbxContent>
                </v:textbox>
                <w10:wrap type="square"/>
              </v:shape>
            </w:pict>
          </mc:Fallback>
        </mc:AlternateContent>
      </w:r>
      <w:r w:rsidR="00657C09" w:rsidRPr="009D2348">
        <w:rPr>
          <w:bCs/>
        </w:rPr>
        <w:t>Thirty-four</w:t>
      </w:r>
      <w:r w:rsidR="00657C09" w:rsidRPr="009D2348">
        <w:rPr>
          <w:rFonts w:cstheme="minorHAnsi"/>
          <w:bCs/>
        </w:rPr>
        <w:t xml:space="preserve"> informal STEM providers delivered school-based </w:t>
      </w:r>
      <w:r w:rsidR="00657C09" w:rsidRPr="009D2348">
        <w:rPr>
          <w:rFonts w:eastAsia="Franklin Gothic Book" w:cs="Franklin Gothic Book"/>
          <w:bCs/>
          <w:color w:val="000000" w:themeColor="text1"/>
        </w:rPr>
        <w:t>incursions and excursions</w:t>
      </w:r>
      <w:r w:rsidR="00657C09" w:rsidRPr="009D2348">
        <w:rPr>
          <w:rFonts w:cstheme="minorHAnsi"/>
          <w:bCs/>
        </w:rPr>
        <w:t xml:space="preserve"> in 2019</w:t>
      </w:r>
      <w:r w:rsidR="00657C09">
        <w:rPr>
          <w:rFonts w:cstheme="minorHAnsi"/>
          <w:bCs/>
        </w:rPr>
        <w:t xml:space="preserve"> (</w:t>
      </w:r>
      <w:r w:rsidR="0016414A" w:rsidRPr="004B6783">
        <w:rPr>
          <w:rFonts w:ascii="Segoe UI" w:eastAsia="Calibri" w:hAnsi="Segoe UI" w:cs="Segoe UI"/>
          <w:b/>
          <w:caps/>
          <w:color w:val="5868AE"/>
          <w:sz w:val="20"/>
        </w:rPr>
        <w:fldChar w:fldCharType="begin"/>
      </w:r>
      <w:r w:rsidR="0016414A" w:rsidRPr="004B6783">
        <w:rPr>
          <w:rFonts w:ascii="Segoe UI" w:eastAsia="Calibri" w:hAnsi="Segoe UI" w:cs="Segoe UI"/>
          <w:b/>
          <w:caps/>
          <w:color w:val="5868AE"/>
          <w:sz w:val="20"/>
        </w:rPr>
        <w:instrText xml:space="preserve"> REF _Ref89935720 \h  \* MERGEFORMAT </w:instrText>
      </w:r>
      <w:r w:rsidR="0016414A" w:rsidRPr="004B6783">
        <w:rPr>
          <w:rFonts w:ascii="Segoe UI" w:eastAsia="Calibri" w:hAnsi="Segoe UI" w:cs="Segoe UI"/>
          <w:b/>
          <w:caps/>
          <w:color w:val="5868AE"/>
          <w:sz w:val="20"/>
        </w:rPr>
      </w:r>
      <w:r w:rsidR="0016414A" w:rsidRPr="004B6783">
        <w:rPr>
          <w:rFonts w:ascii="Segoe UI" w:eastAsia="Calibri" w:hAnsi="Segoe UI" w:cs="Segoe UI"/>
          <w:b/>
          <w:caps/>
          <w:color w:val="5868AE"/>
          <w:sz w:val="20"/>
        </w:rPr>
        <w:fldChar w:fldCharType="separate"/>
      </w:r>
      <w:r w:rsidR="00766A5A" w:rsidRPr="00766A5A">
        <w:rPr>
          <w:rFonts w:ascii="Segoe UI" w:eastAsia="Calibri" w:hAnsi="Segoe UI" w:cs="Segoe UI"/>
          <w:b/>
          <w:caps/>
          <w:color w:val="5868AE"/>
          <w:sz w:val="20"/>
        </w:rPr>
        <w:t>Figure 11</w:t>
      </w:r>
      <w:r w:rsidR="0016414A" w:rsidRPr="004B6783">
        <w:rPr>
          <w:rFonts w:ascii="Segoe UI" w:eastAsia="Calibri" w:hAnsi="Segoe UI" w:cs="Segoe UI"/>
          <w:b/>
          <w:caps/>
          <w:color w:val="5868AE"/>
          <w:sz w:val="20"/>
        </w:rPr>
        <w:fldChar w:fldCharType="end"/>
      </w:r>
      <w:r w:rsidR="00657C09" w:rsidRPr="009D2348">
        <w:rPr>
          <w:rFonts w:cstheme="minorHAnsi"/>
          <w:bCs/>
        </w:rPr>
        <w:t xml:space="preserve">). Most </w:t>
      </w:r>
      <w:r w:rsidR="00657C09">
        <w:rPr>
          <w:rFonts w:cstheme="minorHAnsi"/>
          <w:bCs/>
        </w:rPr>
        <w:t xml:space="preserve">surveyed </w:t>
      </w:r>
      <w:r w:rsidR="00657C09" w:rsidRPr="009D2348">
        <w:rPr>
          <w:rFonts w:cstheme="minorHAnsi"/>
          <w:bCs/>
        </w:rPr>
        <w:t xml:space="preserve">providers were Gladstone-based though some serviced both regions. </w:t>
      </w:r>
    </w:p>
    <w:p w14:paraId="6B04E10B" w14:textId="77777777" w:rsidR="00657C09" w:rsidRPr="009D2348" w:rsidRDefault="00657C09" w:rsidP="00842EF8">
      <w:pPr>
        <w:spacing w:after="120"/>
        <w:rPr>
          <w:rFonts w:ascii="Calibri" w:eastAsia="Calibri" w:hAnsi="Calibri" w:cs="Calibri"/>
          <w:bCs/>
          <w:color w:val="000000" w:themeColor="text1"/>
        </w:rPr>
      </w:pPr>
      <w:r w:rsidRPr="009D2348">
        <w:rPr>
          <w:rFonts w:eastAsia="Franklin Gothic Book" w:cs="Franklin Gothic Book"/>
          <w:bCs/>
          <w:color w:val="000000" w:themeColor="text1"/>
        </w:rPr>
        <w:t xml:space="preserve">All age groups were catered for </w:t>
      </w:r>
      <w:r w:rsidR="0016414A">
        <w:rPr>
          <w:rFonts w:eastAsia="Franklin Gothic Book" w:cs="Franklin Gothic Book"/>
          <w:bCs/>
          <w:color w:val="000000" w:themeColor="text1"/>
        </w:rPr>
        <w:t>though l</w:t>
      </w:r>
      <w:r w:rsidRPr="009D2348">
        <w:rPr>
          <w:rFonts w:eastAsia="Franklin Gothic Book" w:cs="Franklin Gothic Book"/>
          <w:bCs/>
          <w:color w:val="000000" w:themeColor="text1"/>
        </w:rPr>
        <w:t>ess was offered for early childhood</w:t>
      </w:r>
      <w:r w:rsidR="0016414A">
        <w:rPr>
          <w:rFonts w:eastAsia="Franklin Gothic Book" w:cs="Franklin Gothic Book"/>
          <w:bCs/>
          <w:color w:val="000000" w:themeColor="text1"/>
        </w:rPr>
        <w:t xml:space="preserve"> years. P</w:t>
      </w:r>
      <w:r w:rsidRPr="009D2348">
        <w:rPr>
          <w:rFonts w:eastAsia="Franklin Gothic Book" w:cs="Franklin Gothic Book"/>
          <w:bCs/>
          <w:color w:val="000000" w:themeColor="text1"/>
        </w:rPr>
        <w:t xml:space="preserve">roviders </w:t>
      </w:r>
      <w:r w:rsidRPr="009D2348">
        <w:rPr>
          <w:rFonts w:cstheme="minorHAnsi"/>
          <w:bCs/>
        </w:rPr>
        <w:t>confirmed that there was limited content available for</w:t>
      </w:r>
      <w:r w:rsidR="009B37BC">
        <w:rPr>
          <w:rFonts w:cstheme="minorHAnsi"/>
          <w:bCs/>
        </w:rPr>
        <w:t xml:space="preserve"> foundation/prep and early </w:t>
      </w:r>
      <w:proofErr w:type="gramStart"/>
      <w:r w:rsidR="009B37BC">
        <w:rPr>
          <w:rFonts w:cstheme="minorHAnsi"/>
          <w:bCs/>
        </w:rPr>
        <w:t>years</w:t>
      </w:r>
      <w:proofErr w:type="gramEnd"/>
      <w:r w:rsidRPr="009D2348">
        <w:rPr>
          <w:rFonts w:cstheme="minorHAnsi"/>
          <w:bCs/>
        </w:rPr>
        <w:t xml:space="preserve"> cohorts</w:t>
      </w:r>
      <w:r w:rsidRPr="009D2348">
        <w:rPr>
          <w:rFonts w:ascii="Calibri" w:eastAsia="Calibri" w:hAnsi="Calibri" w:cs="Calibri"/>
          <w:bCs/>
          <w:color w:val="000000" w:themeColor="text1"/>
        </w:rPr>
        <w:t>.</w:t>
      </w:r>
      <w:r w:rsidR="00534470" w:rsidRPr="00534470">
        <w:rPr>
          <w:noProof/>
          <w:lang w:eastAsia="en-AU"/>
        </w:rPr>
        <w:t xml:space="preserve"> </w:t>
      </w:r>
    </w:p>
    <w:p w14:paraId="353A5770" w14:textId="77777777" w:rsidR="00657C09" w:rsidRPr="009D2348" w:rsidRDefault="00657C09" w:rsidP="00842EF8">
      <w:pPr>
        <w:spacing w:after="120"/>
        <w:rPr>
          <w:bCs/>
        </w:rPr>
      </w:pPr>
      <w:r w:rsidRPr="009D2348">
        <w:rPr>
          <w:bCs/>
        </w:rPr>
        <w:t>Most programs targeted Years 3-6 in primary and Years 7-8 in secondary school. Few programs targeted Years 11 and 12.</w:t>
      </w:r>
      <w:r w:rsidR="0018784C">
        <w:rPr>
          <w:bCs/>
        </w:rPr>
        <w:t xml:space="preserve"> </w:t>
      </w:r>
      <w:r w:rsidRPr="009D2348">
        <w:rPr>
          <w:bCs/>
        </w:rPr>
        <w:t>Excursions included visits to cultural institutions</w:t>
      </w:r>
      <w:r>
        <w:rPr>
          <w:bCs/>
        </w:rPr>
        <w:t>,</w:t>
      </w:r>
      <w:r w:rsidRPr="009D2348">
        <w:rPr>
          <w:bCs/>
        </w:rPr>
        <w:t xml:space="preserve"> </w:t>
      </w:r>
      <w:r>
        <w:rPr>
          <w:bCs/>
        </w:rPr>
        <w:t xml:space="preserve">and </w:t>
      </w:r>
      <w:r w:rsidRPr="009D2348">
        <w:rPr>
          <w:bCs/>
        </w:rPr>
        <w:t>education and science centres with permanent or temporary exhibition spaces.</w:t>
      </w:r>
    </w:p>
    <w:p w14:paraId="1A3921A8" w14:textId="3C4617FB" w:rsidR="00657C09" w:rsidRDefault="00657C09" w:rsidP="00842EF8">
      <w:pPr>
        <w:spacing w:after="120"/>
        <w:rPr>
          <w:rFonts w:eastAsia="Franklin Gothic Book" w:cs="Franklin Gothic Book"/>
          <w:color w:val="000000" w:themeColor="text1"/>
        </w:rPr>
      </w:pPr>
      <w:r w:rsidRPr="009D2348">
        <w:rPr>
          <w:rFonts w:eastAsia="Franklin Gothic Book" w:cs="Franklin Gothic Book"/>
          <w:color w:val="000000" w:themeColor="text1"/>
        </w:rPr>
        <w:t xml:space="preserve">66% </w:t>
      </w:r>
      <w:r w:rsidR="00174169">
        <w:rPr>
          <w:rFonts w:eastAsia="Franklin Gothic Book" w:cs="Franklin Gothic Book"/>
          <w:color w:val="000000" w:themeColor="text1"/>
        </w:rPr>
        <w:t xml:space="preserve">of </w:t>
      </w:r>
      <w:r w:rsidRPr="009D2348">
        <w:rPr>
          <w:rFonts w:eastAsia="Franklin Gothic Book" w:cs="Franklin Gothic Book"/>
          <w:color w:val="000000" w:themeColor="text1"/>
        </w:rPr>
        <w:t>schools offered extra-curricular</w:t>
      </w:r>
      <w:r w:rsidRPr="009D2348">
        <w:rPr>
          <w:rStyle w:val="FootnoteReference"/>
        </w:rPr>
        <w:footnoteReference w:id="27"/>
      </w:r>
      <w:r w:rsidRPr="009D2348">
        <w:rPr>
          <w:rFonts w:eastAsia="Franklin Gothic Book" w:cs="Franklin Gothic Book"/>
          <w:color w:val="000000" w:themeColor="text1"/>
        </w:rPr>
        <w:t xml:space="preserve"> STEM activities such as STEM clubs and after-school programs</w:t>
      </w:r>
      <w:r w:rsidR="0018784C">
        <w:rPr>
          <w:rFonts w:eastAsia="Franklin Gothic Book" w:cs="Franklin Gothic Book"/>
          <w:color w:val="000000" w:themeColor="text1"/>
        </w:rPr>
        <w:t>.</w:t>
      </w:r>
    </w:p>
    <w:p w14:paraId="1CCCE5D4" w14:textId="77777777" w:rsidR="00FB2DFB" w:rsidRPr="00CE79E5" w:rsidRDefault="006C7DFE" w:rsidP="0018784C">
      <w:pPr>
        <w:pStyle w:val="FigureHeading"/>
        <w:numPr>
          <w:ilvl w:val="0"/>
          <w:numId w:val="0"/>
        </w:numPr>
        <w:ind w:left="1304" w:hanging="1304"/>
        <w:rPr>
          <w:color w:val="3A328D"/>
        </w:rPr>
      </w:pPr>
      <w:bookmarkStart w:id="115" w:name="_Ref89602131"/>
      <w:bookmarkStart w:id="116" w:name="_Ref89935720"/>
      <w:bookmarkStart w:id="117" w:name="_Toc100669080"/>
      <w:bookmarkEnd w:id="115"/>
      <w:r w:rsidRPr="00CE79E5">
        <w:rPr>
          <w:color w:val="3A328D"/>
        </w:rPr>
        <w:t xml:space="preserve">Figure </w:t>
      </w:r>
      <w:r w:rsidR="00A9155A" w:rsidRPr="00CE79E5">
        <w:rPr>
          <w:noProof/>
          <w:color w:val="3A328D"/>
        </w:rPr>
        <w:fldChar w:fldCharType="begin"/>
      </w:r>
      <w:r w:rsidR="00A9155A" w:rsidRPr="00CE79E5">
        <w:rPr>
          <w:noProof/>
          <w:color w:val="3A328D"/>
        </w:rPr>
        <w:instrText xml:space="preserve"> SEQ Figure \* ARABIC </w:instrText>
      </w:r>
      <w:r w:rsidR="00A9155A" w:rsidRPr="00CE79E5">
        <w:rPr>
          <w:noProof/>
          <w:color w:val="3A328D"/>
        </w:rPr>
        <w:fldChar w:fldCharType="separate"/>
      </w:r>
      <w:r w:rsidR="00766A5A">
        <w:rPr>
          <w:noProof/>
          <w:color w:val="3A328D"/>
        </w:rPr>
        <w:t>11</w:t>
      </w:r>
      <w:r w:rsidR="00A9155A" w:rsidRPr="00CE79E5">
        <w:rPr>
          <w:noProof/>
          <w:color w:val="3A328D"/>
        </w:rPr>
        <w:fldChar w:fldCharType="end"/>
      </w:r>
      <w:bookmarkEnd w:id="116"/>
      <w:r w:rsidRPr="00CE79E5">
        <w:rPr>
          <w:color w:val="3A328D"/>
        </w:rPr>
        <w:t xml:space="preserve"> </w:t>
      </w:r>
      <w:r w:rsidR="0018784C" w:rsidRPr="00CE79E5">
        <w:rPr>
          <w:color w:val="3A328D"/>
        </w:rPr>
        <w:tab/>
      </w:r>
      <w:r w:rsidR="00FB2DFB" w:rsidRPr="00CE79E5">
        <w:rPr>
          <w:color w:val="3A328D"/>
        </w:rPr>
        <w:t>I</w:t>
      </w:r>
      <w:r w:rsidR="00FB2DFB" w:rsidRPr="00CE79E5">
        <w:rPr>
          <w:rStyle w:val="Heading3Char"/>
          <w:rFonts w:ascii="Segoe UI" w:eastAsia="Calibri" w:hAnsi="Segoe UI" w:cs="Segoe UI"/>
          <w:bCs w:val="0"/>
          <w:color w:val="3A328D"/>
          <w:sz w:val="20"/>
        </w:rPr>
        <w:t>nformal STEM activities in 2019 by target groups and provider type</w:t>
      </w:r>
      <w:bookmarkEnd w:id="117"/>
      <w:r w:rsidR="00FB2DFB" w:rsidRPr="00CE79E5">
        <w:rPr>
          <w:color w:val="3A328D"/>
        </w:rPr>
        <w:t xml:space="preserve"> </w:t>
      </w:r>
    </w:p>
    <w:p w14:paraId="7B99A78A" w14:textId="77777777" w:rsidR="00955563" w:rsidRPr="0018784C" w:rsidRDefault="00EA74E0" w:rsidP="0018784C">
      <w:pPr>
        <w:pStyle w:val="Sourcenote"/>
        <w:rPr>
          <w:sz w:val="22"/>
        </w:rPr>
      </w:pPr>
      <w:r>
        <w:rPr>
          <w:noProof/>
          <w:lang w:eastAsia="en-AU"/>
        </w:rPr>
        <mc:AlternateContent>
          <mc:Choice Requires="wps">
            <w:drawing>
              <wp:anchor distT="45720" distB="45720" distL="114300" distR="114300" simplePos="0" relativeHeight="251841588" behindDoc="0" locked="0" layoutInCell="1" allowOverlap="1" wp14:anchorId="30EB6EC6" wp14:editId="6C68C4E3">
                <wp:simplePos x="0" y="0"/>
                <wp:positionH relativeFrom="margin">
                  <wp:align>right</wp:align>
                </wp:positionH>
                <wp:positionV relativeFrom="paragraph">
                  <wp:posOffset>3411220</wp:posOffset>
                </wp:positionV>
                <wp:extent cx="5729605" cy="690245"/>
                <wp:effectExtent l="0" t="0" r="4445" b="0"/>
                <wp:wrapSquare wrapText="bothSides"/>
                <wp:docPr id="15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690770"/>
                        </a:xfrm>
                        <a:prstGeom prst="rect">
                          <a:avLst/>
                        </a:prstGeom>
                        <a:solidFill>
                          <a:srgbClr val="7030A0">
                            <a:alpha val="50000"/>
                          </a:srgbClr>
                        </a:solidFill>
                        <a:ln w="9525">
                          <a:noFill/>
                          <a:miter lim="800000"/>
                          <a:headEnd/>
                          <a:tailEnd/>
                        </a:ln>
                      </wps:spPr>
                      <wps:txbx>
                        <w:txbxContent>
                          <w:p w14:paraId="7622635D" w14:textId="77777777" w:rsidR="0069226E" w:rsidRPr="00EA74E0" w:rsidRDefault="0069226E" w:rsidP="00EA74E0">
                            <w:pPr>
                              <w:pStyle w:val="ListParagraph"/>
                              <w:ind w:left="0"/>
                              <w:jc w:val="center"/>
                              <w:rPr>
                                <w:i/>
                                <w:sz w:val="24"/>
                                <w:szCs w:val="24"/>
                              </w:rPr>
                            </w:pPr>
                            <w:r w:rsidRPr="00EA74E0">
                              <w:rPr>
                                <w:i/>
                                <w:sz w:val="24"/>
                                <w:szCs w:val="24"/>
                              </w:rPr>
                              <w:t>The Queensland Minerals and Energy Academy (QMEA), a joint initiative of the Queensland Resources Council and the Queensland Government; offers a range of programs connecting STEM experts with school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B6EC6" id="_x0000_s1044" type="#_x0000_t202" style="position:absolute;margin-left:399.95pt;margin-top:268.6pt;width:451.15pt;height:54.35pt;z-index:2518415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" fillcolor="#7030a0" stroked="f">
                <v:fill opacity="32896f"/>
                <v:textbox>
                  <w:txbxContent>
                    <w:p w14:paraId="7622635D" w14:textId="77777777" w:rsidR="0069226E" w:rsidRPr="00EA74E0" w:rsidRDefault="0069226E" w:rsidP="00EA74E0">
                      <w:pPr>
                        <w:pStyle w:val="ListParagraph"/>
                        <w:ind w:left="0"/>
                        <w:jc w:val="center"/>
                        <w:rPr>
                          <w:i/>
                          <w:sz w:val="24"/>
                          <w:szCs w:val="24"/>
                        </w:rPr>
                      </w:pPr>
                      <w:r w:rsidRPr="00EA74E0">
                        <w:rPr>
                          <w:i/>
                          <w:sz w:val="24"/>
                          <w:szCs w:val="24"/>
                        </w:rPr>
                        <w:t>The Queensland Minerals and Energy Academy (QMEA), a joint initiative of the Queensland Resources Council and the Queensland Government; offers a range of programs connecting STEM experts with school groups.</w:t>
                      </w:r>
                    </w:p>
                  </w:txbxContent>
                </v:textbox>
                <w10:wrap type="square" anchorx="margin"/>
              </v:shape>
            </w:pict>
          </mc:Fallback>
        </mc:AlternateContent>
      </w:r>
      <w:r w:rsidR="00FB2DFB">
        <w:rPr>
          <w:noProof/>
          <w:lang w:eastAsia="en-AU"/>
        </w:rPr>
        <w:drawing>
          <wp:inline distT="0" distB="0" distL="0" distR="0" wp14:anchorId="139B0F8E" wp14:editId="0A562869">
            <wp:extent cx="5729605" cy="2483796"/>
            <wp:effectExtent l="0" t="0" r="4445" b="12065"/>
            <wp:docPr id="317" name="Chart 317" descr="Bar graph figure showing primary schools were the group targeted the most by providers, with high schools following. Foundation/prep ranked much lower. " title="Figure 11: Informal STEM activities in 2019 by target groups and provider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16414A">
        <w:t xml:space="preserve">N=34 providers. </w:t>
      </w:r>
      <w:r w:rsidR="00955563" w:rsidRPr="00955563">
        <w:t>Source: Baseline Schools STEM Engagement Survey 2020; Baseline Informal STEM Providers Engagement Survey 202</w:t>
      </w:r>
      <w:r w:rsidR="0016414A">
        <w:t>0</w:t>
      </w:r>
    </w:p>
    <w:p w14:paraId="50BD5BCF" w14:textId="77777777" w:rsidR="00FB2DFB" w:rsidRPr="00CC775A" w:rsidRDefault="00FB2DFB" w:rsidP="00955563">
      <w:pPr>
        <w:pStyle w:val="Caption"/>
      </w:pPr>
    </w:p>
    <w:p w14:paraId="0B77E5A6" w14:textId="77777777" w:rsidR="00F8266D" w:rsidRPr="002F5579" w:rsidRDefault="00F8266D" w:rsidP="00697E3E">
      <w:pPr>
        <w:pStyle w:val="Heading3"/>
        <w:rPr>
          <w:b/>
          <w:color w:val="F46636"/>
        </w:rPr>
      </w:pPr>
      <w:bookmarkStart w:id="118" w:name="_Toc99638828"/>
      <w:r w:rsidRPr="002F5579">
        <w:rPr>
          <w:color w:val="F46636"/>
        </w:rPr>
        <w:lastRenderedPageBreak/>
        <w:t>Range of community-based STEM experiences targeting all ages</w:t>
      </w:r>
      <w:bookmarkEnd w:id="118"/>
      <w:r w:rsidRPr="002F5579">
        <w:rPr>
          <w:rFonts w:eastAsia="Times New Roman"/>
          <w:noProof/>
          <w:color w:val="F46636"/>
          <w:lang w:eastAsia="en-AU"/>
        </w:rPr>
        <w:t xml:space="preserve"> </w:t>
      </w:r>
    </w:p>
    <w:p w14:paraId="11B1D5CB" w14:textId="77777777" w:rsidR="00F8266D" w:rsidRPr="009D2348" w:rsidRDefault="00534470" w:rsidP="00842EF8">
      <w:pPr>
        <w:spacing w:after="240" w:line="264" w:lineRule="auto"/>
        <w:rPr>
          <w:rFonts w:cstheme="majorHAnsi"/>
        </w:rPr>
      </w:pPr>
      <w:r>
        <w:rPr>
          <w:noProof/>
          <w:lang w:eastAsia="en-AU"/>
        </w:rPr>
        <mc:AlternateContent>
          <mc:Choice Requires="wps">
            <w:drawing>
              <wp:anchor distT="45720" distB="45720" distL="114300" distR="114300" simplePos="0" relativeHeight="251827252" behindDoc="0" locked="0" layoutInCell="1" allowOverlap="1" wp14:anchorId="0FE2FFDA" wp14:editId="26590602">
                <wp:simplePos x="0" y="0"/>
                <wp:positionH relativeFrom="margin">
                  <wp:align>right</wp:align>
                </wp:positionH>
                <wp:positionV relativeFrom="paragraph">
                  <wp:posOffset>47211</wp:posOffset>
                </wp:positionV>
                <wp:extent cx="2360930" cy="1426210"/>
                <wp:effectExtent l="0" t="0" r="0"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26210"/>
                        </a:xfrm>
                        <a:prstGeom prst="rect">
                          <a:avLst/>
                        </a:prstGeom>
                        <a:solidFill>
                          <a:srgbClr val="3A328D">
                            <a:alpha val="85098"/>
                          </a:srgbClr>
                        </a:solidFill>
                        <a:ln w="9525">
                          <a:noFill/>
                          <a:miter lim="800000"/>
                          <a:headEnd/>
                          <a:tailEnd/>
                        </a:ln>
                      </wps:spPr>
                      <wps:txbx>
                        <w:txbxContent>
                          <w:p w14:paraId="72AF1F1F" w14:textId="77777777" w:rsidR="0069226E" w:rsidRPr="00534470" w:rsidRDefault="0069226E" w:rsidP="00534470">
                            <w:pPr>
                              <w:pStyle w:val="ListParagraph"/>
                              <w:ind w:left="360"/>
                              <w:rPr>
                                <w:i/>
                                <w:color w:val="FFFFFF" w:themeColor="background1"/>
                                <w:sz w:val="24"/>
                                <w:szCs w:val="24"/>
                              </w:rPr>
                            </w:pPr>
                            <w:r w:rsidRPr="00534470">
                              <w:rPr>
                                <w:i/>
                                <w:color w:val="FFFFFF" w:themeColor="background1"/>
                                <w:sz w:val="24"/>
                                <w:szCs w:val="24"/>
                              </w:rPr>
                              <w:t>The Gladstone Harbour Festival is an annual multi-day event involving a wide array of contributors and participants. Over 16,000 people attended the event in 2019</w:t>
                            </w:r>
                            <w:r>
                              <w:rPr>
                                <w:i/>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E2FFDA" id="_x0000_s1045" type="#_x0000_t202" style="position:absolute;margin-left:134.7pt;margin-top:3.7pt;width:185.9pt;height:112.3pt;z-index:2518272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" fillcolor="#3a328d" stroked="f">
                <v:fill opacity="55769f"/>
                <v:textbox>
                  <w:txbxContent>
                    <w:p w14:paraId="72AF1F1F" w14:textId="77777777" w:rsidR="0069226E" w:rsidRPr="00534470" w:rsidRDefault="0069226E" w:rsidP="00534470">
                      <w:pPr>
                        <w:pStyle w:val="ListParagraph"/>
                        <w:ind w:left="360"/>
                        <w:rPr>
                          <w:i/>
                          <w:color w:val="FFFFFF" w:themeColor="background1"/>
                          <w:sz w:val="24"/>
                          <w:szCs w:val="24"/>
                        </w:rPr>
                      </w:pPr>
                      <w:r w:rsidRPr="00534470">
                        <w:rPr>
                          <w:i/>
                          <w:color w:val="FFFFFF" w:themeColor="background1"/>
                          <w:sz w:val="24"/>
                          <w:szCs w:val="24"/>
                        </w:rPr>
                        <w:t>The Gladstone Harbour Festival is an annual multi-day event involving a wide array of contributors and participants. Over 16,000 people attended the event in 2019</w:t>
                      </w:r>
                      <w:r>
                        <w:rPr>
                          <w:i/>
                          <w:color w:val="FFFFFF" w:themeColor="background1"/>
                          <w:sz w:val="24"/>
                          <w:szCs w:val="24"/>
                        </w:rPr>
                        <w:t>.</w:t>
                      </w:r>
                    </w:p>
                  </w:txbxContent>
                </v:textbox>
                <w10:wrap type="square" anchorx="margin"/>
              </v:shape>
            </w:pict>
          </mc:Fallback>
        </mc:AlternateContent>
      </w:r>
      <w:r w:rsidR="00F8266D" w:rsidRPr="009D2348">
        <w:rPr>
          <w:rFonts w:cstheme="majorHAnsi"/>
        </w:rPr>
        <w:t>Seven informal STEM providers delivered a total of 18 distinct activities in 2019. Most activities targeted primary followed by secondary aged children (</w:t>
      </w:r>
      <w:r w:rsidR="00476615" w:rsidRPr="004B6783">
        <w:rPr>
          <w:rFonts w:ascii="Segoe UI" w:eastAsia="Calibri" w:hAnsi="Segoe UI" w:cs="Segoe UI"/>
          <w:b/>
          <w:caps/>
          <w:color w:val="5868AE"/>
          <w:sz w:val="20"/>
        </w:rPr>
        <w:fldChar w:fldCharType="begin"/>
      </w:r>
      <w:r w:rsidR="00476615" w:rsidRPr="004B6783">
        <w:rPr>
          <w:rFonts w:ascii="Segoe UI" w:eastAsia="Calibri" w:hAnsi="Segoe UI" w:cs="Segoe UI"/>
          <w:b/>
          <w:caps/>
          <w:color w:val="5868AE"/>
          <w:sz w:val="20"/>
        </w:rPr>
        <w:instrText xml:space="preserve"> REF _Ref89935754 \h  \* MERGEFORMAT </w:instrText>
      </w:r>
      <w:r w:rsidR="00476615" w:rsidRPr="004B6783">
        <w:rPr>
          <w:rFonts w:ascii="Segoe UI" w:eastAsia="Calibri" w:hAnsi="Segoe UI" w:cs="Segoe UI"/>
          <w:b/>
          <w:caps/>
          <w:color w:val="5868AE"/>
          <w:sz w:val="20"/>
        </w:rPr>
      </w:r>
      <w:r w:rsidR="00476615" w:rsidRPr="004B6783">
        <w:rPr>
          <w:rFonts w:ascii="Segoe UI" w:eastAsia="Calibri" w:hAnsi="Segoe UI" w:cs="Segoe UI"/>
          <w:b/>
          <w:caps/>
          <w:color w:val="5868AE"/>
          <w:sz w:val="20"/>
        </w:rPr>
        <w:fldChar w:fldCharType="separate"/>
      </w:r>
      <w:r w:rsidR="00766A5A" w:rsidRPr="00766A5A">
        <w:rPr>
          <w:rFonts w:ascii="Segoe UI" w:eastAsia="Calibri" w:hAnsi="Segoe UI" w:cs="Segoe UI"/>
          <w:b/>
          <w:caps/>
          <w:color w:val="5868AE"/>
          <w:sz w:val="20"/>
        </w:rPr>
        <w:t>Figure 12</w:t>
      </w:r>
      <w:r w:rsidR="00476615" w:rsidRPr="004B6783">
        <w:rPr>
          <w:rFonts w:ascii="Segoe UI" w:eastAsia="Calibri" w:hAnsi="Segoe UI" w:cs="Segoe UI"/>
          <w:b/>
          <w:caps/>
          <w:color w:val="5868AE"/>
          <w:sz w:val="20"/>
        </w:rPr>
        <w:fldChar w:fldCharType="end"/>
      </w:r>
      <w:r w:rsidR="00476615">
        <w:rPr>
          <w:rFonts w:cstheme="majorHAnsi"/>
        </w:rPr>
        <w:t>).</w:t>
      </w:r>
    </w:p>
    <w:p w14:paraId="6E6380F8" w14:textId="77777777" w:rsidR="00F8266D" w:rsidRPr="00E8711B" w:rsidRDefault="00F8266D" w:rsidP="00842EF8">
      <w:pPr>
        <w:spacing w:after="240" w:line="264" w:lineRule="auto"/>
        <w:rPr>
          <w:rFonts w:cstheme="majorHAnsi"/>
          <w:b/>
        </w:rPr>
      </w:pPr>
      <w:r w:rsidRPr="009D2348">
        <w:rPr>
          <w:rFonts w:cstheme="majorHAnsi"/>
        </w:rPr>
        <w:t xml:space="preserve">Activities included </w:t>
      </w:r>
      <w:r w:rsidRPr="009D2348">
        <w:rPr>
          <w:rFonts w:cstheme="majorHAnsi"/>
          <w:i/>
          <w:iCs/>
        </w:rPr>
        <w:t>First</w:t>
      </w:r>
      <w:r w:rsidRPr="009D2348">
        <w:rPr>
          <w:rFonts w:cstheme="majorHAnsi"/>
          <w:i/>
        </w:rPr>
        <w:t xml:space="preserve"> LEGO League</w:t>
      </w:r>
      <w:r w:rsidRPr="009D2348">
        <w:rPr>
          <w:rFonts w:cstheme="majorHAnsi"/>
        </w:rPr>
        <w:t>, 3D printing workshops, citizen science, events and festivals. Six STEM-based festivals were held in 2019, with providers hosting various activities; combined, these activities reached 48,029 people.</w:t>
      </w:r>
      <w:r w:rsidR="00534470" w:rsidRPr="00534470">
        <w:rPr>
          <w:noProof/>
          <w:lang w:eastAsia="en-AU"/>
        </w:rPr>
        <w:t xml:space="preserve"> </w:t>
      </w:r>
    </w:p>
    <w:p w14:paraId="7A579B15" w14:textId="77777777" w:rsidR="00FB2DFB" w:rsidRPr="00EA74E0" w:rsidRDefault="006C7DFE" w:rsidP="0006087D">
      <w:pPr>
        <w:pStyle w:val="FigureHeading"/>
        <w:numPr>
          <w:ilvl w:val="0"/>
          <w:numId w:val="0"/>
        </w:numPr>
        <w:ind w:left="1304" w:hanging="1304"/>
        <w:rPr>
          <w:i/>
          <w:iCs/>
          <w:color w:val="3A328D"/>
        </w:rPr>
      </w:pPr>
      <w:bookmarkStart w:id="119" w:name="_Ref89602167"/>
      <w:bookmarkStart w:id="120" w:name="_Ref89935754"/>
      <w:bookmarkStart w:id="121" w:name="_Toc100669081"/>
      <w:bookmarkEnd w:id="119"/>
      <w:r w:rsidRPr="00EA74E0">
        <w:rPr>
          <w:color w:val="3A328D"/>
        </w:rPr>
        <w:t xml:space="preserve">Figure </w:t>
      </w:r>
      <w:r w:rsidR="00A9155A" w:rsidRPr="00EA74E0">
        <w:rPr>
          <w:noProof/>
          <w:color w:val="3A328D"/>
        </w:rPr>
        <w:fldChar w:fldCharType="begin"/>
      </w:r>
      <w:r w:rsidR="00A9155A" w:rsidRPr="00EA74E0">
        <w:rPr>
          <w:noProof/>
          <w:color w:val="3A328D"/>
        </w:rPr>
        <w:instrText xml:space="preserve"> SEQ Figure \* ARABIC </w:instrText>
      </w:r>
      <w:r w:rsidR="00A9155A" w:rsidRPr="00EA74E0">
        <w:rPr>
          <w:noProof/>
          <w:color w:val="3A328D"/>
        </w:rPr>
        <w:fldChar w:fldCharType="separate"/>
      </w:r>
      <w:r w:rsidR="00766A5A">
        <w:rPr>
          <w:noProof/>
          <w:color w:val="3A328D"/>
        </w:rPr>
        <w:t>12</w:t>
      </w:r>
      <w:r w:rsidR="00A9155A" w:rsidRPr="00EA74E0">
        <w:rPr>
          <w:noProof/>
          <w:color w:val="3A328D"/>
        </w:rPr>
        <w:fldChar w:fldCharType="end"/>
      </w:r>
      <w:bookmarkEnd w:id="120"/>
      <w:r w:rsidRPr="00EA74E0">
        <w:rPr>
          <w:color w:val="3A328D"/>
        </w:rPr>
        <w:t xml:space="preserve"> </w:t>
      </w:r>
      <w:r w:rsidR="0006087D" w:rsidRPr="00EA74E0">
        <w:rPr>
          <w:color w:val="3A328D"/>
        </w:rPr>
        <w:tab/>
      </w:r>
      <w:r w:rsidR="00FB2DFB" w:rsidRPr="00EA74E0">
        <w:rPr>
          <w:color w:val="3A328D"/>
        </w:rPr>
        <w:t>Target age groups of community STEM programs in 2019 (N=18 activities)</w:t>
      </w:r>
      <w:bookmarkEnd w:id="121"/>
    </w:p>
    <w:p w14:paraId="0DE5718A" w14:textId="77777777" w:rsidR="00FB2DFB" w:rsidRDefault="00FB2DFB" w:rsidP="0006087D">
      <w:pPr>
        <w:pStyle w:val="Sourcenote"/>
      </w:pPr>
      <w:r>
        <w:rPr>
          <w:noProof/>
          <w:lang w:eastAsia="en-AU"/>
        </w:rPr>
        <w:drawing>
          <wp:inline distT="0" distB="0" distL="0" distR="0" wp14:anchorId="08776520" wp14:editId="4048479A">
            <wp:extent cx="5731510" cy="2266950"/>
            <wp:effectExtent l="0" t="0" r="2540" b="0"/>
            <wp:docPr id="318" name="Chart 318" descr="Bar graph showing target age groups, where primary aged individuals are the most catered for, and foundation/prep age children have the fewest offerings. " title="Figure 12: Target age groups of community STEM programs in 2019 (N=18 activ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Source: Baseline Informal</w:t>
      </w:r>
      <w:r w:rsidRPr="00075AE2">
        <w:t xml:space="preserve"> STEM </w:t>
      </w:r>
      <w:r>
        <w:t xml:space="preserve">Providers </w:t>
      </w:r>
      <w:r w:rsidRPr="00075AE2">
        <w:t xml:space="preserve">Engagement Survey 2020. Activities may target more than one age group. </w:t>
      </w:r>
    </w:p>
    <w:p w14:paraId="364166D1" w14:textId="77777777" w:rsidR="00FB2DFB" w:rsidRPr="00141B76" w:rsidRDefault="00FB2DFB" w:rsidP="00FB2DFB"/>
    <w:p w14:paraId="061235CC" w14:textId="77777777" w:rsidR="0006087D" w:rsidRPr="002F5579" w:rsidRDefault="0006087D" w:rsidP="00697E3E">
      <w:pPr>
        <w:pStyle w:val="Heading3"/>
        <w:rPr>
          <w:b/>
          <w:color w:val="F46636"/>
        </w:rPr>
      </w:pPr>
      <w:bookmarkStart w:id="122" w:name="_Toc99638829"/>
      <w:r w:rsidRPr="002F5579">
        <w:rPr>
          <w:color w:val="F46636"/>
        </w:rPr>
        <w:t>Equitable reach of experiences</w:t>
      </w:r>
      <w:bookmarkEnd w:id="122"/>
    </w:p>
    <w:p w14:paraId="03A68CBC" w14:textId="19666D7A" w:rsidR="0006087D" w:rsidRPr="00CC775A" w:rsidRDefault="00CE79E5" w:rsidP="00842EF8">
      <w:pPr>
        <w:spacing w:after="120"/>
        <w:rPr>
          <w:rFonts w:eastAsia="Franklin Gothic Book" w:cs="Franklin Gothic Book"/>
          <w:color w:val="000000" w:themeColor="text1"/>
        </w:rPr>
      </w:pPr>
      <w:r>
        <w:rPr>
          <w:noProof/>
          <w:lang w:eastAsia="en-AU"/>
        </w:rPr>
        <mc:AlternateContent>
          <mc:Choice Requires="wps">
            <w:drawing>
              <wp:anchor distT="45720" distB="45720" distL="114300" distR="114300" simplePos="0" relativeHeight="251829300" behindDoc="0" locked="0" layoutInCell="1" allowOverlap="1" wp14:anchorId="2DAC7D1B" wp14:editId="2FEFC6B9">
                <wp:simplePos x="0" y="0"/>
                <wp:positionH relativeFrom="margin">
                  <wp:align>right</wp:align>
                </wp:positionH>
                <wp:positionV relativeFrom="paragraph">
                  <wp:posOffset>8200</wp:posOffset>
                </wp:positionV>
                <wp:extent cx="2360930" cy="16446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4926"/>
                        </a:xfrm>
                        <a:prstGeom prst="rect">
                          <a:avLst/>
                        </a:prstGeom>
                        <a:solidFill>
                          <a:srgbClr val="3A328D">
                            <a:alpha val="85098"/>
                          </a:srgbClr>
                        </a:solidFill>
                        <a:ln w="9525">
                          <a:noFill/>
                          <a:miter lim="800000"/>
                          <a:headEnd/>
                          <a:tailEnd/>
                        </a:ln>
                      </wps:spPr>
                      <wps:txbx>
                        <w:txbxContent>
                          <w:p w14:paraId="056ACEC7" w14:textId="77777777" w:rsidR="0069226E" w:rsidRDefault="0069226E" w:rsidP="00CE79E5">
                            <w:pPr>
                              <w:pStyle w:val="ListParagraph"/>
                              <w:ind w:left="360"/>
                              <w:rPr>
                                <w:i/>
                                <w:color w:val="FFFFFF" w:themeColor="background1"/>
                                <w:sz w:val="24"/>
                                <w:szCs w:val="24"/>
                              </w:rPr>
                            </w:pPr>
                            <w:r w:rsidRPr="00CE79E5">
                              <w:rPr>
                                <w:i/>
                                <w:color w:val="FFFFFF" w:themeColor="background1"/>
                                <w:sz w:val="24"/>
                                <w:szCs w:val="24"/>
                              </w:rPr>
                              <w:t xml:space="preserve">The Virtual STEM Academy in Rockhampton provides many local STEM learning experiences. </w:t>
                            </w:r>
                          </w:p>
                          <w:p w14:paraId="6D8B5732" w14:textId="77777777" w:rsidR="0069226E" w:rsidRDefault="0069226E" w:rsidP="00CE79E5">
                            <w:pPr>
                              <w:pStyle w:val="ListParagraph"/>
                              <w:ind w:left="360"/>
                              <w:rPr>
                                <w:i/>
                                <w:color w:val="FFFFFF" w:themeColor="background1"/>
                                <w:sz w:val="24"/>
                                <w:szCs w:val="24"/>
                              </w:rPr>
                            </w:pPr>
                          </w:p>
                          <w:p w14:paraId="159D0E21" w14:textId="77777777" w:rsidR="0069226E" w:rsidRPr="00534470" w:rsidRDefault="0069226E" w:rsidP="00CE79E5">
                            <w:pPr>
                              <w:pStyle w:val="ListParagraph"/>
                              <w:ind w:left="360"/>
                              <w:rPr>
                                <w:i/>
                                <w:color w:val="FFFFFF" w:themeColor="background1"/>
                                <w:sz w:val="24"/>
                                <w:szCs w:val="24"/>
                              </w:rPr>
                            </w:pPr>
                            <w:r w:rsidRPr="00CE79E5">
                              <w:rPr>
                                <w:i/>
                                <w:color w:val="FFFFFF" w:themeColor="background1"/>
                                <w:sz w:val="24"/>
                                <w:szCs w:val="24"/>
                              </w:rPr>
                              <w:t>For example, it partnered with Capricorn Caves to run a palaeontology challenge.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AC7D1B" id="_x0000_s1046" type="#_x0000_t202" style="position:absolute;margin-left:134.7pt;margin-top:.65pt;width:185.9pt;height:129.5pt;z-index:25182930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" fillcolor="#3a328d" stroked="f">
                <v:fill opacity="55769f"/>
                <v:textbox>
                  <w:txbxContent>
                    <w:p w14:paraId="056ACEC7" w14:textId="77777777" w:rsidR="0069226E" w:rsidRDefault="0069226E" w:rsidP="00CE79E5">
                      <w:pPr>
                        <w:pStyle w:val="ListParagraph"/>
                        <w:ind w:left="360"/>
                        <w:rPr>
                          <w:i/>
                          <w:color w:val="FFFFFF" w:themeColor="background1"/>
                          <w:sz w:val="24"/>
                          <w:szCs w:val="24"/>
                        </w:rPr>
                      </w:pPr>
                      <w:r w:rsidRPr="00CE79E5">
                        <w:rPr>
                          <w:i/>
                          <w:color w:val="FFFFFF" w:themeColor="background1"/>
                          <w:sz w:val="24"/>
                          <w:szCs w:val="24"/>
                        </w:rPr>
                        <w:t xml:space="preserve">The Virtual STEM Academy in Rockhampton provides many local STEM learning experiences. </w:t>
                      </w:r>
                    </w:p>
                    <w:p w14:paraId="6D8B5732" w14:textId="77777777" w:rsidR="0069226E" w:rsidRDefault="0069226E" w:rsidP="00CE79E5">
                      <w:pPr>
                        <w:pStyle w:val="ListParagraph"/>
                        <w:ind w:left="360"/>
                        <w:rPr>
                          <w:i/>
                          <w:color w:val="FFFFFF" w:themeColor="background1"/>
                          <w:sz w:val="24"/>
                          <w:szCs w:val="24"/>
                        </w:rPr>
                      </w:pPr>
                    </w:p>
                    <w:p w14:paraId="159D0E21" w14:textId="77777777" w:rsidR="0069226E" w:rsidRPr="00534470" w:rsidRDefault="0069226E" w:rsidP="00CE79E5">
                      <w:pPr>
                        <w:pStyle w:val="ListParagraph"/>
                        <w:ind w:left="360"/>
                        <w:rPr>
                          <w:i/>
                          <w:color w:val="FFFFFF" w:themeColor="background1"/>
                          <w:sz w:val="24"/>
                          <w:szCs w:val="24"/>
                        </w:rPr>
                      </w:pPr>
                      <w:r w:rsidRPr="00CE79E5">
                        <w:rPr>
                          <w:i/>
                          <w:color w:val="FFFFFF" w:themeColor="background1"/>
                          <w:sz w:val="24"/>
                          <w:szCs w:val="24"/>
                        </w:rPr>
                        <w:t>For example, it partnered with Capricorn Caves to run a palaeontology challenge.</w:t>
                      </w:r>
                    </w:p>
                  </w:txbxContent>
                </v:textbox>
                <w10:wrap type="square" anchorx="margin"/>
              </v:shape>
            </w:pict>
          </mc:Fallback>
        </mc:AlternateContent>
      </w:r>
      <w:r w:rsidR="0006087D" w:rsidRPr="00CC775A">
        <w:rPr>
          <w:rFonts w:eastAsia="Franklin Gothic Book" w:cs="Franklin Gothic Book"/>
          <w:color w:val="000000" w:themeColor="text1"/>
        </w:rPr>
        <w:t>Geographic</w:t>
      </w:r>
      <w:r w:rsidR="0006087D" w:rsidRPr="00CC775A">
        <w:rPr>
          <w:rFonts w:ascii="Calibri" w:eastAsia="Calibri" w:hAnsi="Calibri" w:cs="Calibri"/>
          <w:color w:val="000000" w:themeColor="text1"/>
        </w:rPr>
        <w:t xml:space="preserve"> </w:t>
      </w:r>
      <w:r w:rsidR="0006087D" w:rsidRPr="00CC775A">
        <w:rPr>
          <w:rFonts w:eastAsia="Franklin Gothic Book" w:cs="Franklin Gothic Book"/>
          <w:color w:val="000000" w:themeColor="text1"/>
        </w:rPr>
        <w:t>and</w:t>
      </w:r>
      <w:r w:rsidR="0006087D" w:rsidRPr="00CC775A">
        <w:rPr>
          <w:rFonts w:ascii="Calibri" w:eastAsia="Calibri" w:hAnsi="Calibri" w:cs="Calibri"/>
          <w:color w:val="000000" w:themeColor="text1"/>
        </w:rPr>
        <w:t xml:space="preserve"> </w:t>
      </w:r>
      <w:r w:rsidR="0006087D" w:rsidRPr="00CC775A">
        <w:rPr>
          <w:rFonts w:eastAsia="Franklin Gothic Book" w:cs="Franklin Gothic Book"/>
          <w:color w:val="000000" w:themeColor="text1"/>
        </w:rPr>
        <w:t xml:space="preserve">demographic reach of STEM learning could not be determined, </w:t>
      </w:r>
      <w:r w:rsidR="00651534">
        <w:rPr>
          <w:rFonts w:eastAsia="Franklin Gothic Book" w:cs="Franklin Gothic Book"/>
          <w:color w:val="000000" w:themeColor="text1"/>
        </w:rPr>
        <w:t>because of</w:t>
      </w:r>
      <w:r w:rsidR="0006087D" w:rsidRPr="00CC775A">
        <w:rPr>
          <w:rFonts w:eastAsia="Franklin Gothic Book" w:cs="Franklin Gothic Book"/>
          <w:color w:val="000000" w:themeColor="text1"/>
        </w:rPr>
        <w:t xml:space="preserve"> the </w:t>
      </w:r>
      <w:r w:rsidR="00476615">
        <w:rPr>
          <w:rFonts w:eastAsia="Franklin Gothic Book" w:cs="Franklin Gothic Book"/>
          <w:color w:val="000000" w:themeColor="text1"/>
        </w:rPr>
        <w:t>low response to the school survey</w:t>
      </w:r>
      <w:r w:rsidR="0006087D" w:rsidRPr="00CC775A">
        <w:rPr>
          <w:rFonts w:eastAsia="Franklin Gothic Book" w:cs="Franklin Gothic Book"/>
          <w:color w:val="000000" w:themeColor="text1"/>
        </w:rPr>
        <w:t>. Still, just over half of surveyed schools (53%, N=19) reported receiving a STEM incursion or excursion in a typical year.</w:t>
      </w:r>
      <w:r w:rsidR="0006087D" w:rsidRPr="0006087D">
        <w:rPr>
          <w:rFonts w:asciiTheme="minorHAnsi" w:hAnsiTheme="minorHAnsi"/>
          <w:noProof/>
          <w:sz w:val="20"/>
          <w:szCs w:val="20"/>
          <w:lang w:eastAsia="en-AU"/>
        </w:rPr>
        <w:t xml:space="preserve"> </w:t>
      </w:r>
    </w:p>
    <w:p w14:paraId="2771AF90" w14:textId="70963329" w:rsidR="0006087D" w:rsidRDefault="0006087D" w:rsidP="009A69F3">
      <w:pPr>
        <w:spacing w:after="120"/>
        <w:rPr>
          <w:lang w:eastAsia="en-AU"/>
        </w:rPr>
      </w:pPr>
      <w:r w:rsidRPr="0038126A">
        <w:rPr>
          <w:iCs/>
          <w:lang w:eastAsia="en-AU"/>
        </w:rPr>
        <w:t>Digital or mixed mode (hybrid) delivery models have potential to extend activity reach and create sustained, personalised and innovative learning experiences</w:t>
      </w:r>
      <w:r>
        <w:rPr>
          <w:rStyle w:val="FootnoteReference"/>
          <w:lang w:eastAsia="en-AU"/>
        </w:rPr>
        <w:footnoteReference w:id="28"/>
      </w:r>
      <w:r w:rsidRPr="00CC775A">
        <w:rPr>
          <w:lang w:eastAsia="en-AU"/>
        </w:rPr>
        <w:t xml:space="preserve">. </w:t>
      </w:r>
      <w:r w:rsidRPr="00CC775A">
        <w:rPr>
          <w:rFonts w:eastAsia="Franklin Gothic Book" w:cs="Franklin Gothic Book"/>
          <w:color w:val="000000" w:themeColor="text1"/>
        </w:rPr>
        <w:t>In 2019, digital delivery of STEM programs was uncommon and f</w:t>
      </w:r>
      <w:r w:rsidRPr="00CC775A">
        <w:t xml:space="preserve">ew providers had existing digital capacity. </w:t>
      </w:r>
      <w:r w:rsidRPr="00CC775A">
        <w:rPr>
          <w:lang w:eastAsia="en-AU"/>
        </w:rPr>
        <w:t xml:space="preserve">One of the surveyed providers routinely delivered digital programs. This has likely shifted since 2019 given the digital pivot experienced by most sectors </w:t>
      </w:r>
      <w:r w:rsidR="00651534">
        <w:rPr>
          <w:lang w:eastAsia="en-AU"/>
        </w:rPr>
        <w:t>during</w:t>
      </w:r>
      <w:r w:rsidRPr="00CC775A">
        <w:rPr>
          <w:lang w:eastAsia="en-AU"/>
        </w:rPr>
        <w:t xml:space="preserve"> the COVID</w:t>
      </w:r>
      <w:r w:rsidR="00651534">
        <w:rPr>
          <w:lang w:eastAsia="en-AU"/>
        </w:rPr>
        <w:t>-19</w:t>
      </w:r>
      <w:r w:rsidRPr="00CC775A">
        <w:rPr>
          <w:lang w:eastAsia="en-AU"/>
        </w:rPr>
        <w:t xml:space="preserve"> pandemic.</w:t>
      </w:r>
    </w:p>
    <w:p w14:paraId="4F68E1AE" w14:textId="77777777" w:rsidR="00476615" w:rsidRPr="009D2348" w:rsidRDefault="00476615" w:rsidP="009A69F3">
      <w:pPr>
        <w:spacing w:after="120"/>
        <w:rPr>
          <w:lang w:eastAsia="en-AU"/>
        </w:rPr>
      </w:pPr>
    </w:p>
    <w:p w14:paraId="05A6BD29" w14:textId="77777777" w:rsidR="0006087D" w:rsidRPr="002F5579" w:rsidRDefault="0006087D" w:rsidP="00697E3E">
      <w:pPr>
        <w:pStyle w:val="Heading3"/>
        <w:rPr>
          <w:b/>
          <w:color w:val="F46636"/>
        </w:rPr>
      </w:pPr>
      <w:bookmarkStart w:id="123" w:name="_Toc99638830"/>
      <w:r w:rsidRPr="002F5579">
        <w:rPr>
          <w:color w:val="F46636"/>
        </w:rPr>
        <w:lastRenderedPageBreak/>
        <w:t>Educator STEM professional learning opportunities</w:t>
      </w:r>
      <w:bookmarkEnd w:id="123"/>
    </w:p>
    <w:p w14:paraId="68B3856A" w14:textId="77777777" w:rsidR="0006087D" w:rsidRDefault="0006087D" w:rsidP="00842EF8">
      <w:pPr>
        <w:spacing w:after="120"/>
        <w:rPr>
          <w:rFonts w:eastAsia="Calibri" w:cs="Calibri"/>
          <w:color w:val="000000" w:themeColor="text1"/>
        </w:rPr>
      </w:pPr>
      <w:r w:rsidRPr="009D2348">
        <w:rPr>
          <w:rFonts w:eastAsia="Franklin Gothic Book" w:cs="Franklin Gothic Book"/>
          <w:color w:val="000000" w:themeColor="text1"/>
        </w:rPr>
        <w:t xml:space="preserve">63% of surveyed schools </w:t>
      </w:r>
      <w:r w:rsidR="00476615">
        <w:rPr>
          <w:rFonts w:eastAsia="Franklin Gothic Book" w:cs="Franklin Gothic Book"/>
          <w:color w:val="000000" w:themeColor="text1"/>
        </w:rPr>
        <w:t>(N</w:t>
      </w:r>
      <w:r>
        <w:rPr>
          <w:rFonts w:eastAsia="Franklin Gothic Book" w:cs="Franklin Gothic Book"/>
          <w:color w:val="000000" w:themeColor="text1"/>
        </w:rPr>
        <w:t xml:space="preserve">=18) </w:t>
      </w:r>
      <w:r w:rsidRPr="009D2348">
        <w:rPr>
          <w:rFonts w:eastAsia="Franklin Gothic Book" w:cs="Franklin Gothic Book"/>
          <w:color w:val="000000" w:themeColor="text1"/>
        </w:rPr>
        <w:t>reported that their teaching staff received STEM professional development</w:t>
      </w:r>
      <w:r w:rsidR="00476615">
        <w:rPr>
          <w:rFonts w:eastAsia="Franklin Gothic Book" w:cs="Franklin Gothic Book"/>
          <w:color w:val="000000" w:themeColor="text1"/>
        </w:rPr>
        <w:t xml:space="preserve"> in 2019</w:t>
      </w:r>
      <w:r w:rsidRPr="009D2348">
        <w:rPr>
          <w:rFonts w:eastAsia="Franklin Gothic Book" w:cs="Franklin Gothic Book"/>
          <w:color w:val="000000" w:themeColor="text1"/>
        </w:rPr>
        <w:t xml:space="preserve">. </w:t>
      </w:r>
    </w:p>
    <w:p w14:paraId="4A122433" w14:textId="16C80A3C" w:rsidR="00476615" w:rsidRPr="00DB6220" w:rsidRDefault="00476615" w:rsidP="00476615">
      <w:pPr>
        <w:spacing w:after="120"/>
        <w:rPr>
          <w:rFonts w:eastAsia="Franklin Gothic Book" w:cs="Franklin Gothic Book"/>
          <w:color w:val="000000" w:themeColor="text1"/>
        </w:rPr>
      </w:pPr>
      <w:r>
        <w:rPr>
          <w:rFonts w:eastAsia="Franklin Gothic Book" w:cs="Franklin Gothic Book"/>
          <w:color w:val="000000" w:themeColor="text1"/>
        </w:rPr>
        <w:t xml:space="preserve">The reach of professional learning for teachers was difficult to assess on the available evidence. </w:t>
      </w:r>
      <w:r w:rsidR="00F256AF">
        <w:rPr>
          <w:rFonts w:eastAsia="Franklin Gothic Book" w:cs="Franklin Gothic Book"/>
          <w:color w:val="000000" w:themeColor="text1"/>
        </w:rPr>
        <w:t>5</w:t>
      </w:r>
      <w:r w:rsidRPr="009D2348">
        <w:rPr>
          <w:rFonts w:eastAsia="Franklin Gothic Book" w:cs="Franklin Gothic Book"/>
          <w:color w:val="000000" w:themeColor="text1"/>
        </w:rPr>
        <w:t xml:space="preserve"> of the informal providers </w:t>
      </w:r>
      <w:r>
        <w:rPr>
          <w:rFonts w:eastAsia="Franklin Gothic Book" w:cs="Franklin Gothic Book"/>
          <w:color w:val="000000" w:themeColor="text1"/>
        </w:rPr>
        <w:t xml:space="preserve">responding to our survey had </w:t>
      </w:r>
      <w:r w:rsidRPr="009D2348">
        <w:rPr>
          <w:rFonts w:eastAsia="Franklin Gothic Book" w:cs="Franklin Gothic Book"/>
          <w:color w:val="000000" w:themeColor="text1"/>
        </w:rPr>
        <w:t>delivered</w:t>
      </w:r>
      <w:r w:rsidR="00AB157F">
        <w:rPr>
          <w:rFonts w:eastAsia="Franklin Gothic Book" w:cs="Franklin Gothic Book"/>
          <w:color w:val="000000" w:themeColor="text1"/>
        </w:rPr>
        <w:t xml:space="preserve"> 7 o</w:t>
      </w:r>
      <w:r w:rsidRPr="009D2348">
        <w:rPr>
          <w:rFonts w:eastAsia="Franklin Gothic Book" w:cs="Franklin Gothic Book"/>
          <w:color w:val="000000" w:themeColor="text1"/>
        </w:rPr>
        <w:t xml:space="preserve">ccurrences of teacher professional learning </w:t>
      </w:r>
      <w:r>
        <w:rPr>
          <w:rFonts w:eastAsia="Franklin Gothic Book" w:cs="Franklin Gothic Book"/>
          <w:color w:val="000000" w:themeColor="text1"/>
        </w:rPr>
        <w:t xml:space="preserve">total </w:t>
      </w:r>
      <w:r w:rsidRPr="009D2348">
        <w:rPr>
          <w:rFonts w:eastAsia="Franklin Gothic Book" w:cs="Franklin Gothic Book"/>
          <w:color w:val="000000" w:themeColor="text1"/>
        </w:rPr>
        <w:t>in 2019.</w:t>
      </w:r>
    </w:p>
    <w:p w14:paraId="3503998F" w14:textId="4D3596AB" w:rsidR="008E403D" w:rsidRDefault="0006087D" w:rsidP="00842EF8">
      <w:pPr>
        <w:spacing w:after="120"/>
        <w:rPr>
          <w:rFonts w:eastAsia="Calibri" w:cs="Calibri"/>
          <w:color w:val="000000" w:themeColor="text1"/>
        </w:rPr>
      </w:pPr>
      <w:r>
        <w:rPr>
          <w:rFonts w:eastAsia="Calibri" w:cs="Calibri"/>
          <w:color w:val="000000" w:themeColor="text1"/>
        </w:rPr>
        <w:t xml:space="preserve">It was noted that teachers are time poor and teacher release is a barrier. </w:t>
      </w:r>
      <w:r w:rsidRPr="009D2348">
        <w:rPr>
          <w:rFonts w:eastAsia="Calibri" w:cs="Calibri"/>
          <w:color w:val="000000" w:themeColor="text1"/>
        </w:rPr>
        <w:t xml:space="preserve">The Queensland Department of Education’s financial support for teacher professional development </w:t>
      </w:r>
      <w:r w:rsidR="00651534">
        <w:rPr>
          <w:rFonts w:eastAsia="Calibri" w:cs="Calibri"/>
          <w:color w:val="000000" w:themeColor="text1"/>
        </w:rPr>
        <w:t>aimed to address these constraints</w:t>
      </w:r>
      <w:r w:rsidRPr="009D2348">
        <w:rPr>
          <w:rFonts w:eastAsia="Calibri" w:cs="Calibri"/>
          <w:color w:val="000000" w:themeColor="text1"/>
        </w:rPr>
        <w:t>.</w:t>
      </w:r>
    </w:p>
    <w:p w14:paraId="6626E567" w14:textId="77777777" w:rsidR="008E403D" w:rsidRDefault="008E403D">
      <w:pPr>
        <w:rPr>
          <w:rFonts w:eastAsia="Calibri" w:cs="Calibri"/>
          <w:color w:val="000000" w:themeColor="text1"/>
        </w:rPr>
      </w:pPr>
      <w:r>
        <w:rPr>
          <w:rFonts w:eastAsia="Calibri" w:cs="Calibri"/>
          <w:color w:val="000000" w:themeColor="text1"/>
        </w:rPr>
        <w:br w:type="page"/>
      </w:r>
      <w:proofErr w:type="gramStart"/>
      <w:r w:rsidR="00651534">
        <w:rPr>
          <w:rFonts w:eastAsia="Calibri" w:cs="Calibri"/>
          <w:color w:val="000000" w:themeColor="text1"/>
        </w:rPr>
        <w:lastRenderedPageBreak/>
        <w:t>of</w:t>
      </w:r>
      <w:proofErr w:type="gramEnd"/>
    </w:p>
    <w:p w14:paraId="7D3B942E" w14:textId="77777777" w:rsidR="00FB2DFB" w:rsidRDefault="008E403D" w:rsidP="00FB2DFB">
      <w:pPr>
        <w:rPr>
          <w:rFonts w:asciiTheme="majorHAnsi" w:eastAsiaTheme="majorEastAsia" w:hAnsiTheme="majorHAnsi" w:cstheme="majorBidi"/>
          <w:b/>
          <w:bCs/>
          <w:smallCaps/>
          <w:color w:val="000000" w:themeColor="text1"/>
          <w:sz w:val="36"/>
          <w:szCs w:val="36"/>
        </w:rPr>
      </w:pPr>
      <w:r w:rsidRPr="00031D3C">
        <w:rPr>
          <w:noProof/>
          <w:color w:val="5868AE"/>
          <w:lang w:eastAsia="en-AU"/>
        </w:rPr>
        <mc:AlternateContent>
          <mc:Choice Requires="wps">
            <w:drawing>
              <wp:anchor distT="0" distB="0" distL="114300" distR="114300" simplePos="0" relativeHeight="251801652" behindDoc="0" locked="0" layoutInCell="1" allowOverlap="1" wp14:anchorId="65AE39A3" wp14:editId="1CA770A4">
                <wp:simplePos x="0" y="0"/>
                <wp:positionH relativeFrom="page">
                  <wp:align>left</wp:align>
                </wp:positionH>
                <wp:positionV relativeFrom="paragraph">
                  <wp:posOffset>-2568102</wp:posOffset>
                </wp:positionV>
                <wp:extent cx="3451860" cy="12328187"/>
                <wp:effectExtent l="0" t="0" r="0" b="0"/>
                <wp:wrapNone/>
                <wp:docPr id="15439" name="Rectangle 15439" descr="Solid purple background image" title="Background image"/>
                <wp:cNvGraphicFramePr/>
                <a:graphic xmlns:a="http://schemas.openxmlformats.org/drawingml/2006/main">
                  <a:graphicData uri="http://schemas.microsoft.com/office/word/2010/wordprocessingShape">
                    <wps:wsp>
                      <wps:cNvSpPr/>
                      <wps:spPr>
                        <a:xfrm>
                          <a:off x="0" y="0"/>
                          <a:ext cx="3451860" cy="12328187"/>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D2C2A" id="Rectangle 15439" o:spid="_x0000_s1026" alt="Title: Background image - Description: Solid purple background image" style="position:absolute;margin-left:0;margin-top:-202.2pt;width:271.8pt;height:970.7pt;z-index:2518016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" fillcolor="#3a328d" stroked="f" strokeweight="1pt">
                <w10:wrap anchorx="page"/>
              </v:rect>
            </w:pict>
          </mc:Fallback>
        </mc:AlternateContent>
      </w:r>
      <w:r w:rsidRPr="00031D3C">
        <w:rPr>
          <w:noProof/>
          <w:color w:val="5868AE"/>
          <w:lang w:eastAsia="en-AU"/>
        </w:rPr>
        <mc:AlternateContent>
          <mc:Choice Requires="wps">
            <w:drawing>
              <wp:anchor distT="0" distB="0" distL="114300" distR="114300" simplePos="0" relativeHeight="251805748" behindDoc="0" locked="0" layoutInCell="1" allowOverlap="1" wp14:anchorId="7E6226FA" wp14:editId="5E98F75A">
                <wp:simplePos x="0" y="0"/>
                <wp:positionH relativeFrom="column">
                  <wp:posOffset>-532441</wp:posOffset>
                </wp:positionH>
                <wp:positionV relativeFrom="paragraph">
                  <wp:posOffset>201700</wp:posOffset>
                </wp:positionV>
                <wp:extent cx="2700655" cy="754380"/>
                <wp:effectExtent l="0" t="0" r="0" b="7620"/>
                <wp:wrapSquare wrapText="bothSides"/>
                <wp:docPr id="15441" name="Text Box 15441"/>
                <wp:cNvGraphicFramePr/>
                <a:graphic xmlns:a="http://schemas.openxmlformats.org/drawingml/2006/main">
                  <a:graphicData uri="http://schemas.microsoft.com/office/word/2010/wordprocessingShape">
                    <wps:wsp>
                      <wps:cNvSpPr txBox="1"/>
                      <wps:spPr>
                        <a:xfrm>
                          <a:off x="0" y="0"/>
                          <a:ext cx="2700655"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AB1F2" w14:textId="77777777" w:rsidR="0069226E" w:rsidRPr="007A3181" w:rsidRDefault="0069226E" w:rsidP="006A357B">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CROSS-SECTOR CONNECTIONS ARE FOSTERED TO REALISE A COLLECTIVE GOAL FOR STEM</w:t>
                            </w:r>
                            <w:r w:rsidRPr="007A3181">
                              <w:rPr>
                                <w:rStyle w:val="SubtleEmphasis"/>
                                <w:b/>
                                <w:bCs/>
                                <w:i w:val="0"/>
                                <w:color w:val="FFFFFF" w:themeColor="background1"/>
                                <w:spacing w:val="2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226FA" id="Text Box 15441" o:spid="_x0000_s1047" type="#_x0000_t202" style="position:absolute;margin-left:-41.9pt;margin-top:15.9pt;width:212.65pt;height:59.4pt;z-index:2518057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" filled="f" stroked="f" strokeweight=".5pt">
                <v:textbox>
                  <w:txbxContent>
                    <w:p w14:paraId="6FCAB1F2" w14:textId="77777777" w:rsidR="0069226E" w:rsidRPr="007A3181" w:rsidRDefault="0069226E" w:rsidP="006A357B">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CROSS-SECTOR CONNECTIONS ARE FOSTERED TO REALISE A COLLECTIVE GOAL FOR STEM</w:t>
                      </w:r>
                      <w:r w:rsidRPr="007A3181">
                        <w:rPr>
                          <w:rStyle w:val="SubtleEmphasis"/>
                          <w:b/>
                          <w:bCs/>
                          <w:i w:val="0"/>
                          <w:color w:val="FFFFFF" w:themeColor="background1"/>
                          <w:spacing w:val="20"/>
                          <w:sz w:val="24"/>
                          <w:szCs w:val="24"/>
                        </w:rPr>
                        <w:t xml:space="preserve"> </w:t>
                      </w:r>
                    </w:p>
                  </w:txbxContent>
                </v:textbox>
                <w10:wrap type="square"/>
              </v:shape>
            </w:pict>
          </mc:Fallback>
        </mc:AlternateContent>
      </w:r>
      <w:r w:rsidRPr="00031D3C">
        <w:rPr>
          <w:noProof/>
          <w:color w:val="5868AE"/>
          <w:lang w:eastAsia="en-AU"/>
        </w:rPr>
        <mc:AlternateContent>
          <mc:Choice Requires="wps">
            <w:drawing>
              <wp:anchor distT="0" distB="0" distL="114300" distR="114300" simplePos="0" relativeHeight="251802676" behindDoc="0" locked="0" layoutInCell="1" allowOverlap="1" wp14:anchorId="047E50B1" wp14:editId="2D56253E">
                <wp:simplePos x="0" y="0"/>
                <wp:positionH relativeFrom="margin">
                  <wp:posOffset>-829986</wp:posOffset>
                </wp:positionH>
                <wp:positionV relativeFrom="paragraph">
                  <wp:posOffset>-509405</wp:posOffset>
                </wp:positionV>
                <wp:extent cx="3242945" cy="1602297"/>
                <wp:effectExtent l="0" t="0" r="0" b="0"/>
                <wp:wrapNone/>
                <wp:docPr id="15438" name="Text Box 15438"/>
                <wp:cNvGraphicFramePr/>
                <a:graphic xmlns:a="http://schemas.openxmlformats.org/drawingml/2006/main">
                  <a:graphicData uri="http://schemas.microsoft.com/office/word/2010/wordprocessingShape">
                    <wps:wsp>
                      <wps:cNvSpPr txBox="1"/>
                      <wps:spPr>
                        <a:xfrm>
                          <a:off x="0" y="0"/>
                          <a:ext cx="3242945" cy="1602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8F55E" w14:textId="77777777" w:rsidR="0069226E" w:rsidRPr="00220DF6" w:rsidRDefault="0069226E" w:rsidP="006A357B">
                            <w:pPr>
                              <w:spacing w:after="0" w:line="240" w:lineRule="auto"/>
                              <w:jc w:val="center"/>
                              <w:rPr>
                                <w:rFonts w:ascii="Franklin Gothic Heavy" w:hAnsi="Franklin Gothic Heavy"/>
                                <w:color w:val="FFFFFF" w:themeColor="background1"/>
                                <w:sz w:val="72"/>
                                <w:szCs w:val="72"/>
                              </w:rPr>
                            </w:pPr>
                            <w:r w:rsidRPr="00220DF6">
                              <w:rPr>
                                <w:rFonts w:ascii="Franklin Gothic Heavy" w:hAnsi="Franklin Gothic Heavy"/>
                                <w:color w:val="FFFFFF" w:themeColor="background1"/>
                                <w:sz w:val="72"/>
                                <w:szCs w:val="72"/>
                              </w:rPr>
                              <w:t>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50B1" id="Text Box 15438" o:spid="_x0000_s1048" type="#_x0000_t202" style="position:absolute;margin-left:-65.35pt;margin-top:-40.1pt;width:255.35pt;height:126.15pt;z-index:2518026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" filled="f" stroked="f" strokeweight=".5pt">
                <v:textbox>
                  <w:txbxContent>
                    <w:p w14:paraId="4698F55E" w14:textId="77777777" w:rsidR="0069226E" w:rsidRPr="00220DF6" w:rsidRDefault="0069226E" w:rsidP="006A357B">
                      <w:pPr>
                        <w:spacing w:after="0" w:line="240" w:lineRule="auto"/>
                        <w:jc w:val="center"/>
                        <w:rPr>
                          <w:rFonts w:ascii="Franklin Gothic Heavy" w:hAnsi="Franklin Gothic Heavy"/>
                          <w:color w:val="FFFFFF" w:themeColor="background1"/>
                          <w:sz w:val="72"/>
                          <w:szCs w:val="72"/>
                        </w:rPr>
                      </w:pPr>
                      <w:r w:rsidRPr="00220DF6">
                        <w:rPr>
                          <w:rFonts w:ascii="Franklin Gothic Heavy" w:hAnsi="Franklin Gothic Heavy"/>
                          <w:color w:val="FFFFFF" w:themeColor="background1"/>
                          <w:sz w:val="72"/>
                          <w:szCs w:val="72"/>
                        </w:rPr>
                        <w:t>Relationships</w:t>
                      </w:r>
                    </w:p>
                  </w:txbxContent>
                </v:textbox>
                <w10:wrap anchorx="margin"/>
              </v:shape>
            </w:pict>
          </mc:Fallback>
        </mc:AlternateContent>
      </w:r>
    </w:p>
    <w:p w14:paraId="71B09AE6" w14:textId="77777777" w:rsidR="006A357B" w:rsidRPr="00A4505B" w:rsidRDefault="006A357B" w:rsidP="007B0B84">
      <w:pPr>
        <w:ind w:left="4395" w:right="-1039"/>
        <w:rPr>
          <w:rFonts w:ascii="Franklin Gothic Heavy" w:hAnsi="Franklin Gothic Heavy"/>
          <w:color w:val="3B3838" w:themeColor="background2" w:themeShade="40"/>
          <w:sz w:val="48"/>
          <w:szCs w:val="48"/>
        </w:rPr>
      </w:pPr>
      <w:r w:rsidRPr="00031D3C">
        <w:rPr>
          <w:rFonts w:ascii="Franklin Gothic Heavy" w:hAnsi="Franklin Gothic Heavy"/>
          <w:color w:val="5868AE"/>
          <w:sz w:val="48"/>
          <w:szCs w:val="48"/>
        </w:rPr>
        <w:t>KEY FINDINGS</w:t>
      </w:r>
      <w:r w:rsidR="00574512" w:rsidRPr="008B5642">
        <w:rPr>
          <w:rStyle w:val="FootnoteReference"/>
          <w:rFonts w:ascii="Franklin Gothic Heavy" w:hAnsi="Franklin Gothic Heavy"/>
          <w:color w:val="FFFFFF" w:themeColor="background1"/>
          <w:sz w:val="48"/>
          <w:szCs w:val="48"/>
        </w:rPr>
        <w:footnoteReference w:id="29"/>
      </w:r>
    </w:p>
    <w:p w14:paraId="1F3362DE" w14:textId="77777777" w:rsidR="0076728B" w:rsidRDefault="0076728B" w:rsidP="006A357B">
      <w:pPr>
        <w:ind w:left="4395" w:right="-472"/>
        <w:rPr>
          <w:b/>
          <w:bCs/>
          <w:color w:val="3B3838" w:themeColor="background2" w:themeShade="40"/>
        </w:rPr>
      </w:pPr>
      <w:r>
        <w:rPr>
          <w:b/>
          <w:bCs/>
          <w:color w:val="3B3838" w:themeColor="background2" w:themeShade="40"/>
        </w:rPr>
        <w:t xml:space="preserve">STEM provider relationships </w:t>
      </w:r>
      <w:r w:rsidR="00BE5AC3">
        <w:rPr>
          <w:b/>
          <w:bCs/>
          <w:color w:val="3B3838" w:themeColor="background2" w:themeShade="40"/>
        </w:rPr>
        <w:t>indicated an</w:t>
      </w:r>
      <w:r>
        <w:rPr>
          <w:b/>
          <w:bCs/>
          <w:color w:val="3B3838" w:themeColor="background2" w:themeShade="40"/>
        </w:rPr>
        <w:t xml:space="preserve"> ‘interconnected’</w:t>
      </w:r>
      <w:r w:rsidR="00BE5AC3">
        <w:rPr>
          <w:b/>
          <w:bCs/>
          <w:color w:val="3B3838" w:themeColor="background2" w:themeShade="40"/>
        </w:rPr>
        <w:t xml:space="preserve"> ecosystem</w:t>
      </w:r>
      <w:r>
        <w:rPr>
          <w:b/>
          <w:bCs/>
          <w:color w:val="3B3838" w:themeColor="background2" w:themeShade="40"/>
        </w:rPr>
        <w:t>.</w:t>
      </w:r>
    </w:p>
    <w:p w14:paraId="11649520" w14:textId="1BE1F1D2" w:rsidR="0076728B" w:rsidRDefault="00BE5AC3" w:rsidP="006A357B">
      <w:pPr>
        <w:ind w:left="4395" w:right="-472"/>
        <w:rPr>
          <w:b/>
          <w:bCs/>
          <w:color w:val="3B3838" w:themeColor="background2" w:themeShade="40"/>
        </w:rPr>
      </w:pPr>
      <w:r>
        <w:rPr>
          <w:b/>
          <w:bCs/>
          <w:color w:val="3B3838" w:themeColor="background2" w:themeShade="40"/>
        </w:rPr>
        <w:t xml:space="preserve">Informal providers reported </w:t>
      </w:r>
      <w:r w:rsidR="00651534">
        <w:rPr>
          <w:b/>
          <w:bCs/>
          <w:color w:val="3B3838" w:themeColor="background2" w:themeShade="40"/>
        </w:rPr>
        <w:t>several</w:t>
      </w:r>
      <w:r>
        <w:rPr>
          <w:b/>
          <w:bCs/>
          <w:color w:val="3B3838" w:themeColor="background2" w:themeShade="40"/>
        </w:rPr>
        <w:t xml:space="preserve"> </w:t>
      </w:r>
      <w:r w:rsidR="00E96063">
        <w:rPr>
          <w:b/>
          <w:bCs/>
          <w:color w:val="3B3838" w:themeColor="background2" w:themeShade="40"/>
        </w:rPr>
        <w:t>connections</w:t>
      </w:r>
      <w:r w:rsidR="0076728B">
        <w:rPr>
          <w:b/>
          <w:bCs/>
          <w:color w:val="3B3838" w:themeColor="background2" w:themeShade="40"/>
        </w:rPr>
        <w:t xml:space="preserve"> within and be</w:t>
      </w:r>
      <w:r>
        <w:rPr>
          <w:b/>
          <w:bCs/>
          <w:color w:val="3B3838" w:themeColor="background2" w:themeShade="40"/>
        </w:rPr>
        <w:t>tween Gladstone and Rockhampton</w:t>
      </w:r>
      <w:r w:rsidR="0076728B">
        <w:rPr>
          <w:b/>
          <w:bCs/>
          <w:color w:val="3B3838" w:themeColor="background2" w:themeShade="40"/>
        </w:rPr>
        <w:t>.</w:t>
      </w:r>
    </w:p>
    <w:p w14:paraId="5AB9A21F" w14:textId="77777777" w:rsidR="006A357B" w:rsidRPr="00A4505B" w:rsidRDefault="0076728B" w:rsidP="008E60EA">
      <w:pPr>
        <w:ind w:left="4395" w:right="-472"/>
        <w:rPr>
          <w:b/>
          <w:bCs/>
          <w:color w:val="3B3838" w:themeColor="background2" w:themeShade="40"/>
        </w:rPr>
      </w:pPr>
      <w:r>
        <w:rPr>
          <w:b/>
          <w:bCs/>
          <w:color w:val="3B3838" w:themeColor="background2" w:themeShade="40"/>
        </w:rPr>
        <w:t>The Gladstone learning ecosystem appeared ric</w:t>
      </w:r>
      <w:r w:rsidR="00A50205">
        <w:rPr>
          <w:b/>
          <w:bCs/>
          <w:color w:val="3B3838" w:themeColor="background2" w:themeShade="40"/>
        </w:rPr>
        <w:t>h</w:t>
      </w:r>
      <w:r>
        <w:rPr>
          <w:b/>
          <w:bCs/>
          <w:color w:val="3B3838" w:themeColor="background2" w:themeShade="40"/>
        </w:rPr>
        <w:t>er</w:t>
      </w:r>
      <w:r w:rsidR="008E60EA">
        <w:rPr>
          <w:b/>
          <w:bCs/>
          <w:color w:val="3B3838" w:themeColor="background2" w:themeShade="40"/>
        </w:rPr>
        <w:t xml:space="preserve"> and more connected than Rockhampton as a formal network of informal providers were working together regularly</w:t>
      </w:r>
      <w:r w:rsidR="00220DF6" w:rsidRPr="00BF16DD">
        <w:rPr>
          <w:noProof/>
          <w:lang w:eastAsia="en-AU"/>
        </w:rPr>
        <mc:AlternateContent>
          <mc:Choice Requires="wps">
            <w:drawing>
              <wp:anchor distT="0" distB="0" distL="114300" distR="114300" simplePos="0" relativeHeight="251803700" behindDoc="0" locked="0" layoutInCell="1" allowOverlap="1" wp14:anchorId="40E6E271" wp14:editId="5CDF846D">
                <wp:simplePos x="0" y="0"/>
                <wp:positionH relativeFrom="column">
                  <wp:posOffset>-520700</wp:posOffset>
                </wp:positionH>
                <wp:positionV relativeFrom="paragraph">
                  <wp:posOffset>130810</wp:posOffset>
                </wp:positionV>
                <wp:extent cx="2700655" cy="2222500"/>
                <wp:effectExtent l="0" t="0" r="4445" b="6350"/>
                <wp:wrapSquare wrapText="bothSides"/>
                <wp:docPr id="15442" name="Text Box 15442"/>
                <wp:cNvGraphicFramePr/>
                <a:graphic xmlns:a="http://schemas.openxmlformats.org/drawingml/2006/main">
                  <a:graphicData uri="http://schemas.microsoft.com/office/word/2010/wordprocessingShape">
                    <wps:wsp>
                      <wps:cNvSpPr txBox="1"/>
                      <wps:spPr>
                        <a:xfrm>
                          <a:off x="0" y="0"/>
                          <a:ext cx="2700655" cy="2222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0F80E" w14:textId="77777777" w:rsidR="0069226E" w:rsidRPr="002F5579" w:rsidRDefault="0069226E" w:rsidP="006A357B">
                            <w:pPr>
                              <w:rPr>
                                <w:rStyle w:val="SubtleEmphasis"/>
                                <w:i w:val="0"/>
                                <w:color w:val="002060"/>
                                <w:sz w:val="24"/>
                                <w:szCs w:val="24"/>
                              </w:rPr>
                            </w:pPr>
                            <w:r w:rsidRPr="002F5579">
                              <w:rPr>
                                <w:rStyle w:val="SubtleEmphasis"/>
                                <w:i w:val="0"/>
                                <w:color w:val="002060"/>
                                <w:sz w:val="24"/>
                                <w:szCs w:val="24"/>
                              </w:rPr>
                              <w:t xml:space="preserve">Connections and collaboration across providers enable sharing of knowledge, practice, capacity and resources to enhance STEM learning provision and outcomes. Connected providers can also more effectively provide the stepping stones for young people navigating the STEM learning ecosystem through traditional schooling, out of school learning, and future study/careers </w:t>
                            </w:r>
                            <w:r w:rsidRPr="002F5579">
                              <w:rPr>
                                <w:rStyle w:val="SubtleEmphasis"/>
                                <w:i w:val="0"/>
                                <w:color w:val="002060"/>
                                <w:sz w:val="24"/>
                                <w:szCs w:val="24"/>
                                <w:vertAlign w:val="superscript"/>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6E271" id="Text Box 15442" o:spid="_x0000_s1049" type="#_x0000_t202" style="position:absolute;left:0;text-align:left;margin-left:-41pt;margin-top:10.3pt;width:212.65pt;height:175pt;z-index:2518037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" fillcolor="white [3212]" stroked="f" strokeweight=".5pt">
                <v:textbox>
                  <w:txbxContent>
                    <w:p w14:paraId="1B20F80E" w14:textId="77777777" w:rsidR="0069226E" w:rsidRPr="002F5579" w:rsidRDefault="0069226E" w:rsidP="006A357B">
                      <w:pPr>
                        <w:rPr>
                          <w:rStyle w:val="SubtleEmphasis"/>
                          <w:i w:val="0"/>
                          <w:color w:val="002060"/>
                          <w:sz w:val="24"/>
                          <w:szCs w:val="24"/>
                        </w:rPr>
                      </w:pPr>
                      <w:r w:rsidRPr="002F5579">
                        <w:rPr>
                          <w:rStyle w:val="SubtleEmphasis"/>
                          <w:i w:val="0"/>
                          <w:color w:val="002060"/>
                          <w:sz w:val="24"/>
                          <w:szCs w:val="24"/>
                        </w:rPr>
                        <w:t xml:space="preserve">Connections and collaboration across providers enable sharing of knowledge, practice, capacity and resources to enhance STEM learning provision and outcomes. Connected providers can also more effectively provide the stepping stones for young people navigating the STEM learning ecosystem through traditional schooling, out of school learning, and future study/careers </w:t>
                      </w:r>
                      <w:r w:rsidRPr="002F5579">
                        <w:rPr>
                          <w:rStyle w:val="SubtleEmphasis"/>
                          <w:i w:val="0"/>
                          <w:color w:val="002060"/>
                          <w:sz w:val="24"/>
                          <w:szCs w:val="24"/>
                          <w:vertAlign w:val="superscript"/>
                        </w:rPr>
                        <w:t>28</w:t>
                      </w:r>
                    </w:p>
                  </w:txbxContent>
                </v:textbox>
                <w10:wrap type="square"/>
              </v:shape>
            </w:pict>
          </mc:Fallback>
        </mc:AlternateContent>
      </w:r>
      <w:r w:rsidR="006A357B" w:rsidRPr="00A4505B">
        <w:rPr>
          <w:b/>
          <w:bCs/>
          <w:color w:val="3B3838" w:themeColor="background2" w:themeShade="40"/>
        </w:rPr>
        <w:t xml:space="preserve">. </w:t>
      </w:r>
    </w:p>
    <w:p w14:paraId="1E8D73A1" w14:textId="77777777" w:rsidR="006A357B" w:rsidRDefault="006A357B" w:rsidP="006A357B">
      <w:pPr>
        <w:ind w:left="4395" w:right="-472"/>
        <w:rPr>
          <w:rFonts w:ascii="Franklin Gothic Heavy" w:hAnsi="Franklin Gothic Heavy"/>
          <w:color w:val="3B3838" w:themeColor="background2" w:themeShade="40"/>
          <w:sz w:val="34"/>
          <w:szCs w:val="34"/>
        </w:rPr>
      </w:pPr>
    </w:p>
    <w:p w14:paraId="33999E56" w14:textId="77777777" w:rsidR="006A357B" w:rsidRPr="00031D3C" w:rsidRDefault="006A357B" w:rsidP="006A357B">
      <w:pPr>
        <w:ind w:left="4395" w:right="-472"/>
        <w:rPr>
          <w:rFonts w:ascii="Franklin Gothic Heavy" w:hAnsi="Franklin Gothic Heavy"/>
          <w:color w:val="5868AE"/>
          <w:sz w:val="34"/>
          <w:szCs w:val="34"/>
        </w:rPr>
      </w:pPr>
      <w:r w:rsidRPr="00031D3C">
        <w:rPr>
          <w:rFonts w:ascii="Franklin Gothic Heavy" w:hAnsi="Franklin Gothic Heavy"/>
          <w:color w:val="5868AE"/>
          <w:sz w:val="34"/>
          <w:szCs w:val="34"/>
        </w:rPr>
        <w:t>STRENGTHS</w:t>
      </w:r>
    </w:p>
    <w:p w14:paraId="275C2196" w14:textId="0A4CEFFE" w:rsidR="00BE5AC3" w:rsidRDefault="001D2572" w:rsidP="00BE5AC3">
      <w:pPr>
        <w:ind w:left="4395" w:right="-472"/>
        <w:rPr>
          <w:color w:val="3B3838" w:themeColor="background2" w:themeShade="40"/>
        </w:rPr>
      </w:pPr>
      <w:r>
        <w:rPr>
          <w:color w:val="3B3838" w:themeColor="background2" w:themeShade="40"/>
        </w:rPr>
        <w:t>The STEM Hub in Gladstone promoted collaboration among</w:t>
      </w:r>
      <w:r w:rsidR="00651534">
        <w:rPr>
          <w:color w:val="3B3838" w:themeColor="background2" w:themeShade="40"/>
        </w:rPr>
        <w:t xml:space="preserve"> several</w:t>
      </w:r>
      <w:r>
        <w:rPr>
          <w:color w:val="3B3838" w:themeColor="background2" w:themeShade="40"/>
        </w:rPr>
        <w:t xml:space="preserve"> organisations. </w:t>
      </w:r>
      <w:r w:rsidR="009F2613">
        <w:rPr>
          <w:color w:val="3B3838" w:themeColor="background2" w:themeShade="40"/>
        </w:rPr>
        <w:t>Interviewees pointed to the be</w:t>
      </w:r>
      <w:r w:rsidR="004A53DE">
        <w:rPr>
          <w:color w:val="3B3838" w:themeColor="background2" w:themeShade="40"/>
        </w:rPr>
        <w:t>nefits of a well-resourced coordination func</w:t>
      </w:r>
      <w:r w:rsidR="00BE5AC3">
        <w:rPr>
          <w:color w:val="3B3838" w:themeColor="background2" w:themeShade="40"/>
        </w:rPr>
        <w:t>tion and active leadership for the</w:t>
      </w:r>
      <w:r w:rsidR="004A53DE">
        <w:rPr>
          <w:color w:val="3B3838" w:themeColor="background2" w:themeShade="40"/>
        </w:rPr>
        <w:t xml:space="preserve"> network to flourish.</w:t>
      </w:r>
      <w:r w:rsidR="00BE5AC3">
        <w:rPr>
          <w:color w:val="3B3838" w:themeColor="background2" w:themeShade="40"/>
        </w:rPr>
        <w:t xml:space="preserve"> </w:t>
      </w:r>
      <w:r w:rsidR="004A53DE">
        <w:rPr>
          <w:color w:val="3B3838" w:themeColor="background2" w:themeShade="40"/>
        </w:rPr>
        <w:t xml:space="preserve">The STEM Hub included </w:t>
      </w:r>
      <w:r w:rsidR="00BE5AC3">
        <w:rPr>
          <w:color w:val="3B3838" w:themeColor="background2" w:themeShade="40"/>
        </w:rPr>
        <w:t xml:space="preserve">representation of </w:t>
      </w:r>
      <w:r w:rsidR="004A53DE">
        <w:rPr>
          <w:color w:val="3B3838" w:themeColor="background2" w:themeShade="40"/>
        </w:rPr>
        <w:t xml:space="preserve">school educators. </w:t>
      </w:r>
    </w:p>
    <w:p w14:paraId="148130E4" w14:textId="77777777" w:rsidR="004A53DE" w:rsidRDefault="004A53DE" w:rsidP="00BE5AC3">
      <w:pPr>
        <w:ind w:left="4395" w:right="-472"/>
        <w:rPr>
          <w:color w:val="3B3838" w:themeColor="background2" w:themeShade="40"/>
        </w:rPr>
      </w:pPr>
      <w:r>
        <w:rPr>
          <w:color w:val="3B3838" w:themeColor="background2" w:themeShade="40"/>
        </w:rPr>
        <w:t>Schools were also networked through cluster groups co</w:t>
      </w:r>
      <w:r w:rsidR="00E24F56">
        <w:rPr>
          <w:color w:val="3B3838" w:themeColor="background2" w:themeShade="40"/>
        </w:rPr>
        <w:t>mprising cross-school representation suggesting further potential for interconnectedness.</w:t>
      </w:r>
    </w:p>
    <w:p w14:paraId="3B3D538D" w14:textId="77777777" w:rsidR="00E24F56" w:rsidRDefault="00E24F56" w:rsidP="006A357B">
      <w:pPr>
        <w:ind w:left="4395" w:right="-472"/>
        <w:rPr>
          <w:color w:val="3B3838" w:themeColor="background2" w:themeShade="40"/>
        </w:rPr>
      </w:pPr>
      <w:r>
        <w:rPr>
          <w:color w:val="3B3838" w:themeColor="background2" w:themeShade="40"/>
        </w:rPr>
        <w:t>Collaboration was enabled by</w:t>
      </w:r>
      <w:r w:rsidR="00220F0A">
        <w:rPr>
          <w:color w:val="3B3838" w:themeColor="background2" w:themeShade="40"/>
        </w:rPr>
        <w:t xml:space="preserve"> strong relationships, high levels of trust and cross-sector networks.</w:t>
      </w:r>
    </w:p>
    <w:p w14:paraId="3ABB0EF5" w14:textId="77777777" w:rsidR="006A357B" w:rsidRPr="00594E0F" w:rsidRDefault="006A357B" w:rsidP="006A357B">
      <w:pPr>
        <w:ind w:left="4395" w:right="-472"/>
        <w:rPr>
          <w:color w:val="3B3838" w:themeColor="background2" w:themeShade="40"/>
        </w:rPr>
      </w:pPr>
    </w:p>
    <w:p w14:paraId="35399277" w14:textId="77777777" w:rsidR="006A357B" w:rsidRPr="00A4505B" w:rsidRDefault="00236BDF" w:rsidP="006A357B">
      <w:pPr>
        <w:ind w:left="4395" w:right="-1039"/>
        <w:rPr>
          <w:rFonts w:ascii="Franklin Gothic Heavy" w:hAnsi="Franklin Gothic Heavy"/>
          <w:color w:val="3B3838" w:themeColor="background2" w:themeShade="40"/>
          <w:sz w:val="34"/>
          <w:szCs w:val="34"/>
        </w:rPr>
      </w:pPr>
      <w:r w:rsidRPr="00031D3C">
        <w:rPr>
          <w:noProof/>
          <w:color w:val="5868AE"/>
          <w:lang w:eastAsia="en-AU"/>
        </w:rPr>
        <mc:AlternateContent>
          <mc:Choice Requires="wps">
            <w:drawing>
              <wp:anchor distT="0" distB="0" distL="114300" distR="114300" simplePos="0" relativeHeight="251804724" behindDoc="0" locked="0" layoutInCell="1" allowOverlap="1" wp14:anchorId="69B24C69" wp14:editId="05E83FB0">
                <wp:simplePos x="0" y="0"/>
                <wp:positionH relativeFrom="column">
                  <wp:posOffset>-520263</wp:posOffset>
                </wp:positionH>
                <wp:positionV relativeFrom="paragraph">
                  <wp:posOffset>12076</wp:posOffset>
                </wp:positionV>
                <wp:extent cx="2700655" cy="1937385"/>
                <wp:effectExtent l="0" t="0" r="4445" b="5715"/>
                <wp:wrapSquare wrapText="bothSides"/>
                <wp:docPr id="15440" name="Text Box 15440"/>
                <wp:cNvGraphicFramePr/>
                <a:graphic xmlns:a="http://schemas.openxmlformats.org/drawingml/2006/main">
                  <a:graphicData uri="http://schemas.microsoft.com/office/word/2010/wordprocessingShape">
                    <wps:wsp>
                      <wps:cNvSpPr txBox="1"/>
                      <wps:spPr>
                        <a:xfrm>
                          <a:off x="0" y="0"/>
                          <a:ext cx="2700655" cy="1937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1C707" w14:textId="77777777" w:rsidR="0069226E" w:rsidRPr="002F5579" w:rsidRDefault="0069226E" w:rsidP="006A357B">
                            <w:pPr>
                              <w:jc w:val="center"/>
                              <w:rPr>
                                <w:rStyle w:val="SubtleEmphasis"/>
                                <w:i w:val="0"/>
                                <w:color w:val="002060"/>
                                <w:sz w:val="24"/>
                                <w:szCs w:val="24"/>
                              </w:rPr>
                            </w:pPr>
                            <w:r w:rsidRPr="002F5579">
                              <w:rPr>
                                <w:rStyle w:val="SubtleEmphasis"/>
                                <w:i w:val="0"/>
                                <w:color w:val="002060"/>
                                <w:sz w:val="24"/>
                                <w:szCs w:val="24"/>
                              </w:rPr>
                              <w:t>KEY BASELINE MEASURES</w:t>
                            </w:r>
                          </w:p>
                          <w:p w14:paraId="5AAD4ADB" w14:textId="77777777" w:rsidR="0069226E" w:rsidRPr="002F5579" w:rsidRDefault="0069226E" w:rsidP="006A357B">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Type and strength of connections between STEM providers</w:t>
                            </w:r>
                          </w:p>
                          <w:p w14:paraId="451DA24D" w14:textId="77777777" w:rsidR="0069226E" w:rsidRPr="002F5579" w:rsidRDefault="0069226E" w:rsidP="006A357B">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Informal provider and school attitudes on collaboration</w:t>
                            </w:r>
                          </w:p>
                          <w:p w14:paraId="1CE84FA6" w14:textId="77777777" w:rsidR="0069226E" w:rsidRPr="002F5579" w:rsidRDefault="0069226E" w:rsidP="006A357B">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Cross-sector connections</w:t>
                            </w:r>
                          </w:p>
                          <w:p w14:paraId="17444775" w14:textId="77777777" w:rsidR="0069226E" w:rsidRPr="002F5579" w:rsidRDefault="0069226E" w:rsidP="006A357B">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Formal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24C69" id="Text Box 15440" o:spid="_x0000_s1050" type="#_x0000_t202" style="position:absolute;left:0;text-align:left;margin-left:-40.95pt;margin-top:.95pt;width:212.65pt;height:152.55pt;z-index:2518047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" fillcolor="white [3212]" stroked="f" strokeweight=".5pt">
                <v:textbox>
                  <w:txbxContent>
                    <w:p w14:paraId="5231C707" w14:textId="77777777" w:rsidR="0069226E" w:rsidRPr="002F5579" w:rsidRDefault="0069226E" w:rsidP="006A357B">
                      <w:pPr>
                        <w:jc w:val="center"/>
                        <w:rPr>
                          <w:rStyle w:val="SubtleEmphasis"/>
                          <w:i w:val="0"/>
                          <w:color w:val="002060"/>
                          <w:sz w:val="24"/>
                          <w:szCs w:val="24"/>
                        </w:rPr>
                      </w:pPr>
                      <w:r w:rsidRPr="002F5579">
                        <w:rPr>
                          <w:rStyle w:val="SubtleEmphasis"/>
                          <w:i w:val="0"/>
                          <w:color w:val="002060"/>
                          <w:sz w:val="24"/>
                          <w:szCs w:val="24"/>
                        </w:rPr>
                        <w:t>KEY BASELINE MEASURES</w:t>
                      </w:r>
                    </w:p>
                    <w:p w14:paraId="5AAD4ADB" w14:textId="77777777" w:rsidR="0069226E" w:rsidRPr="002F5579" w:rsidRDefault="0069226E" w:rsidP="006A357B">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Type and strength of connections between STEM providers</w:t>
                      </w:r>
                    </w:p>
                    <w:p w14:paraId="451DA24D" w14:textId="77777777" w:rsidR="0069226E" w:rsidRPr="002F5579" w:rsidRDefault="0069226E" w:rsidP="006A357B">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Informal provider and school attitudes on collaboration</w:t>
                      </w:r>
                    </w:p>
                    <w:p w14:paraId="1CE84FA6" w14:textId="77777777" w:rsidR="0069226E" w:rsidRPr="002F5579" w:rsidRDefault="0069226E" w:rsidP="006A357B">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Cross-sector connections</w:t>
                      </w:r>
                    </w:p>
                    <w:p w14:paraId="17444775" w14:textId="77777777" w:rsidR="0069226E" w:rsidRPr="002F5579" w:rsidRDefault="0069226E" w:rsidP="006A357B">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Formal networks</w:t>
                      </w:r>
                    </w:p>
                  </w:txbxContent>
                </v:textbox>
                <w10:wrap type="square"/>
              </v:shape>
            </w:pict>
          </mc:Fallback>
        </mc:AlternateContent>
      </w:r>
      <w:r w:rsidR="006A357B" w:rsidRPr="00031D3C">
        <w:rPr>
          <w:rFonts w:ascii="Franklin Gothic Heavy" w:hAnsi="Franklin Gothic Heavy"/>
          <w:color w:val="5868AE"/>
          <w:sz w:val="34"/>
          <w:szCs w:val="34"/>
        </w:rPr>
        <w:t>IDENTIFIED GAPS OR CHALLENGES</w:t>
      </w:r>
    </w:p>
    <w:p w14:paraId="7CB4A150" w14:textId="77777777" w:rsidR="00BE5AC3" w:rsidRDefault="00B84F5C" w:rsidP="006A357B">
      <w:pPr>
        <w:ind w:left="4395" w:right="-472"/>
        <w:rPr>
          <w:color w:val="3B3838" w:themeColor="background2" w:themeShade="40"/>
        </w:rPr>
      </w:pPr>
      <w:r>
        <w:rPr>
          <w:color w:val="3B3838" w:themeColor="background2" w:themeShade="40"/>
        </w:rPr>
        <w:t xml:space="preserve">Some </w:t>
      </w:r>
      <w:r w:rsidR="005D7062">
        <w:rPr>
          <w:color w:val="3B3838" w:themeColor="background2" w:themeShade="40"/>
        </w:rPr>
        <w:t>surveyed</w:t>
      </w:r>
      <w:r>
        <w:rPr>
          <w:color w:val="3B3838" w:themeColor="background2" w:themeShade="40"/>
        </w:rPr>
        <w:t xml:space="preserve"> providers had limited awareness of other organisations </w:t>
      </w:r>
      <w:r w:rsidR="005D7062">
        <w:rPr>
          <w:color w:val="3B3838" w:themeColor="background2" w:themeShade="40"/>
        </w:rPr>
        <w:t>i</w:t>
      </w:r>
      <w:r>
        <w:rPr>
          <w:color w:val="3B3838" w:themeColor="background2" w:themeShade="40"/>
        </w:rPr>
        <w:t>n the STEM learning ecosystem.</w:t>
      </w:r>
    </w:p>
    <w:p w14:paraId="389D8235" w14:textId="449F92C7" w:rsidR="00B84F5C" w:rsidRDefault="00B84F5C" w:rsidP="006A357B">
      <w:pPr>
        <w:ind w:left="4395" w:right="-472"/>
        <w:rPr>
          <w:color w:val="3B3838" w:themeColor="background2" w:themeShade="40"/>
        </w:rPr>
      </w:pPr>
      <w:r>
        <w:rPr>
          <w:color w:val="3B3838" w:themeColor="background2" w:themeShade="40"/>
        </w:rPr>
        <w:t xml:space="preserve">There was strong appetite for </w:t>
      </w:r>
      <w:r w:rsidR="005D7062">
        <w:rPr>
          <w:color w:val="3B3838" w:themeColor="background2" w:themeShade="40"/>
        </w:rPr>
        <w:t>deepening</w:t>
      </w:r>
      <w:r>
        <w:rPr>
          <w:color w:val="3B3838" w:themeColor="background2" w:themeShade="40"/>
        </w:rPr>
        <w:t xml:space="preserve"> collaboration and coordination in and across the regions.</w:t>
      </w:r>
    </w:p>
    <w:p w14:paraId="0D9906BF" w14:textId="77777777" w:rsidR="00E83762" w:rsidRDefault="003714B8" w:rsidP="006A357B">
      <w:pPr>
        <w:ind w:left="4395" w:right="-472"/>
        <w:rPr>
          <w:color w:val="3B3838" w:themeColor="background2" w:themeShade="40"/>
        </w:rPr>
      </w:pPr>
      <w:r>
        <w:rPr>
          <w:color w:val="3B3838" w:themeColor="background2" w:themeShade="40"/>
        </w:rPr>
        <w:t xml:space="preserve">Findings suggested that </w:t>
      </w:r>
      <w:r w:rsidR="00B77B03">
        <w:rPr>
          <w:color w:val="3B3838" w:themeColor="background2" w:themeShade="40"/>
        </w:rPr>
        <w:t>collaborating presented</w:t>
      </w:r>
      <w:r>
        <w:rPr>
          <w:color w:val="3B3838" w:themeColor="background2" w:themeShade="40"/>
        </w:rPr>
        <w:t xml:space="preserve"> challenges for </w:t>
      </w:r>
      <w:r w:rsidR="00B77B03">
        <w:rPr>
          <w:color w:val="3B3838" w:themeColor="background2" w:themeShade="40"/>
        </w:rPr>
        <w:t xml:space="preserve">some informal providers </w:t>
      </w:r>
      <w:r w:rsidR="0056253A">
        <w:rPr>
          <w:color w:val="3B3838" w:themeColor="background2" w:themeShade="40"/>
        </w:rPr>
        <w:t>and schools.</w:t>
      </w:r>
    </w:p>
    <w:p w14:paraId="42A4788C" w14:textId="77777777" w:rsidR="006A357B" w:rsidRPr="00594E0F" w:rsidRDefault="00E83762" w:rsidP="003F4B94">
      <w:pPr>
        <w:rPr>
          <w:color w:val="3B3838" w:themeColor="background2" w:themeShade="40"/>
        </w:rPr>
      </w:pPr>
      <w:r>
        <w:rPr>
          <w:color w:val="3B3838" w:themeColor="background2" w:themeShade="40"/>
        </w:rPr>
        <w:br w:type="page"/>
      </w:r>
    </w:p>
    <w:p w14:paraId="3AB15E50" w14:textId="77777777" w:rsidR="00FB2DFB" w:rsidRPr="002F5579" w:rsidRDefault="00CD1F83" w:rsidP="0006087D">
      <w:pPr>
        <w:pStyle w:val="Heading2"/>
        <w:rPr>
          <w:color w:val="F46636"/>
        </w:rPr>
      </w:pPr>
      <w:bookmarkStart w:id="124" w:name="_Toc99638831"/>
      <w:r w:rsidRPr="002F5579">
        <w:rPr>
          <w:color w:val="F46636"/>
        </w:rPr>
        <w:lastRenderedPageBreak/>
        <w:t>Relationships</w:t>
      </w:r>
      <w:bookmarkEnd w:id="124"/>
    </w:p>
    <w:p w14:paraId="417BF988" w14:textId="77777777" w:rsidR="00CD1F83" w:rsidRPr="002F5579" w:rsidRDefault="00CD1F83" w:rsidP="00697E3E">
      <w:pPr>
        <w:pStyle w:val="Heading3"/>
        <w:rPr>
          <w:rFonts w:eastAsia="Times New Roman"/>
          <w:color w:val="F46636"/>
          <w:lang w:eastAsia="en-AU"/>
        </w:rPr>
      </w:pPr>
    </w:p>
    <w:p w14:paraId="4C20A169" w14:textId="77777777" w:rsidR="0006087D" w:rsidRPr="002F5579" w:rsidRDefault="0006087D" w:rsidP="00697E3E">
      <w:pPr>
        <w:pStyle w:val="Heading3"/>
        <w:rPr>
          <w:rFonts w:cstheme="minorHAnsi"/>
          <w:b/>
          <w:color w:val="F46636"/>
        </w:rPr>
      </w:pPr>
      <w:bookmarkStart w:id="125" w:name="_Toc99638832"/>
      <w:r w:rsidRPr="002F5579">
        <w:rPr>
          <w:rFonts w:eastAsia="Times New Roman"/>
          <w:color w:val="F46636"/>
          <w:lang w:eastAsia="en-AU"/>
        </w:rPr>
        <w:t>Type and strength of connections between STEM providers</w:t>
      </w:r>
      <w:bookmarkEnd w:id="125"/>
      <w:r w:rsidRPr="002F5579">
        <w:rPr>
          <w:rFonts w:eastAsia="Times New Roman"/>
          <w:color w:val="F46636"/>
          <w:lang w:eastAsia="en-AU"/>
        </w:rPr>
        <w:t xml:space="preserve"> </w:t>
      </w:r>
    </w:p>
    <w:p w14:paraId="1ADD0C2B" w14:textId="77777777" w:rsidR="00F115F8" w:rsidRDefault="14D816B2" w:rsidP="00842EF8">
      <w:pPr>
        <w:spacing w:after="120"/>
        <w:rPr>
          <w:rStyle w:val="normaltextrun"/>
          <w:color w:val="000000"/>
          <w:shd w:val="clear" w:color="auto" w:fill="FFFFFF"/>
        </w:rPr>
      </w:pPr>
      <w:r>
        <w:rPr>
          <w:rStyle w:val="normaltextrun"/>
          <w:color w:val="000000"/>
          <w:shd w:val="clear" w:color="auto" w:fill="FFFFFF"/>
        </w:rPr>
        <w:t>Informal provider survey respondents rated their current and ideal level of connection with 34 informal provider organisations</w:t>
      </w:r>
      <w:r w:rsidR="7B194596">
        <w:rPr>
          <w:rStyle w:val="normaltextrun"/>
          <w:color w:val="000000"/>
          <w:shd w:val="clear" w:color="auto" w:fill="FFFFFF"/>
        </w:rPr>
        <w:t xml:space="preserve"> that had been identified and listed in the survey</w:t>
      </w:r>
      <w:r>
        <w:rPr>
          <w:rStyle w:val="normaltextrun"/>
          <w:color w:val="000000"/>
          <w:shd w:val="clear" w:color="auto" w:fill="FFFFFF"/>
        </w:rPr>
        <w:t>. Responses were made against a scale of: ‘No awareness’, ‘Awareness’, ‘Communication’, ‘Coordination’ and ‘Collaboration’.</w:t>
      </w:r>
    </w:p>
    <w:p w14:paraId="2D288AFD" w14:textId="77777777" w:rsidR="0006087D" w:rsidRDefault="00F115F8" w:rsidP="00842EF8">
      <w:pPr>
        <w:spacing w:after="120"/>
        <w:rPr>
          <w:rStyle w:val="eop"/>
          <w:color w:val="000000"/>
          <w:shd w:val="clear" w:color="auto" w:fill="FFFFFF"/>
        </w:rPr>
      </w:pPr>
      <w:r w:rsidRPr="004B6783">
        <w:rPr>
          <w:rFonts w:ascii="Segoe UI" w:eastAsia="Calibri" w:hAnsi="Segoe UI" w:cs="Segoe UI"/>
          <w:b/>
          <w:caps/>
          <w:color w:val="5868AE"/>
          <w:sz w:val="20"/>
        </w:rPr>
        <w:fldChar w:fldCharType="begin"/>
      </w:r>
      <w:r w:rsidRPr="004B6783">
        <w:rPr>
          <w:rFonts w:ascii="Segoe UI" w:eastAsia="Calibri" w:hAnsi="Segoe UI" w:cs="Segoe UI"/>
          <w:b/>
          <w:caps/>
          <w:color w:val="5868AE"/>
          <w:sz w:val="20"/>
        </w:rPr>
        <w:instrText xml:space="preserve"> REF _Ref89935855 \h  \* MERGEFORMAT </w:instrText>
      </w:r>
      <w:r w:rsidRPr="004B6783">
        <w:rPr>
          <w:rFonts w:ascii="Segoe UI" w:eastAsia="Calibri" w:hAnsi="Segoe UI" w:cs="Segoe UI"/>
          <w:b/>
          <w:caps/>
          <w:color w:val="5868AE"/>
          <w:sz w:val="20"/>
        </w:rPr>
      </w:r>
      <w:r w:rsidRPr="004B6783">
        <w:rPr>
          <w:rFonts w:ascii="Segoe UI" w:eastAsia="Calibri" w:hAnsi="Segoe UI" w:cs="Segoe UI"/>
          <w:b/>
          <w:caps/>
          <w:color w:val="5868AE"/>
          <w:sz w:val="20"/>
        </w:rPr>
        <w:fldChar w:fldCharType="separate"/>
      </w:r>
      <w:r w:rsidR="00766A5A" w:rsidRPr="00766A5A">
        <w:rPr>
          <w:rFonts w:ascii="Segoe UI" w:eastAsia="Calibri" w:hAnsi="Segoe UI" w:cs="Segoe UI"/>
          <w:b/>
          <w:caps/>
          <w:color w:val="5868AE"/>
          <w:sz w:val="20"/>
        </w:rPr>
        <w:t>Figure 13</w:t>
      </w:r>
      <w:r w:rsidRPr="004B6783">
        <w:rPr>
          <w:rFonts w:ascii="Segoe UI" w:eastAsia="Calibri" w:hAnsi="Segoe UI" w:cs="Segoe UI"/>
          <w:b/>
          <w:caps/>
          <w:color w:val="5868AE"/>
          <w:sz w:val="20"/>
        </w:rPr>
        <w:fldChar w:fldCharType="end"/>
      </w:r>
      <w:r>
        <w:rPr>
          <w:rStyle w:val="normaltextrun"/>
          <w:color w:val="000000"/>
          <w:shd w:val="clear" w:color="auto" w:fill="FFFFFF"/>
        </w:rPr>
        <w:t xml:space="preserve"> p</w:t>
      </w:r>
      <w:r w:rsidR="0006087D">
        <w:rPr>
          <w:rStyle w:val="normaltextrun"/>
          <w:color w:val="000000"/>
          <w:shd w:val="clear" w:color="auto" w:fill="FFFFFF"/>
        </w:rPr>
        <w:t xml:space="preserve">resents the most common type of connection (the mode) </w:t>
      </w:r>
      <w:r>
        <w:rPr>
          <w:rStyle w:val="normaltextrun"/>
          <w:color w:val="000000"/>
          <w:shd w:val="clear" w:color="auto" w:fill="FFFFFF"/>
        </w:rPr>
        <w:t xml:space="preserve">for each listed provider </w:t>
      </w:r>
      <w:r w:rsidR="0006087D">
        <w:rPr>
          <w:rStyle w:val="normaltextrun"/>
          <w:color w:val="000000"/>
          <w:shd w:val="clear" w:color="auto" w:fill="FFFFFF"/>
        </w:rPr>
        <w:t>reported by informal providers (N=12)</w:t>
      </w:r>
      <w:r>
        <w:rPr>
          <w:rStyle w:val="normaltextrun"/>
          <w:color w:val="000000"/>
          <w:shd w:val="clear" w:color="auto" w:fill="FFFFFF"/>
        </w:rPr>
        <w:t>. Listed providers are de-identified and shown b</w:t>
      </w:r>
      <w:r w:rsidR="0006087D">
        <w:rPr>
          <w:rStyle w:val="normaltextrun"/>
          <w:color w:val="000000"/>
          <w:shd w:val="clear" w:color="auto" w:fill="FFFFFF"/>
        </w:rPr>
        <w:t>y type.</w:t>
      </w:r>
      <w:r w:rsidR="0006087D">
        <w:rPr>
          <w:rStyle w:val="eop"/>
          <w:color w:val="000000"/>
          <w:shd w:val="clear" w:color="auto" w:fill="FFFFFF"/>
        </w:rPr>
        <w:t> </w:t>
      </w:r>
    </w:p>
    <w:p w14:paraId="0768DCB0" w14:textId="38CEBC47" w:rsidR="0006087D" w:rsidRPr="00877F86" w:rsidRDefault="14D816B2" w:rsidP="00842EF8">
      <w:pPr>
        <w:spacing w:after="120"/>
        <w:rPr>
          <w:b/>
          <w:bCs/>
        </w:rPr>
      </w:pPr>
      <w:r>
        <w:t>Collaboration with tertiary institutions</w:t>
      </w:r>
      <w:r w:rsidR="4797B7FC">
        <w:t xml:space="preserve"> was strong</w:t>
      </w:r>
      <w:r w:rsidR="463AC145">
        <w:t>. I</w:t>
      </w:r>
      <w:r>
        <w:t xml:space="preserve">nterviews confirmed that there was strong awareness, communication, coordination and collaboration across a group of interconnected providers. The graph shows that other providers had limited awareness of the wider STEM learning ecosystem. </w:t>
      </w:r>
    </w:p>
    <w:p w14:paraId="5CE6F812" w14:textId="77777777" w:rsidR="0006087D" w:rsidRPr="00BF4821" w:rsidRDefault="0006087D" w:rsidP="000E75FB">
      <w:pPr>
        <w:spacing w:after="120"/>
      </w:pPr>
      <w:r w:rsidRPr="00877F86">
        <w:t xml:space="preserve">Overwhelmingly, providers wanted to increase their level of coordination and collaboration with other providers suggesting a strong appetite for expanding the </w:t>
      </w:r>
      <w:r w:rsidR="00F115F8">
        <w:t>network of organisations who were</w:t>
      </w:r>
      <w:r w:rsidRPr="00877F86">
        <w:t xml:space="preserve"> working collaboratively and coordinating planning and activities.</w:t>
      </w:r>
      <w:r>
        <w:t xml:space="preserve"> </w:t>
      </w:r>
    </w:p>
    <w:p w14:paraId="23C7A3DB" w14:textId="77777777" w:rsidR="00FB2DFB" w:rsidRPr="00EA74E0" w:rsidRDefault="006C7DFE" w:rsidP="003C3D1D">
      <w:pPr>
        <w:pStyle w:val="FigureHeading"/>
        <w:numPr>
          <w:ilvl w:val="0"/>
          <w:numId w:val="0"/>
        </w:numPr>
        <w:ind w:left="1304" w:hanging="1304"/>
        <w:rPr>
          <w:color w:val="3A328D"/>
        </w:rPr>
      </w:pPr>
      <w:bookmarkStart w:id="126" w:name="_Ref89602261"/>
      <w:bookmarkStart w:id="127" w:name="_Ref89935855"/>
      <w:bookmarkStart w:id="128" w:name="_Toc100669082"/>
      <w:bookmarkEnd w:id="126"/>
      <w:r w:rsidRPr="00EA74E0">
        <w:rPr>
          <w:color w:val="3A328D"/>
        </w:rPr>
        <w:t xml:space="preserve">Figure </w:t>
      </w:r>
      <w:r w:rsidR="00A9155A" w:rsidRPr="00EA74E0">
        <w:rPr>
          <w:noProof/>
          <w:color w:val="3A328D"/>
        </w:rPr>
        <w:fldChar w:fldCharType="begin"/>
      </w:r>
      <w:r w:rsidR="00A9155A" w:rsidRPr="00EA74E0">
        <w:rPr>
          <w:noProof/>
          <w:color w:val="3A328D"/>
        </w:rPr>
        <w:instrText xml:space="preserve"> SEQ Figure \* ARABIC </w:instrText>
      </w:r>
      <w:r w:rsidR="00A9155A" w:rsidRPr="00EA74E0">
        <w:rPr>
          <w:noProof/>
          <w:color w:val="3A328D"/>
        </w:rPr>
        <w:fldChar w:fldCharType="separate"/>
      </w:r>
      <w:r w:rsidR="00766A5A">
        <w:rPr>
          <w:noProof/>
          <w:color w:val="3A328D"/>
        </w:rPr>
        <w:t>13</w:t>
      </w:r>
      <w:r w:rsidR="00A9155A" w:rsidRPr="00EA74E0">
        <w:rPr>
          <w:noProof/>
          <w:color w:val="3A328D"/>
        </w:rPr>
        <w:fldChar w:fldCharType="end"/>
      </w:r>
      <w:bookmarkEnd w:id="127"/>
      <w:r w:rsidR="003C3D1D" w:rsidRPr="00EA74E0">
        <w:rPr>
          <w:color w:val="3A328D"/>
        </w:rPr>
        <w:tab/>
      </w:r>
      <w:r w:rsidRPr="00EA74E0">
        <w:rPr>
          <w:color w:val="3A328D"/>
        </w:rPr>
        <w:t xml:space="preserve"> </w:t>
      </w:r>
      <w:r w:rsidR="00FB2DFB" w:rsidRPr="00EA74E0">
        <w:rPr>
          <w:color w:val="3A328D"/>
        </w:rPr>
        <w:t>Current vs ideal levels of connect</w:t>
      </w:r>
      <w:r w:rsidR="00557842" w:rsidRPr="00EA74E0">
        <w:rPr>
          <w:color w:val="3A328D"/>
        </w:rPr>
        <w:t xml:space="preserve">ions </w:t>
      </w:r>
      <w:r w:rsidR="00F81A73" w:rsidRPr="00EA74E0">
        <w:rPr>
          <w:color w:val="3A328D"/>
        </w:rPr>
        <w:t>between informal STEM providers</w:t>
      </w:r>
      <w:bookmarkEnd w:id="128"/>
    </w:p>
    <w:p w14:paraId="3CE5CFD1" w14:textId="77777777" w:rsidR="00A213B0" w:rsidRDefault="00F115F8" w:rsidP="00FB2DFB">
      <w:pPr>
        <w:spacing w:after="0"/>
        <w:rPr>
          <w:rFonts w:asciiTheme="majorHAnsi" w:eastAsiaTheme="majorEastAsia" w:hAnsiTheme="majorHAnsi" w:cstheme="majorBidi"/>
          <w:b/>
          <w:bCs/>
          <w:smallCaps/>
          <w:noProof/>
          <w:color w:val="000000" w:themeColor="text1"/>
          <w:sz w:val="28"/>
          <w:szCs w:val="28"/>
          <w:lang w:eastAsia="en-AU"/>
        </w:rPr>
      </w:pPr>
      <w:r>
        <w:rPr>
          <w:noProof/>
          <w:lang w:eastAsia="en-AU"/>
        </w:rPr>
        <mc:AlternateContent>
          <mc:Choice Requires="wps">
            <w:drawing>
              <wp:anchor distT="0" distB="0" distL="114300" distR="114300" simplePos="0" relativeHeight="251661364" behindDoc="0" locked="0" layoutInCell="1" allowOverlap="1" wp14:anchorId="094D39DF" wp14:editId="39E0009B">
                <wp:simplePos x="0" y="0"/>
                <wp:positionH relativeFrom="column">
                  <wp:posOffset>2097405</wp:posOffset>
                </wp:positionH>
                <wp:positionV relativeFrom="paragraph">
                  <wp:posOffset>2147587</wp:posOffset>
                </wp:positionV>
                <wp:extent cx="2267712" cy="35064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67712" cy="3506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380EC" w14:textId="77777777" w:rsidR="0069226E" w:rsidRPr="00B33A78" w:rsidRDefault="0069226E">
                            <w:pPr>
                              <w:rPr>
                                <w:rFonts w:asciiTheme="minorHAnsi" w:hAnsiTheme="minorHAnsi" w:cstheme="minorHAnsi"/>
                                <w:b/>
                                <w:color w:val="767171" w:themeColor="background2" w:themeShade="80"/>
                                <w:sz w:val="24"/>
                                <w:szCs w:val="24"/>
                              </w:rPr>
                            </w:pPr>
                            <w:r w:rsidRPr="00B33A78">
                              <w:rPr>
                                <w:rFonts w:asciiTheme="minorHAnsi" w:hAnsiTheme="minorHAnsi" w:cstheme="minorHAnsi"/>
                                <w:b/>
                                <w:color w:val="767171" w:themeColor="background2" w:themeShade="80"/>
                                <w:sz w:val="24"/>
                                <w:szCs w:val="24"/>
                              </w:rPr>
                              <w:t>Current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D39DF" id="Text Box 10" o:spid="_x0000_s1051" type="#_x0000_t202" style="position:absolute;margin-left:165.15pt;margin-top:169.1pt;width:178.55pt;height:27.6pt;z-index:251661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" fillcolor="white [3201]" stroked="f" strokeweight=".5pt">
                <v:textbox>
                  <w:txbxContent>
                    <w:p w14:paraId="1A6380EC" w14:textId="77777777" w:rsidR="0069226E" w:rsidRPr="00B33A78" w:rsidRDefault="0069226E">
                      <w:pPr>
                        <w:rPr>
                          <w:rFonts w:asciiTheme="minorHAnsi" w:hAnsiTheme="minorHAnsi" w:cstheme="minorHAnsi"/>
                          <w:b/>
                          <w:color w:val="767171" w:themeColor="background2" w:themeShade="80"/>
                          <w:sz w:val="24"/>
                          <w:szCs w:val="24"/>
                        </w:rPr>
                      </w:pPr>
                      <w:r w:rsidRPr="00B33A78">
                        <w:rPr>
                          <w:rFonts w:asciiTheme="minorHAnsi" w:hAnsiTheme="minorHAnsi" w:cstheme="minorHAnsi"/>
                          <w:b/>
                          <w:color w:val="767171" w:themeColor="background2" w:themeShade="80"/>
                          <w:sz w:val="24"/>
                          <w:szCs w:val="24"/>
                        </w:rPr>
                        <w:t>Current connections</w:t>
                      </w:r>
                    </w:p>
                  </w:txbxContent>
                </v:textbox>
              </v:shape>
            </w:pict>
          </mc:Fallback>
        </mc:AlternateContent>
      </w:r>
      <w:r w:rsidR="000E75FB" w:rsidRPr="000E75FB">
        <w:rPr>
          <w:noProof/>
          <w:sz w:val="28"/>
          <w:lang w:eastAsia="en-AU"/>
        </w:rPr>
        <w:drawing>
          <wp:inline distT="0" distB="0" distL="0" distR="0" wp14:anchorId="2DC89487" wp14:editId="61840097">
            <wp:extent cx="5756910" cy="2392071"/>
            <wp:effectExtent l="0" t="0" r="0" b="8255"/>
            <wp:docPr id="6" name="Chart 6" descr="A bar graph showing disparity between ideal and current connections. Providers in almost every sector indicated that strong, collaborative connections were ideal, with the exception of Industry, where lower connectivity was indicated to be ideal. Current connections were far lower across every sector." title="Figure 13: current vs ideal levels of connections between informal STEM providers">
              <a:extLst xmlns:a="http://schemas.openxmlformats.org/drawingml/2006/main">
                <a:ext uri="{FF2B5EF4-FFF2-40B4-BE49-F238E27FC236}">
                  <a16:creationId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thm15="http://schemas.microsoft.com/office/thememl/2012/main" xmlns:iact="http://schemas.microsoft.com/office/powerpoint/2014/inkAction" xmlns:anam3d="http://schemas.microsoft.com/office/drawing/2018/animation/model3d" xmlns:an18="http://schemas.microsoft.com/office/drawing/2018/animation" xmlns:am3d="http://schemas.microsoft.com/office/drawing/2017/model3d" xmlns:c173="http://schemas.microsoft.com/office/drawing/2017/03/chart" xmlns:dgm1611="http://schemas.microsoft.com/office/drawing/2016/11/diagram" xmlns:c16="http://schemas.microsoft.com/office/drawing/2014/chart" xmlns:cx="http://schemas.microsoft.com/office/drawing/2014/chartex"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 xmlns:arto="http://schemas.microsoft.com/office/word/2006/arto" id="{00000000-0008-0000-0000-000005000000}"/>
                </a:ext>
                <a:ext uri="{147F2762-F138-4A5C-976F-8EAC2B608ADB}">
                  <a16:predDERef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thm15="http://schemas.microsoft.com/office/thememl/2012/main" xmlns:iact="http://schemas.microsoft.com/office/powerpoint/2014/inkAction" xmlns:anam3d="http://schemas.microsoft.com/office/drawing/2018/animation/model3d" xmlns:an18="http://schemas.microsoft.com/office/drawing/2018/animation" xmlns:am3d="http://schemas.microsoft.com/office/drawing/2017/model3d" xmlns:c173="http://schemas.microsoft.com/office/drawing/2017/03/chart" xmlns:dgm1611="http://schemas.microsoft.com/office/drawing/2016/11/diagram" xmlns:c16="http://schemas.microsoft.com/office/drawing/2014/chart" xmlns:cx="http://schemas.microsoft.com/office/drawing/2014/chartex"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 xmlns:arto="http://schemas.microsoft.com/office/word/2006/arto" pre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6254CC" w14:textId="77777777" w:rsidR="000E75FB" w:rsidRDefault="000E75FB" w:rsidP="00FB2DFB">
      <w:pPr>
        <w:spacing w:after="0"/>
        <w:rPr>
          <w:rFonts w:asciiTheme="majorHAnsi" w:eastAsiaTheme="majorEastAsia" w:hAnsiTheme="majorHAnsi" w:cstheme="majorBidi"/>
          <w:b/>
          <w:bCs/>
          <w:smallCaps/>
          <w:noProof/>
          <w:color w:val="000000" w:themeColor="text1"/>
          <w:sz w:val="28"/>
          <w:szCs w:val="28"/>
          <w:lang w:eastAsia="en-AU"/>
        </w:rPr>
      </w:pPr>
      <w:r>
        <w:rPr>
          <w:noProof/>
          <w:lang w:eastAsia="en-AU"/>
        </w:rPr>
        <w:drawing>
          <wp:inline distT="0" distB="0" distL="0" distR="0" wp14:anchorId="51A93642" wp14:editId="2017893C">
            <wp:extent cx="5756910" cy="1837038"/>
            <wp:effectExtent l="0" t="0" r="0" b="0"/>
            <wp:docPr id="7" name="Chart 7" descr="Depth of connections for most sectors are far lower than ideal, except Tertiary institutions, who report the level as &quot;Collaboration&quot;.&#10;Education centres, cultural institutions, industry, and community groups report a large percentage of &quot;No awareness&quot;, while Government agencies and science centres have more &quot;awareness&quot;. and little or no collaboration." title="Current connections">
              <a:extLst xmlns:a="http://schemas.openxmlformats.org/drawingml/2006/main">
                <a:ext uri="{FF2B5EF4-FFF2-40B4-BE49-F238E27FC236}">
                  <a16:creationId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thm15="http://schemas.microsoft.com/office/thememl/2012/main" xmlns:iact="http://schemas.microsoft.com/office/powerpoint/2014/inkAction" xmlns:anam3d="http://schemas.microsoft.com/office/drawing/2018/animation/model3d" xmlns:an18="http://schemas.microsoft.com/office/drawing/2018/animation" xmlns:am3d="http://schemas.microsoft.com/office/drawing/2017/model3d" xmlns:c173="http://schemas.microsoft.com/office/drawing/2017/03/chart" xmlns:dgm1611="http://schemas.microsoft.com/office/drawing/2016/11/diagram" xmlns:c16="http://schemas.microsoft.com/office/drawing/2014/chart" xmlns:cx="http://schemas.microsoft.com/office/drawing/2014/chartex"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 xmlns:arto="http://schemas.microsoft.com/office/word/2006/arto" id="{00000000-0008-0000-0000-000004000000}"/>
                </a:ext>
                <a:ext uri="{147F2762-F138-4A5C-976F-8EAC2B608ADB}">
                  <a16:predDERef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thm15="http://schemas.microsoft.com/office/thememl/2012/main" xmlns:iact="http://schemas.microsoft.com/office/powerpoint/2014/inkAction" xmlns:anam3d="http://schemas.microsoft.com/office/drawing/2018/animation/model3d" xmlns:an18="http://schemas.microsoft.com/office/drawing/2018/animation" xmlns:am3d="http://schemas.microsoft.com/office/drawing/2017/model3d" xmlns:c173="http://schemas.microsoft.com/office/drawing/2017/03/chart" xmlns:dgm1611="http://schemas.microsoft.com/office/drawing/2016/11/diagram" xmlns:c16="http://schemas.microsoft.com/office/drawing/2014/chart" xmlns:cx="http://schemas.microsoft.com/office/drawing/2014/chartex"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 xmlns:arto="http://schemas.microsoft.com/office/word/2006/arto" pre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5C0813" w14:textId="77777777" w:rsidR="00740E08" w:rsidRDefault="4797B7FC" w:rsidP="00CD1F83">
      <w:pPr>
        <w:pStyle w:val="Sourcenote"/>
      </w:pPr>
      <w:r w:rsidRPr="28600379">
        <w:rPr>
          <w:rFonts w:eastAsiaTheme="majorEastAsia" w:cstheme="minorBidi"/>
          <w:smallCaps/>
          <w:color w:val="000000" w:themeColor="text1"/>
        </w:rPr>
        <w:t>notes</w:t>
      </w:r>
      <w:r w:rsidR="2CD54AB5" w:rsidRPr="28600379">
        <w:rPr>
          <w:rFonts w:asciiTheme="majorHAnsi" w:eastAsiaTheme="majorEastAsia" w:hAnsiTheme="majorHAnsi" w:cstheme="majorBidi"/>
          <w:smallCaps/>
          <w:color w:val="000000" w:themeColor="text1"/>
        </w:rPr>
        <w:t xml:space="preserve"> </w:t>
      </w:r>
      <w:r w:rsidR="3DAD3EA7" w:rsidRPr="28600379">
        <w:rPr>
          <w:rFonts w:asciiTheme="majorHAnsi" w:eastAsiaTheme="majorEastAsia" w:hAnsiTheme="majorHAnsi" w:cstheme="majorBidi"/>
          <w:smallCaps/>
          <w:color w:val="000000" w:themeColor="text1"/>
        </w:rPr>
        <w:t>N=12</w:t>
      </w:r>
      <w:r w:rsidR="3DAD3EA7" w:rsidRPr="28600379">
        <w:rPr>
          <w:rFonts w:asciiTheme="majorHAnsi" w:eastAsiaTheme="majorEastAsia" w:hAnsiTheme="majorHAnsi" w:cstheme="majorBidi"/>
          <w:b/>
          <w:bCs/>
          <w:smallCaps/>
          <w:color w:val="000000" w:themeColor="text1"/>
        </w:rPr>
        <w:t xml:space="preserve">. </w:t>
      </w:r>
      <w:r w:rsidR="2CD54AB5">
        <w:t>Informal providers rated their</w:t>
      </w:r>
      <w:r w:rsidR="2CD54AB5" w:rsidRPr="28600379">
        <w:rPr>
          <w:rFonts w:asciiTheme="majorHAnsi" w:eastAsiaTheme="majorEastAsia" w:hAnsiTheme="majorHAnsi" w:cstheme="majorBidi"/>
          <w:b/>
          <w:bCs/>
          <w:smallCaps/>
          <w:color w:val="000000" w:themeColor="text1"/>
        </w:rPr>
        <w:t xml:space="preserve"> </w:t>
      </w:r>
      <w:r w:rsidR="2CD54AB5">
        <w:t>current and ideal levels of connectedness with other providers against a list of 34 informal provider organisations using a scale of: ‘No awareness’, ‘Awareness’, ‘Communication’, ‘</w:t>
      </w:r>
      <w:r w:rsidR="1A3C4687">
        <w:t xml:space="preserve">Coordination’ </w:t>
      </w:r>
      <w:r w:rsidR="2CD54AB5">
        <w:t xml:space="preserve">and ‘Collaboration’. The most common type of connection (the mode) is shown with </w:t>
      </w:r>
      <w:r w:rsidR="3DAD3EA7">
        <w:t xml:space="preserve">listed </w:t>
      </w:r>
      <w:r w:rsidR="2CD54AB5">
        <w:t>providers de-identified and shown by type. Source: Baseline Informal STEM Provid</w:t>
      </w:r>
      <w:r w:rsidR="3DAD3EA7">
        <w:t>ers Engagement Survey 2020</w:t>
      </w:r>
      <w:r w:rsidR="2CD54AB5">
        <w:t xml:space="preserve"> </w:t>
      </w:r>
      <w:r w:rsidR="000328CD">
        <w:br w:type="page"/>
      </w:r>
    </w:p>
    <w:p w14:paraId="4FAEA54E" w14:textId="77777777" w:rsidR="00CD1F83" w:rsidRPr="002F5579" w:rsidRDefault="00CD1F83" w:rsidP="00697E3E">
      <w:pPr>
        <w:pStyle w:val="Heading3"/>
        <w:rPr>
          <w:rFonts w:eastAsia="Times New Roman"/>
          <w:b/>
          <w:color w:val="F46636"/>
          <w:lang w:eastAsia="en-AU"/>
        </w:rPr>
      </w:pPr>
      <w:bookmarkStart w:id="129" w:name="_Toc99638833"/>
      <w:r w:rsidRPr="002F5579">
        <w:rPr>
          <w:rFonts w:eastAsia="Times New Roman"/>
          <w:color w:val="F46636"/>
          <w:lang w:eastAsia="en-AU"/>
        </w:rPr>
        <w:lastRenderedPageBreak/>
        <w:t>Cross-sector networks</w:t>
      </w:r>
      <w:bookmarkEnd w:id="129"/>
    </w:p>
    <w:p w14:paraId="7A088A75" w14:textId="77777777" w:rsidR="00CD1F83" w:rsidRPr="00E12CFB" w:rsidRDefault="00CD1F83" w:rsidP="00CD1F83">
      <w:pPr>
        <w:rPr>
          <w:b/>
          <w:i/>
        </w:rPr>
      </w:pPr>
      <w:r w:rsidRPr="00E12CFB">
        <w:t>Organisations actively connecting through either communication, coordination or collaboration are presented in network maps for Gladstone and Rockhampton (</w:t>
      </w:r>
      <w:r w:rsidR="00FC7101" w:rsidRPr="004B6783">
        <w:rPr>
          <w:rFonts w:ascii="Segoe UI" w:eastAsia="Calibri" w:hAnsi="Segoe UI" w:cs="Segoe UI"/>
          <w:b/>
          <w:caps/>
          <w:color w:val="5868AE"/>
          <w:sz w:val="20"/>
        </w:rPr>
        <w:fldChar w:fldCharType="begin"/>
      </w:r>
      <w:r w:rsidR="00FC7101" w:rsidRPr="004B6783">
        <w:rPr>
          <w:rFonts w:ascii="Segoe UI" w:eastAsia="Calibri" w:hAnsi="Segoe UI" w:cs="Segoe UI"/>
          <w:b/>
          <w:caps/>
          <w:color w:val="5868AE"/>
          <w:sz w:val="20"/>
        </w:rPr>
        <w:instrText xml:space="preserve"> REF _Ref89935902 \h </w:instrText>
      </w:r>
      <w:r w:rsidR="00CB1FFA" w:rsidRPr="004B6783">
        <w:rPr>
          <w:rFonts w:ascii="Segoe UI" w:eastAsia="Calibri" w:hAnsi="Segoe UI" w:cs="Segoe UI"/>
          <w:b/>
          <w:caps/>
          <w:color w:val="5868AE"/>
          <w:sz w:val="20"/>
        </w:rPr>
        <w:instrText xml:space="preserve"> \* MERGEFORMAT </w:instrText>
      </w:r>
      <w:r w:rsidR="00FC7101" w:rsidRPr="004B6783">
        <w:rPr>
          <w:rFonts w:ascii="Segoe UI" w:eastAsia="Calibri" w:hAnsi="Segoe UI" w:cs="Segoe UI"/>
          <w:b/>
          <w:caps/>
          <w:color w:val="5868AE"/>
          <w:sz w:val="20"/>
        </w:rPr>
      </w:r>
      <w:r w:rsidR="00FC7101" w:rsidRPr="004B6783">
        <w:rPr>
          <w:rFonts w:ascii="Segoe UI" w:eastAsia="Calibri" w:hAnsi="Segoe UI" w:cs="Segoe UI"/>
          <w:b/>
          <w:caps/>
          <w:color w:val="5868AE"/>
          <w:sz w:val="20"/>
        </w:rPr>
        <w:fldChar w:fldCharType="separate"/>
      </w:r>
      <w:r w:rsidR="00766A5A" w:rsidRPr="00766A5A">
        <w:rPr>
          <w:rFonts w:ascii="Segoe UI" w:eastAsia="Calibri" w:hAnsi="Segoe UI" w:cs="Segoe UI"/>
          <w:b/>
          <w:caps/>
          <w:color w:val="5868AE"/>
          <w:sz w:val="20"/>
        </w:rPr>
        <w:t>Figure 14</w:t>
      </w:r>
      <w:r w:rsidR="00FC7101" w:rsidRPr="004B6783">
        <w:rPr>
          <w:rFonts w:ascii="Segoe UI" w:eastAsia="Calibri" w:hAnsi="Segoe UI" w:cs="Segoe UI"/>
          <w:b/>
          <w:caps/>
          <w:color w:val="5868AE"/>
          <w:sz w:val="20"/>
        </w:rPr>
        <w:fldChar w:fldCharType="end"/>
      </w:r>
      <w:r w:rsidR="00FC7101">
        <w:t xml:space="preserve"> and </w:t>
      </w:r>
      <w:r w:rsidR="00FC7101" w:rsidRPr="004B6783">
        <w:rPr>
          <w:rFonts w:ascii="Segoe UI" w:eastAsia="Calibri" w:hAnsi="Segoe UI" w:cs="Segoe UI"/>
          <w:b/>
          <w:caps/>
          <w:color w:val="5868AE"/>
          <w:sz w:val="20"/>
        </w:rPr>
        <w:fldChar w:fldCharType="begin"/>
      </w:r>
      <w:r w:rsidR="00FC7101" w:rsidRPr="004B6783">
        <w:rPr>
          <w:rFonts w:ascii="Segoe UI" w:eastAsia="Calibri" w:hAnsi="Segoe UI" w:cs="Segoe UI"/>
          <w:b/>
          <w:caps/>
          <w:color w:val="5868AE"/>
          <w:sz w:val="20"/>
        </w:rPr>
        <w:instrText xml:space="preserve"> REF _Ref100665497 \h </w:instrText>
      </w:r>
      <w:r w:rsidR="00CB1FFA" w:rsidRPr="004B6783">
        <w:rPr>
          <w:rFonts w:ascii="Segoe UI" w:eastAsia="Calibri" w:hAnsi="Segoe UI" w:cs="Segoe UI"/>
          <w:b/>
          <w:caps/>
          <w:color w:val="5868AE"/>
          <w:sz w:val="20"/>
        </w:rPr>
        <w:instrText xml:space="preserve"> \* MERGEFORMAT </w:instrText>
      </w:r>
      <w:r w:rsidR="00FC7101" w:rsidRPr="004B6783">
        <w:rPr>
          <w:rFonts w:ascii="Segoe UI" w:eastAsia="Calibri" w:hAnsi="Segoe UI" w:cs="Segoe UI"/>
          <w:b/>
          <w:caps/>
          <w:color w:val="5868AE"/>
          <w:sz w:val="20"/>
        </w:rPr>
      </w:r>
      <w:r w:rsidR="00FC7101" w:rsidRPr="004B6783">
        <w:rPr>
          <w:rFonts w:ascii="Segoe UI" w:eastAsia="Calibri" w:hAnsi="Segoe UI" w:cs="Segoe UI"/>
          <w:b/>
          <w:caps/>
          <w:color w:val="5868AE"/>
          <w:sz w:val="20"/>
        </w:rPr>
        <w:fldChar w:fldCharType="separate"/>
      </w:r>
      <w:r w:rsidR="00766A5A" w:rsidRPr="00766A5A">
        <w:rPr>
          <w:rFonts w:ascii="Segoe UI" w:eastAsia="Calibri" w:hAnsi="Segoe UI" w:cs="Segoe UI"/>
          <w:b/>
          <w:caps/>
          <w:color w:val="5868AE"/>
          <w:sz w:val="20"/>
        </w:rPr>
        <w:t>Figure 15</w:t>
      </w:r>
      <w:r w:rsidR="00FC7101" w:rsidRPr="004B6783">
        <w:rPr>
          <w:rFonts w:ascii="Segoe UI" w:eastAsia="Calibri" w:hAnsi="Segoe UI" w:cs="Segoe UI"/>
          <w:b/>
          <w:caps/>
          <w:color w:val="5868AE"/>
          <w:sz w:val="20"/>
        </w:rPr>
        <w:fldChar w:fldCharType="end"/>
      </w:r>
      <w:r w:rsidRPr="006C7DFE">
        <w:t>).</w:t>
      </w:r>
    </w:p>
    <w:p w14:paraId="34B4A4A3" w14:textId="77777777" w:rsidR="00CD1F83" w:rsidRDefault="00CE79E5" w:rsidP="00842EF8">
      <w:pPr>
        <w:spacing w:after="120"/>
      </w:pPr>
      <w:r>
        <w:rPr>
          <w:noProof/>
          <w:lang w:eastAsia="en-AU"/>
        </w:rPr>
        <mc:AlternateContent>
          <mc:Choice Requires="wps">
            <w:drawing>
              <wp:anchor distT="45720" distB="45720" distL="114300" distR="114300" simplePos="0" relativeHeight="251831348" behindDoc="0" locked="0" layoutInCell="1" allowOverlap="1" wp14:anchorId="2753084F" wp14:editId="41F8773F">
                <wp:simplePos x="0" y="0"/>
                <wp:positionH relativeFrom="margin">
                  <wp:align>left</wp:align>
                </wp:positionH>
                <wp:positionV relativeFrom="paragraph">
                  <wp:posOffset>33020</wp:posOffset>
                </wp:positionV>
                <wp:extent cx="1938020" cy="1236980"/>
                <wp:effectExtent l="0" t="0" r="508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236980"/>
                        </a:xfrm>
                        <a:prstGeom prst="rect">
                          <a:avLst/>
                        </a:prstGeom>
                        <a:solidFill>
                          <a:srgbClr val="3A328D">
                            <a:alpha val="85098"/>
                          </a:srgbClr>
                        </a:solidFill>
                        <a:ln w="9525">
                          <a:noFill/>
                          <a:miter lim="800000"/>
                          <a:headEnd/>
                          <a:tailEnd/>
                        </a:ln>
                      </wps:spPr>
                      <wps:txbx>
                        <w:txbxContent>
                          <w:p w14:paraId="5034224D" w14:textId="77777777" w:rsidR="0069226E" w:rsidRPr="00534470" w:rsidRDefault="0069226E" w:rsidP="00CE79E5">
                            <w:pPr>
                              <w:pStyle w:val="ListParagraph"/>
                              <w:ind w:left="360"/>
                              <w:rPr>
                                <w:i/>
                                <w:color w:val="FFFFFF" w:themeColor="background1"/>
                                <w:sz w:val="24"/>
                                <w:szCs w:val="24"/>
                              </w:rPr>
                            </w:pPr>
                            <w:r w:rsidRPr="00CE79E5">
                              <w:rPr>
                                <w:i/>
                                <w:color w:val="FFFFFF" w:themeColor="background1"/>
                                <w:sz w:val="24"/>
                                <w:szCs w:val="24"/>
                              </w:rPr>
                              <w:t>The 2019 Teacher Expo hosted by CQU’s STEM Central successfully connected schools with 18 local informal providers</w:t>
                            </w:r>
                            <w:r>
                              <w:rPr>
                                <w:i/>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3084F" id="_x0000_s1052" type="#_x0000_t202" style="position:absolute;margin-left:0;margin-top:2.6pt;width:152.6pt;height:97.4pt;z-index:2518313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" fillcolor="#3a328d" stroked="f">
                <v:fill opacity="55769f"/>
                <v:textbox>
                  <w:txbxContent>
                    <w:p w14:paraId="5034224D" w14:textId="77777777" w:rsidR="0069226E" w:rsidRPr="00534470" w:rsidRDefault="0069226E" w:rsidP="00CE79E5">
                      <w:pPr>
                        <w:pStyle w:val="ListParagraph"/>
                        <w:ind w:left="360"/>
                        <w:rPr>
                          <w:i/>
                          <w:color w:val="FFFFFF" w:themeColor="background1"/>
                          <w:sz w:val="24"/>
                          <w:szCs w:val="24"/>
                        </w:rPr>
                      </w:pPr>
                      <w:r w:rsidRPr="00CE79E5">
                        <w:rPr>
                          <w:i/>
                          <w:color w:val="FFFFFF" w:themeColor="background1"/>
                          <w:sz w:val="24"/>
                          <w:szCs w:val="24"/>
                        </w:rPr>
                        <w:t>The 2019 Teacher Expo hosted by CQU’s STEM Central successfully connected schools with 18 local informal providers</w:t>
                      </w:r>
                      <w:r>
                        <w:rPr>
                          <w:i/>
                          <w:color w:val="FFFFFF" w:themeColor="background1"/>
                          <w:sz w:val="24"/>
                          <w:szCs w:val="24"/>
                        </w:rPr>
                        <w:t>.</w:t>
                      </w:r>
                    </w:p>
                  </w:txbxContent>
                </v:textbox>
                <w10:wrap type="square" anchorx="margin"/>
              </v:shape>
            </w:pict>
          </mc:Fallback>
        </mc:AlternateContent>
      </w:r>
      <w:r w:rsidR="5923D6EF" w:rsidRPr="007E1247">
        <w:t>Gladstone</w:t>
      </w:r>
      <w:r w:rsidR="5923D6EF" w:rsidRPr="007E1247">
        <w:rPr>
          <w:b/>
          <w:bCs/>
        </w:rPr>
        <w:t xml:space="preserve"> </w:t>
      </w:r>
      <w:r w:rsidR="5923D6EF">
        <w:t>had</w:t>
      </w:r>
      <w:r w:rsidR="5923D6EF" w:rsidRPr="007E1247">
        <w:t xml:space="preserve"> a highly connected learning ecosystem</w:t>
      </w:r>
      <w:r w:rsidR="5923D6EF">
        <w:t>. T</w:t>
      </w:r>
      <w:r w:rsidR="5923D6EF" w:rsidRPr="007E1247">
        <w:t>ertiary institutions</w:t>
      </w:r>
      <w:r w:rsidR="5923D6EF">
        <w:t xml:space="preserve"> and education centres were </w:t>
      </w:r>
      <w:r w:rsidR="4FD4D61D">
        <w:t xml:space="preserve">acting as </w:t>
      </w:r>
      <w:r w:rsidR="5923D6EF">
        <w:t>central nodes with</w:t>
      </w:r>
      <w:r w:rsidR="5923D6EF" w:rsidRPr="007E1247">
        <w:t xml:space="preserve"> the most connections to other providers. </w:t>
      </w:r>
      <w:r w:rsidR="5923D6EF">
        <w:t xml:space="preserve">Interviews confirmed that these organisations commonly led </w:t>
      </w:r>
      <w:r w:rsidR="5923D6EF" w:rsidRPr="007E1247">
        <w:t>joint plan</w:t>
      </w:r>
      <w:r w:rsidR="5923D6EF">
        <w:t>ning and coordination across the network.</w:t>
      </w:r>
    </w:p>
    <w:p w14:paraId="111CDE0E" w14:textId="6C84929A" w:rsidR="00CD1F83" w:rsidRDefault="5923D6EF" w:rsidP="28600379">
      <w:pPr>
        <w:spacing w:after="120"/>
      </w:pPr>
      <w:r w:rsidRPr="28600379">
        <w:t>The Rockhampton ecosystem map</w:t>
      </w:r>
      <w:r w:rsidR="4797B7FC" w:rsidRPr="28600379">
        <w:t xml:space="preserve"> </w:t>
      </w:r>
      <w:r w:rsidRPr="28600379">
        <w:t>confirmed the qualitative evidence that providers tended to be less well</w:t>
      </w:r>
      <w:r w:rsidR="00B76FDC">
        <w:t>-</w:t>
      </w:r>
      <w:r w:rsidRPr="28600379">
        <w:t>connected to each other than was the case in Gladstone. Far fewer providers in this study were from Rockhampton</w:t>
      </w:r>
      <w:r w:rsidR="00B76FDC">
        <w:t>. I</w:t>
      </w:r>
      <w:r w:rsidRPr="28600379">
        <w:t>t is difficult to know if they represented the views of the whole STEM learning ecosystem.</w:t>
      </w:r>
    </w:p>
    <w:p w14:paraId="1B7F7496" w14:textId="11809ED4" w:rsidR="00CD1F83" w:rsidRDefault="00CD1F83" w:rsidP="00842EF8">
      <w:pPr>
        <w:spacing w:after="120"/>
        <w:rPr>
          <w:rFonts w:cstheme="minorHAnsi"/>
        </w:rPr>
      </w:pPr>
      <w:r>
        <w:rPr>
          <w:rFonts w:cstheme="minorHAnsi"/>
        </w:rPr>
        <w:t xml:space="preserve">Both ecosystem maps identified some </w:t>
      </w:r>
      <w:r w:rsidR="005C4DC1">
        <w:rPr>
          <w:rFonts w:cstheme="minorHAnsi"/>
        </w:rPr>
        <w:t>main organisations</w:t>
      </w:r>
      <w:r>
        <w:rPr>
          <w:rFonts w:cstheme="minorHAnsi"/>
        </w:rPr>
        <w:t xml:space="preserve"> that were connectors with a presence or relationships within both Gladstone and Rockhampton ecosystems providing a strong foundation for greater coordination and collaboration across the regions.</w:t>
      </w:r>
    </w:p>
    <w:p w14:paraId="03A86C7F" w14:textId="77777777" w:rsidR="00CD1F83" w:rsidRPr="003E249F" w:rsidRDefault="00CD1F83" w:rsidP="00842EF8">
      <w:pPr>
        <w:spacing w:after="120"/>
        <w:rPr>
          <w:rFonts w:cstheme="minorHAnsi"/>
        </w:rPr>
      </w:pPr>
    </w:p>
    <w:p w14:paraId="6F56FAFB" w14:textId="77777777" w:rsidR="00FB2DFB" w:rsidRDefault="00FB2DFB" w:rsidP="00FB2DFB">
      <w:pPr>
        <w:sectPr w:rsidR="00FB2DFB" w:rsidSect="003F4B94">
          <w:pgSz w:w="11906" w:h="16838"/>
          <w:pgMar w:top="1440" w:right="1440" w:bottom="1440" w:left="1440" w:header="709" w:footer="709" w:gutter="0"/>
          <w:cols w:space="708"/>
          <w:docGrid w:linePitch="360"/>
        </w:sectPr>
      </w:pPr>
    </w:p>
    <w:p w14:paraId="008A4B2E" w14:textId="49807552" w:rsidR="00482113" w:rsidRDefault="006C7DFE" w:rsidP="00E95A80">
      <w:pPr>
        <w:pStyle w:val="FigureHeading"/>
        <w:numPr>
          <w:ilvl w:val="0"/>
          <w:numId w:val="0"/>
        </w:numPr>
        <w:ind w:left="1304" w:hanging="1304"/>
        <w:rPr>
          <w:rFonts w:cstheme="majorHAnsi"/>
          <w:sz w:val="16"/>
          <w:szCs w:val="16"/>
        </w:rPr>
      </w:pPr>
      <w:bookmarkStart w:id="130" w:name="_Ref89602327"/>
      <w:bookmarkStart w:id="131" w:name="_Ref89935902"/>
      <w:bookmarkStart w:id="132" w:name="_Toc100669083"/>
      <w:bookmarkEnd w:id="130"/>
      <w:r w:rsidRPr="00CE79E5">
        <w:rPr>
          <w:color w:val="3A328D"/>
        </w:rPr>
        <w:lastRenderedPageBreak/>
        <w:t xml:space="preserve">Figure </w:t>
      </w:r>
      <w:r w:rsidR="00A9155A" w:rsidRPr="00CE79E5">
        <w:rPr>
          <w:noProof/>
          <w:color w:val="3A328D"/>
        </w:rPr>
        <w:fldChar w:fldCharType="begin"/>
      </w:r>
      <w:r w:rsidR="00A9155A" w:rsidRPr="00CE79E5">
        <w:rPr>
          <w:noProof/>
          <w:color w:val="3A328D"/>
        </w:rPr>
        <w:instrText xml:space="preserve"> SEQ Figure \* ARABIC </w:instrText>
      </w:r>
      <w:r w:rsidR="00A9155A" w:rsidRPr="00CE79E5">
        <w:rPr>
          <w:noProof/>
          <w:color w:val="3A328D"/>
        </w:rPr>
        <w:fldChar w:fldCharType="separate"/>
      </w:r>
      <w:r w:rsidR="00766A5A">
        <w:rPr>
          <w:noProof/>
          <w:color w:val="3A328D"/>
        </w:rPr>
        <w:t>14</w:t>
      </w:r>
      <w:r w:rsidR="00A9155A" w:rsidRPr="00CE79E5">
        <w:rPr>
          <w:noProof/>
          <w:color w:val="3A328D"/>
        </w:rPr>
        <w:fldChar w:fldCharType="end"/>
      </w:r>
      <w:bookmarkEnd w:id="131"/>
      <w:r w:rsidR="004C5CAF" w:rsidRPr="00CE79E5">
        <w:rPr>
          <w:color w:val="3A328D"/>
        </w:rPr>
        <w:tab/>
      </w:r>
      <w:r w:rsidR="00FB2DFB" w:rsidRPr="00CE79E5">
        <w:rPr>
          <w:color w:val="3A328D"/>
        </w:rPr>
        <w:t>Map of Gladstone STEM learning ecosystem connectedness levels</w:t>
      </w:r>
      <w:bookmarkEnd w:id="132"/>
      <w:r w:rsidR="00E95A80" w:rsidRPr="00CE79E5">
        <w:rPr>
          <w:rFonts w:cstheme="majorHAnsi"/>
          <w:noProof/>
          <w:color w:val="3A328D"/>
          <w:lang w:eastAsia="en-AU"/>
        </w:rPr>
        <mc:AlternateContent>
          <mc:Choice Requires="wpg">
            <w:drawing>
              <wp:inline distT="0" distB="0" distL="0" distR="0" wp14:anchorId="6021A766" wp14:editId="6E10D9EE">
                <wp:extent cx="7790851" cy="4517220"/>
                <wp:effectExtent l="0" t="0" r="635" b="0"/>
                <wp:docPr id="303" name="Group 8" descr="Map of the providers in the Gladstone STEM learning ecosystem. This map indicates that large providers act as central hubs of connection, similar to spokes on a wheel, while smaller providers are not as connected to other small providers as they are to large organisations." title="Figure 14: Map of Gladstone STEM learning ecosystem connectedness levels"/>
                <wp:cNvGraphicFramePr/>
                <a:graphic xmlns:a="http://schemas.openxmlformats.org/drawingml/2006/main">
                  <a:graphicData uri="http://schemas.microsoft.com/office/word/2010/wordprocessingGroup">
                    <wpg:wgp>
                      <wpg:cNvGrpSpPr/>
                      <wpg:grpSpPr>
                        <a:xfrm>
                          <a:off x="0" y="0"/>
                          <a:ext cx="7790851" cy="4517220"/>
                          <a:chOff x="-405606" y="-153617"/>
                          <a:chExt cx="10634107" cy="6700140"/>
                        </a:xfrm>
                      </wpg:grpSpPr>
                      <pic:pic xmlns:pic="http://schemas.openxmlformats.org/drawingml/2006/picture">
                        <pic:nvPicPr>
                          <pic:cNvPr id="304" name="Picture 304" descr="List of providers operating in the region with their types indicated (see Appendix 1 for full list)" title="Key provider descriptions"/>
                          <pic:cNvPicPr>
                            <a:picLocks noChangeAspect="1"/>
                          </pic:cNvPicPr>
                        </pic:nvPicPr>
                        <pic:blipFill>
                          <a:blip r:embed="rId31"/>
                          <a:stretch>
                            <a:fillRect/>
                          </a:stretch>
                        </pic:blipFill>
                        <pic:spPr>
                          <a:xfrm>
                            <a:off x="8371185" y="-1"/>
                            <a:ext cx="1857316" cy="6343650"/>
                          </a:xfrm>
                          <a:prstGeom prst="rect">
                            <a:avLst/>
                          </a:prstGeom>
                        </pic:spPr>
                      </pic:pic>
                      <pic:pic xmlns:pic="http://schemas.openxmlformats.org/drawingml/2006/picture">
                        <pic:nvPicPr>
                          <pic:cNvPr id="305" name="Picture 305" descr="Chart, diagram&#10;&#10;Description automatically generated" title="Map of learning ecosystem with levels of connectedness"/>
                          <pic:cNvPicPr/>
                        </pic:nvPicPr>
                        <pic:blipFill>
                          <a:blip r:embed="rId32" cstate="print">
                            <a:extLst>
                              <a:ext uri="{28A0092B-C50C-407E-A947-70E740481C1C}">
                                <a14:useLocalDpi xmlns:a14="http://schemas.microsoft.com/office/drawing/2010/main" val="0"/>
                              </a:ext>
                            </a:extLst>
                          </a:blip>
                          <a:stretch>
                            <a:fillRect/>
                          </a:stretch>
                        </pic:blipFill>
                        <pic:spPr>
                          <a:xfrm>
                            <a:off x="-405606" y="-153617"/>
                            <a:ext cx="8776793" cy="6700140"/>
                          </a:xfrm>
                          <a:prstGeom prst="rect">
                            <a:avLst/>
                          </a:prstGeom>
                        </pic:spPr>
                      </pic:pic>
                    </wpg:wgp>
                  </a:graphicData>
                </a:graphic>
              </wp:inline>
            </w:drawing>
          </mc:Choice>
          <mc:Fallback>
            <w:pict>
              <v:group w14:anchorId="7BFA8A8C" id="Group 8" o:spid="_x0000_s1026" alt="Title: Figure 14: Map of Gladstone STEM learning ecosystem connectedness levels - Description: Map of the providers in the Gladstone STEM learning ecosystem. This map indicates that large providers act as central hubs of connection, similar to spokes on a wheel, while smaller providers are not as connected to other small providers as they are to large organisations." style="width:613.45pt;height:355.7pt;mso-position-horizontal-relative:char;mso-position-vertical-relative:line" coordorigin="-4056,-1536" coordsize="106341,67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">
                <v:shape id="Picture 304" o:spid="_x0000_s1027" type="#_x0000_t75" alt="List of providers operating in the region with their types indicated (see Appendix 1 for full list)" style="position:absolute;left:83711;width:18574;height:6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32OfGAAAA3AAAAA8AAABkcnMvZG93bnJldi54bWxEj09rAjEUxO9Cv0N4BS9SE22xZWuUKgii&#10;eND+weNj89xdunlZkqhbP70pCB6HmfkNM562thYn8qFyrGHQVyCIc2cqLjR8fS6e3kCEiGywdkwa&#10;/ijAdPLQGWNm3Jm3dNrFQiQIhww1lDE2mZQhL8li6LuGOHkH5y3GJH0hjcdzgttaDpUaSYsVp4US&#10;G5qXlP/ujlaDu7x+0362oZ48LFbzvVrnP9Jr3X1sP95BRGrjPXxrL42GZ/UC/2fSEZC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fY58YAAADcAAAADwAAAAAAAAAAAAAA&#10;AACfAgAAZHJzL2Rvd25yZXYueG1sUEsFBgAAAAAEAAQA9wAAAJIDAAAAAA==&#10;">
                  <v:imagedata r:id="rId33" o:title="List of providers operating in the region with their types indicated (see Appendix 1 for full list)"/>
                  <v:path arrowok="t"/>
                </v:shape>
                <v:shape id="Picture 305" o:spid="_x0000_s1028" type="#_x0000_t75" alt="Chart, diagram&#10;&#10;Description automatically generated" style="position:absolute;left:-4056;top:-1536;width:87767;height:67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7a4LFAAAA3AAAAA8AAABkcnMvZG93bnJldi54bWxEj0FrAjEUhO+F/ofwCr3VbJUWuxplEaWC&#10;vbj24PGxeWYXNy/bJOr23xtB8DjMzDfMdN7bVpzJh8axgvdBBoK4crpho+B3t3obgwgRWWPrmBT8&#10;U4D57Plpirl2F97SuYxGJAiHHBXUMXa5lKGqyWIYuI44eQfnLcYkvZHa4yXBbSuHWfYpLTacFmrs&#10;aFFTdSxPVsGad5vl8O+n9MV4cRrtTfH9tTVKvb70xQREpD4+wvf2WisYZR9wO5OO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2uCxQAAANwAAAAPAAAAAAAAAAAAAAAA&#10;AJ8CAABkcnMvZG93bnJldi54bWxQSwUGAAAAAAQABAD3AAAAkQMAAAAA&#10;">
                  <v:imagedata r:id="rId34" o:title="Chart, diagram&#10;&#10;Description automatically generated"/>
                </v:shape>
                <w10:anchorlock/>
              </v:group>
            </w:pict>
          </mc:Fallback>
        </mc:AlternateContent>
      </w:r>
    </w:p>
    <w:p w14:paraId="5472DCBB" w14:textId="77777777" w:rsidR="00714E3A" w:rsidRPr="00482113" w:rsidRDefault="00FB2DFB" w:rsidP="003C1E99">
      <w:pPr>
        <w:pStyle w:val="Sourcenote"/>
        <w:rPr>
          <w:rFonts w:ascii="Segoe UI" w:hAnsi="Segoe UI" w:cs="Segoe UI"/>
          <w:b/>
          <w:i/>
          <w:caps/>
          <w:color w:val="3A328D"/>
          <w:sz w:val="20"/>
          <w:szCs w:val="22"/>
        </w:rPr>
      </w:pPr>
      <w:r w:rsidRPr="00482113">
        <w:rPr>
          <w:rFonts w:ascii="Franklin Gothic Book" w:eastAsiaTheme="minorEastAsia" w:hAnsi="Franklin Gothic Book" w:cstheme="minorBidi"/>
          <w:i/>
          <w:iCs/>
          <w:color w:val="44546A" w:themeColor="text2"/>
          <w:szCs w:val="18"/>
        </w:rPr>
        <w:t>Source: Baseline Informal STEM Providers Engagement Survey 2020.</w:t>
      </w:r>
      <w:bookmarkStart w:id="133" w:name="_Ref89602371"/>
      <w:bookmarkStart w:id="134" w:name="_Ref89935904"/>
      <w:bookmarkEnd w:id="133"/>
      <w:r w:rsidR="00714E3A" w:rsidRPr="00482113">
        <w:rPr>
          <w:rFonts w:ascii="Segoe UI" w:hAnsi="Segoe UI" w:cs="Segoe UI"/>
          <w:b/>
          <w:i/>
          <w:caps/>
          <w:color w:val="3A328D"/>
          <w:sz w:val="20"/>
          <w:szCs w:val="22"/>
        </w:rPr>
        <w:br w:type="page"/>
      </w:r>
    </w:p>
    <w:p w14:paraId="558AD48A" w14:textId="77777777" w:rsidR="00FB2DFB" w:rsidRPr="00CE79E5" w:rsidRDefault="006C7DFE" w:rsidP="003C1E99">
      <w:pPr>
        <w:pStyle w:val="FigureHeading"/>
        <w:numPr>
          <w:ilvl w:val="0"/>
          <w:numId w:val="0"/>
        </w:numPr>
        <w:ind w:left="1304" w:hanging="1304"/>
        <w:rPr>
          <w:rFonts w:cstheme="majorHAnsi"/>
          <w:color w:val="3A328D"/>
        </w:rPr>
      </w:pPr>
      <w:bookmarkStart w:id="135" w:name="_Ref100665497"/>
      <w:bookmarkStart w:id="136" w:name="_Toc100669084"/>
      <w:r w:rsidRPr="00CE79E5">
        <w:rPr>
          <w:color w:val="3A328D"/>
        </w:rPr>
        <w:lastRenderedPageBreak/>
        <w:t xml:space="preserve">Figure </w:t>
      </w:r>
      <w:r w:rsidR="00A9155A" w:rsidRPr="00CE79E5">
        <w:rPr>
          <w:noProof/>
          <w:color w:val="3A328D"/>
        </w:rPr>
        <w:fldChar w:fldCharType="begin"/>
      </w:r>
      <w:r w:rsidR="00A9155A" w:rsidRPr="00CE79E5">
        <w:rPr>
          <w:noProof/>
          <w:color w:val="3A328D"/>
        </w:rPr>
        <w:instrText xml:space="preserve"> SEQ Figure \* ARABIC </w:instrText>
      </w:r>
      <w:r w:rsidR="00A9155A" w:rsidRPr="00CE79E5">
        <w:rPr>
          <w:noProof/>
          <w:color w:val="3A328D"/>
        </w:rPr>
        <w:fldChar w:fldCharType="separate"/>
      </w:r>
      <w:r w:rsidR="00766A5A">
        <w:rPr>
          <w:noProof/>
          <w:color w:val="3A328D"/>
        </w:rPr>
        <w:t>15</w:t>
      </w:r>
      <w:r w:rsidR="00A9155A" w:rsidRPr="00CE79E5">
        <w:rPr>
          <w:noProof/>
          <w:color w:val="3A328D"/>
        </w:rPr>
        <w:fldChar w:fldCharType="end"/>
      </w:r>
      <w:bookmarkEnd w:id="134"/>
      <w:bookmarkEnd w:id="135"/>
      <w:r w:rsidRPr="00CE79E5">
        <w:rPr>
          <w:color w:val="3A328D"/>
        </w:rPr>
        <w:t xml:space="preserve"> </w:t>
      </w:r>
      <w:r w:rsidR="003C1E99" w:rsidRPr="00CE79E5">
        <w:rPr>
          <w:color w:val="3A328D"/>
        </w:rPr>
        <w:tab/>
      </w:r>
      <w:r w:rsidR="00FB2DFB" w:rsidRPr="00CE79E5">
        <w:rPr>
          <w:color w:val="3A328D"/>
        </w:rPr>
        <w:t>Map of Rockhampton STEM learning ecosystem connectedness levels</w:t>
      </w:r>
      <w:bookmarkEnd w:id="136"/>
    </w:p>
    <w:p w14:paraId="4A0898EF" w14:textId="77777777" w:rsidR="00FB2DFB" w:rsidRDefault="00FB2DFB" w:rsidP="00482113">
      <w:pPr>
        <w:pStyle w:val="Caption"/>
        <w:rPr>
          <w:rFonts w:cstheme="majorHAnsi"/>
        </w:rPr>
        <w:sectPr w:rsidR="00FB2DFB" w:rsidSect="00482113">
          <w:pgSz w:w="16838" w:h="11906" w:orient="landscape"/>
          <w:pgMar w:top="1440" w:right="1440" w:bottom="1440" w:left="1440" w:header="709" w:footer="709" w:gutter="0"/>
          <w:cols w:space="708"/>
          <w:docGrid w:linePitch="360"/>
        </w:sectPr>
      </w:pPr>
      <w:r>
        <w:rPr>
          <w:rFonts w:cstheme="majorHAnsi"/>
          <w:noProof/>
          <w:lang w:eastAsia="en-AU"/>
        </w:rPr>
        <w:drawing>
          <wp:inline distT="0" distB="0" distL="0" distR="0" wp14:anchorId="042454D8" wp14:editId="78E13604">
            <wp:extent cx="9294080" cy="5262664"/>
            <wp:effectExtent l="0" t="0" r="2540" b="0"/>
            <wp:docPr id="15490" name="Picture 15490" descr="Map of the providers in the Rockhampton STEM learning ecosystem. This map is smaller than that of Gladstone, yet still indicates that large providers act as central hubs of connection, similar to spokes on a wheel, while smaller providers are not as connected to other small providers as they are to large organisations." title="Figure 15: Map of Rockhampton STEM learning ecosystem connectedness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16369" cy="5275285"/>
                    </a:xfrm>
                    <a:prstGeom prst="rect">
                      <a:avLst/>
                    </a:prstGeom>
                    <a:noFill/>
                  </pic:spPr>
                </pic:pic>
              </a:graphicData>
            </a:graphic>
          </wp:inline>
        </w:drawing>
      </w:r>
      <w:r>
        <w:rPr>
          <w:rFonts w:cstheme="majorHAnsi"/>
        </w:rPr>
        <w:t xml:space="preserve">Source: </w:t>
      </w:r>
      <w:r w:rsidRPr="00075AE2">
        <w:t>Baseline Informal STEM P</w:t>
      </w:r>
      <w:r>
        <w:t>roviders Engagement Survey 2020</w:t>
      </w:r>
      <w:r>
        <w:rPr>
          <w:rFonts w:cstheme="majorHAnsi"/>
        </w:rPr>
        <w:t>.</w:t>
      </w:r>
    </w:p>
    <w:p w14:paraId="46DFEAC1" w14:textId="77777777" w:rsidR="00CD1F83" w:rsidRPr="002F5579" w:rsidRDefault="00CD1F83" w:rsidP="00697E3E">
      <w:pPr>
        <w:pStyle w:val="Heading3"/>
        <w:rPr>
          <w:rFonts w:eastAsia="Times New Roman"/>
          <w:b/>
          <w:color w:val="F46636"/>
          <w:lang w:eastAsia="en-AU"/>
        </w:rPr>
      </w:pPr>
      <w:bookmarkStart w:id="137" w:name="_Toc99638834"/>
      <w:r w:rsidRPr="002F5579">
        <w:rPr>
          <w:rFonts w:eastAsia="Times New Roman"/>
          <w:color w:val="F46636"/>
          <w:lang w:eastAsia="en-AU"/>
        </w:rPr>
        <w:lastRenderedPageBreak/>
        <w:t>Formal networks</w:t>
      </w:r>
      <w:bookmarkEnd w:id="137"/>
    </w:p>
    <w:p w14:paraId="173DD777" w14:textId="51268AA8" w:rsidR="00CD1F83" w:rsidRDefault="00CD1F83" w:rsidP="00153956">
      <w:pPr>
        <w:spacing w:after="120"/>
        <w:rPr>
          <w:rFonts w:cstheme="minorHAnsi"/>
        </w:rPr>
      </w:pPr>
      <w:r>
        <w:t>Many i</w:t>
      </w:r>
      <w:r w:rsidRPr="003B0466">
        <w:t>nformal providers</w:t>
      </w:r>
      <w:r>
        <w:t xml:space="preserve"> we</w:t>
      </w:r>
      <w:r w:rsidRPr="003B0466">
        <w:t xml:space="preserve">re participating in </w:t>
      </w:r>
      <w:r>
        <w:t xml:space="preserve">the local </w:t>
      </w:r>
      <w:r w:rsidRPr="003B0466">
        <w:t>STEM networks</w:t>
      </w:r>
      <w:r>
        <w:t xml:space="preserve">, </w:t>
      </w:r>
      <w:r w:rsidRPr="003B0466">
        <w:t xml:space="preserve">and accessing local </w:t>
      </w:r>
      <w:r>
        <w:t xml:space="preserve">STEM </w:t>
      </w:r>
      <w:r w:rsidRPr="003B0466">
        <w:t xml:space="preserve">hubs. </w:t>
      </w:r>
      <w:r>
        <w:rPr>
          <w:rFonts w:cstheme="minorHAnsi"/>
        </w:rPr>
        <w:t>Some providers we</w:t>
      </w:r>
      <w:r w:rsidRPr="003B0466">
        <w:rPr>
          <w:rFonts w:cstheme="minorHAnsi"/>
        </w:rPr>
        <w:t xml:space="preserve">re also </w:t>
      </w:r>
      <w:r>
        <w:rPr>
          <w:rFonts w:cstheme="minorHAnsi"/>
        </w:rPr>
        <w:t xml:space="preserve">active </w:t>
      </w:r>
      <w:r w:rsidRPr="003B0466">
        <w:rPr>
          <w:rFonts w:cstheme="minorHAnsi"/>
        </w:rPr>
        <w:t>members of national or state STEM networks</w:t>
      </w:r>
      <w:r>
        <w:rPr>
          <w:rFonts w:cstheme="minorHAnsi"/>
        </w:rPr>
        <w:t xml:space="preserve">. Schools were represented in some informal STEM networks. </w:t>
      </w:r>
    </w:p>
    <w:p w14:paraId="3A7FB28B" w14:textId="650C2776" w:rsidR="00CD1F83" w:rsidRDefault="00CD1F83" w:rsidP="00153956">
      <w:pPr>
        <w:spacing w:after="120"/>
        <w:rPr>
          <w:rFonts w:cstheme="minorHAnsi"/>
        </w:rPr>
      </w:pPr>
      <w:r>
        <w:rPr>
          <w:rFonts w:cstheme="minorHAnsi"/>
        </w:rPr>
        <w:t xml:space="preserve">A Queensland government grant </w:t>
      </w:r>
      <w:r w:rsidR="00B76FDC">
        <w:rPr>
          <w:rFonts w:cstheme="minorHAnsi"/>
        </w:rPr>
        <w:t>funded</w:t>
      </w:r>
      <w:r>
        <w:t xml:space="preserve"> the </w:t>
      </w:r>
      <w:r w:rsidRPr="006C0FD1">
        <w:t>Gladstone schools STEM cluster</w:t>
      </w:r>
      <w:r>
        <w:rPr>
          <w:rFonts w:cstheme="minorHAnsi"/>
        </w:rPr>
        <w:t xml:space="preserve"> to facilitate cross-school engagement and practice support.</w:t>
      </w:r>
    </w:p>
    <w:p w14:paraId="4FF14ED2" w14:textId="6609F552" w:rsidR="00CD1F83" w:rsidRPr="00365368" w:rsidRDefault="00CD1F83" w:rsidP="00153956">
      <w:pPr>
        <w:spacing w:after="120"/>
        <w:rPr>
          <w:rFonts w:cstheme="minorHAnsi"/>
        </w:rPr>
      </w:pPr>
      <w:r>
        <w:t>L</w:t>
      </w:r>
      <w:r w:rsidRPr="003B0466">
        <w:t xml:space="preserve">ocal STEM </w:t>
      </w:r>
      <w:r>
        <w:t>networks we</w:t>
      </w:r>
      <w:r w:rsidRPr="003B0466">
        <w:t xml:space="preserve">re </w:t>
      </w:r>
      <w:r>
        <w:t>supported by funding grants</w:t>
      </w:r>
      <w:r w:rsidRPr="003B0466">
        <w:t>. Stakeholders point</w:t>
      </w:r>
      <w:r>
        <w:t>ed</w:t>
      </w:r>
      <w:r w:rsidRPr="003B0466">
        <w:t xml:space="preserve"> to the </w:t>
      </w:r>
      <w:r>
        <w:t>benefits of a</w:t>
      </w:r>
      <w:r w:rsidRPr="003B0466">
        <w:t xml:space="preserve"> </w:t>
      </w:r>
      <w:r>
        <w:t xml:space="preserve">well-resourced coordination function and active leadership </w:t>
      </w:r>
      <w:r w:rsidRPr="003B0466">
        <w:t>for a network to flourish</w:t>
      </w:r>
      <w:r>
        <w:t xml:space="preserve">. </w:t>
      </w:r>
      <w:r>
        <w:rPr>
          <w:rFonts w:cstheme="minorHAnsi"/>
        </w:rPr>
        <w:t xml:space="preserve">(See </w:t>
      </w:r>
      <w:r>
        <w:rPr>
          <w:rFonts w:cstheme="minorHAnsi"/>
          <w:b/>
        </w:rPr>
        <w:t>Appendix</w:t>
      </w:r>
      <w:r w:rsidRPr="00860E08">
        <w:rPr>
          <w:rFonts w:cstheme="minorHAnsi"/>
          <w:b/>
        </w:rPr>
        <w:t xml:space="preserve"> 1</w:t>
      </w:r>
      <w:r>
        <w:rPr>
          <w:rFonts w:cstheme="minorHAnsi"/>
        </w:rPr>
        <w:t xml:space="preserve"> for more information on STEM networks)</w:t>
      </w:r>
    </w:p>
    <w:p w14:paraId="77699D56" w14:textId="77777777" w:rsidR="00860E08" w:rsidRPr="00860E08" w:rsidRDefault="00860E08" w:rsidP="00860E08">
      <w:pPr>
        <w:tabs>
          <w:tab w:val="left" w:pos="3085"/>
        </w:tabs>
        <w:spacing w:after="0"/>
        <w:ind w:left="108"/>
        <w:rPr>
          <w:sz w:val="12"/>
        </w:rPr>
      </w:pPr>
    </w:p>
    <w:p w14:paraId="29C5DE49" w14:textId="77777777" w:rsidR="00CD1F83" w:rsidRPr="002F5579" w:rsidRDefault="00CD1F83" w:rsidP="00697E3E">
      <w:pPr>
        <w:pStyle w:val="Heading3"/>
        <w:rPr>
          <w:rFonts w:cstheme="minorHAnsi"/>
          <w:b/>
          <w:color w:val="F46636"/>
        </w:rPr>
      </w:pPr>
      <w:bookmarkStart w:id="138" w:name="_Toc99638835"/>
      <w:r w:rsidRPr="002F5579">
        <w:rPr>
          <w:rFonts w:eastAsia="Times New Roman"/>
          <w:color w:val="F46636"/>
          <w:lang w:eastAsia="en-AU"/>
        </w:rPr>
        <w:t>Informal provider and school attitudes on collaboration</w:t>
      </w:r>
      <w:bookmarkEnd w:id="138"/>
    </w:p>
    <w:p w14:paraId="26ED5BAE" w14:textId="77777777" w:rsidR="00CD1F83" w:rsidRDefault="00EA74E0" w:rsidP="00842EF8">
      <w:pPr>
        <w:spacing w:after="120"/>
      </w:pPr>
      <w:r>
        <w:rPr>
          <w:noProof/>
          <w:lang w:eastAsia="en-AU"/>
        </w:rPr>
        <mc:AlternateContent>
          <mc:Choice Requires="wps">
            <w:drawing>
              <wp:anchor distT="45720" distB="45720" distL="114300" distR="114300" simplePos="0" relativeHeight="251833396" behindDoc="0" locked="0" layoutInCell="1" allowOverlap="1" wp14:anchorId="685B6533" wp14:editId="1546343E">
                <wp:simplePos x="0" y="0"/>
                <wp:positionH relativeFrom="margin">
                  <wp:align>right</wp:align>
                </wp:positionH>
                <wp:positionV relativeFrom="paragraph">
                  <wp:posOffset>44450</wp:posOffset>
                </wp:positionV>
                <wp:extent cx="2172970" cy="237045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370482"/>
                        </a:xfrm>
                        <a:prstGeom prst="rect">
                          <a:avLst/>
                        </a:prstGeom>
                        <a:solidFill>
                          <a:srgbClr val="3A328D">
                            <a:alpha val="85098"/>
                          </a:srgbClr>
                        </a:solidFill>
                        <a:ln w="9525">
                          <a:noFill/>
                          <a:miter lim="800000"/>
                          <a:headEnd/>
                          <a:tailEnd/>
                        </a:ln>
                      </wps:spPr>
                      <wps:txbx>
                        <w:txbxContent>
                          <w:p w14:paraId="64A3332A" w14:textId="77777777" w:rsidR="0069226E" w:rsidRDefault="0069226E" w:rsidP="00EA74E0">
                            <w:pPr>
                              <w:pStyle w:val="ListParagraph"/>
                              <w:ind w:left="0"/>
                              <w:rPr>
                                <w:i/>
                                <w:color w:val="FFFFFF" w:themeColor="background1"/>
                                <w:sz w:val="24"/>
                                <w:szCs w:val="24"/>
                              </w:rPr>
                            </w:pPr>
                            <w:r w:rsidRPr="00EA74E0">
                              <w:rPr>
                                <w:i/>
                                <w:color w:val="FFFFFF" w:themeColor="background1"/>
                                <w:sz w:val="24"/>
                                <w:szCs w:val="24"/>
                              </w:rPr>
                              <w:t xml:space="preserve">“Getting everyone connected is still a challenge. There’s many groups and networks and these organisations are trying to work together, even if they haven’t got there. But I think relationships are very strong here. Mainly built on trust over time.” </w:t>
                            </w:r>
                          </w:p>
                          <w:p w14:paraId="63EEC845" w14:textId="77777777" w:rsidR="0069226E" w:rsidRPr="00EA74E0" w:rsidRDefault="0069226E" w:rsidP="00EA74E0">
                            <w:pPr>
                              <w:pStyle w:val="ListParagraph"/>
                              <w:ind w:left="360"/>
                              <w:rPr>
                                <w:i/>
                                <w:color w:val="FFFFFF" w:themeColor="background1"/>
                                <w:sz w:val="24"/>
                                <w:szCs w:val="24"/>
                              </w:rPr>
                            </w:pPr>
                          </w:p>
                          <w:p w14:paraId="5A85DC20" w14:textId="77777777" w:rsidR="0069226E" w:rsidRPr="00534470" w:rsidRDefault="0069226E" w:rsidP="00EA74E0">
                            <w:pPr>
                              <w:pStyle w:val="ListParagraph"/>
                              <w:ind w:left="360"/>
                              <w:rPr>
                                <w:i/>
                                <w:color w:val="FFFFFF" w:themeColor="background1"/>
                                <w:sz w:val="24"/>
                                <w:szCs w:val="24"/>
                              </w:rPr>
                            </w:pPr>
                            <w:r w:rsidRPr="00EA74E0">
                              <w:rPr>
                                <w:i/>
                                <w:color w:val="FFFFFF" w:themeColor="background1"/>
                                <w:sz w:val="24"/>
                                <w:szCs w:val="24"/>
                              </w:rPr>
                              <w:t>[Informal STEM learning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B6533" id="_x0000_s1053" type="#_x0000_t202" style="position:absolute;margin-left:119.9pt;margin-top:3.5pt;width:171.1pt;height:186.65pt;z-index:2518333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" fillcolor="#3a328d" stroked="f">
                <v:fill opacity="55769f"/>
                <v:textbox>
                  <w:txbxContent>
                    <w:p w14:paraId="64A3332A" w14:textId="77777777" w:rsidR="0069226E" w:rsidRDefault="0069226E" w:rsidP="00EA74E0">
                      <w:pPr>
                        <w:pStyle w:val="ListParagraph"/>
                        <w:ind w:left="0"/>
                        <w:rPr>
                          <w:i/>
                          <w:color w:val="FFFFFF" w:themeColor="background1"/>
                          <w:sz w:val="24"/>
                          <w:szCs w:val="24"/>
                        </w:rPr>
                      </w:pPr>
                      <w:r w:rsidRPr="00EA74E0">
                        <w:rPr>
                          <w:i/>
                          <w:color w:val="FFFFFF" w:themeColor="background1"/>
                          <w:sz w:val="24"/>
                          <w:szCs w:val="24"/>
                        </w:rPr>
                        <w:t xml:space="preserve">“Getting everyone connected is still a challenge. There’s many groups and networks and these organisations are trying to work together, even if they haven’t got there. But I think relationships are very strong here. Mainly built on trust over time.” </w:t>
                      </w:r>
                    </w:p>
                    <w:p w14:paraId="63EEC845" w14:textId="77777777" w:rsidR="0069226E" w:rsidRPr="00EA74E0" w:rsidRDefault="0069226E" w:rsidP="00EA74E0">
                      <w:pPr>
                        <w:pStyle w:val="ListParagraph"/>
                        <w:ind w:left="360"/>
                        <w:rPr>
                          <w:i/>
                          <w:color w:val="FFFFFF" w:themeColor="background1"/>
                          <w:sz w:val="24"/>
                          <w:szCs w:val="24"/>
                        </w:rPr>
                      </w:pPr>
                    </w:p>
                    <w:p w14:paraId="5A85DC20" w14:textId="77777777" w:rsidR="0069226E" w:rsidRPr="00534470" w:rsidRDefault="0069226E" w:rsidP="00EA74E0">
                      <w:pPr>
                        <w:pStyle w:val="ListParagraph"/>
                        <w:ind w:left="360"/>
                        <w:rPr>
                          <w:i/>
                          <w:color w:val="FFFFFF" w:themeColor="background1"/>
                          <w:sz w:val="24"/>
                          <w:szCs w:val="24"/>
                        </w:rPr>
                      </w:pPr>
                      <w:r w:rsidRPr="00EA74E0">
                        <w:rPr>
                          <w:i/>
                          <w:color w:val="FFFFFF" w:themeColor="background1"/>
                          <w:sz w:val="24"/>
                          <w:szCs w:val="24"/>
                        </w:rPr>
                        <w:t>[Informal STEM learning provider]</w:t>
                      </w:r>
                    </w:p>
                  </w:txbxContent>
                </v:textbox>
                <w10:wrap type="square" anchorx="margin"/>
              </v:shape>
            </w:pict>
          </mc:Fallback>
        </mc:AlternateContent>
      </w:r>
      <w:r w:rsidR="7B194596">
        <w:t xml:space="preserve">Of the 12 informal STEM providers responding, </w:t>
      </w:r>
      <w:r w:rsidR="5923D6EF">
        <w:t>half (5</w:t>
      </w:r>
      <w:r w:rsidR="550F5552">
        <w:t>0</w:t>
      </w:r>
      <w:r w:rsidR="5923D6EF">
        <w:t xml:space="preserve">%) agreed that </w:t>
      </w:r>
      <w:r w:rsidR="550F5552">
        <w:t>‘</w:t>
      </w:r>
      <w:r w:rsidR="5923D6EF" w:rsidRPr="28600379">
        <w:rPr>
          <w:i/>
          <w:iCs/>
        </w:rPr>
        <w:t xml:space="preserve">it </w:t>
      </w:r>
      <w:r w:rsidR="550F5552" w:rsidRPr="28600379">
        <w:rPr>
          <w:i/>
          <w:iCs/>
        </w:rPr>
        <w:t>i</w:t>
      </w:r>
      <w:r w:rsidR="5923D6EF" w:rsidRPr="28600379">
        <w:rPr>
          <w:i/>
          <w:iCs/>
        </w:rPr>
        <w:t>s easy to work together</w:t>
      </w:r>
      <w:r w:rsidR="550F5552">
        <w:t>’</w:t>
      </w:r>
      <w:r w:rsidR="5923D6EF">
        <w:t xml:space="preserve"> </w:t>
      </w:r>
      <w:r w:rsidR="550F5552">
        <w:t>while 59% felt</w:t>
      </w:r>
      <w:r w:rsidR="5923D6EF">
        <w:t xml:space="preserve"> that </w:t>
      </w:r>
      <w:r w:rsidR="550F5552">
        <w:t>‘</w:t>
      </w:r>
      <w:r w:rsidR="5923D6EF" w:rsidRPr="28600379">
        <w:rPr>
          <w:i/>
          <w:iCs/>
        </w:rPr>
        <w:t xml:space="preserve">it </w:t>
      </w:r>
      <w:r w:rsidR="550F5552" w:rsidRPr="28600379">
        <w:rPr>
          <w:i/>
          <w:iCs/>
        </w:rPr>
        <w:t>i</w:t>
      </w:r>
      <w:r w:rsidR="5923D6EF" w:rsidRPr="28600379">
        <w:rPr>
          <w:i/>
          <w:iCs/>
        </w:rPr>
        <w:t>s easy to work with schools</w:t>
      </w:r>
      <w:r w:rsidR="550F5552">
        <w:t>’</w:t>
      </w:r>
      <w:r w:rsidR="5923D6EF">
        <w:t xml:space="preserve">. </w:t>
      </w:r>
      <w:r w:rsidR="550F5552">
        <w:t>Two-thirds (67% felt there were</w:t>
      </w:r>
      <w:r w:rsidR="5923D6EF">
        <w:t xml:space="preserve"> </w:t>
      </w:r>
      <w:r w:rsidR="550F5552">
        <w:t>‘</w:t>
      </w:r>
      <w:r w:rsidR="5923D6EF" w:rsidRPr="28600379">
        <w:rPr>
          <w:i/>
          <w:iCs/>
        </w:rPr>
        <w:t>high levels of trust</w:t>
      </w:r>
      <w:r w:rsidR="550F5552" w:rsidRPr="28600379">
        <w:rPr>
          <w:i/>
          <w:iCs/>
        </w:rPr>
        <w:t xml:space="preserve"> between providers</w:t>
      </w:r>
      <w:r w:rsidR="550F5552">
        <w:t>’</w:t>
      </w:r>
      <w:r w:rsidR="5923D6EF">
        <w:t xml:space="preserve"> (</w:t>
      </w:r>
      <w:r w:rsidR="000F5CAC" w:rsidRPr="004B6783">
        <w:rPr>
          <w:rFonts w:ascii="Segoe UI" w:eastAsia="Calibri" w:hAnsi="Segoe UI" w:cs="Segoe UI"/>
          <w:b/>
          <w:bCs/>
          <w:caps/>
          <w:color w:val="5868AE"/>
          <w:sz w:val="20"/>
          <w:szCs w:val="20"/>
        </w:rPr>
        <w:fldChar w:fldCharType="begin"/>
      </w:r>
      <w:r w:rsidR="000F5CAC" w:rsidRPr="004B6783">
        <w:rPr>
          <w:rFonts w:ascii="Segoe UI" w:eastAsia="Calibri" w:hAnsi="Segoe UI" w:cs="Segoe UI"/>
          <w:b/>
          <w:bCs/>
          <w:caps/>
          <w:color w:val="5868AE"/>
          <w:sz w:val="20"/>
          <w:szCs w:val="20"/>
        </w:rPr>
        <w:instrText xml:space="preserve"> REF _Ref89935963 \h  \* MERGEFORMAT </w:instrText>
      </w:r>
      <w:r w:rsidR="000F5CAC" w:rsidRPr="004B6783">
        <w:rPr>
          <w:rFonts w:ascii="Segoe UI" w:eastAsia="Calibri" w:hAnsi="Segoe UI" w:cs="Segoe UI"/>
          <w:b/>
          <w:bCs/>
          <w:caps/>
          <w:color w:val="5868AE"/>
          <w:sz w:val="20"/>
          <w:szCs w:val="20"/>
        </w:rPr>
      </w:r>
      <w:r w:rsidR="000F5CAC" w:rsidRPr="004B6783">
        <w:rPr>
          <w:rFonts w:ascii="Segoe UI" w:eastAsia="Calibri" w:hAnsi="Segoe UI" w:cs="Segoe UI"/>
          <w:b/>
          <w:bCs/>
          <w:caps/>
          <w:color w:val="5868AE"/>
          <w:sz w:val="20"/>
          <w:szCs w:val="20"/>
        </w:rPr>
        <w:fldChar w:fldCharType="separate"/>
      </w:r>
      <w:r w:rsidR="00766A5A" w:rsidRPr="00766A5A">
        <w:rPr>
          <w:rFonts w:ascii="Segoe UI" w:eastAsia="Calibri" w:hAnsi="Segoe UI" w:cs="Segoe UI"/>
          <w:b/>
          <w:bCs/>
          <w:caps/>
          <w:color w:val="5868AE"/>
          <w:sz w:val="20"/>
          <w:szCs w:val="20"/>
        </w:rPr>
        <w:t>Figure 16</w:t>
      </w:r>
      <w:r w:rsidR="000F5CAC" w:rsidRPr="004B6783">
        <w:rPr>
          <w:rFonts w:ascii="Segoe UI" w:eastAsia="Calibri" w:hAnsi="Segoe UI" w:cs="Segoe UI"/>
          <w:b/>
          <w:bCs/>
          <w:caps/>
          <w:color w:val="5868AE"/>
          <w:sz w:val="20"/>
          <w:szCs w:val="20"/>
        </w:rPr>
        <w:fldChar w:fldCharType="end"/>
      </w:r>
      <w:r w:rsidR="5923D6EF">
        <w:t>).</w:t>
      </w:r>
      <w:r w:rsidR="0CA18A23">
        <w:t xml:space="preserve"> Half of providers</w:t>
      </w:r>
      <w:r w:rsidR="0CA18A23" w:rsidRPr="00F01BF3">
        <w:t xml:space="preserve"> </w:t>
      </w:r>
      <w:r w:rsidR="0CA18A23">
        <w:t xml:space="preserve">(50%) </w:t>
      </w:r>
      <w:r w:rsidR="0CA18A23" w:rsidRPr="00F01BF3">
        <w:t xml:space="preserve">believed </w:t>
      </w:r>
      <w:r w:rsidR="0CA18A23">
        <w:t>‘</w:t>
      </w:r>
      <w:r w:rsidR="0CA18A23" w:rsidRPr="28600379">
        <w:rPr>
          <w:i/>
          <w:iCs/>
        </w:rPr>
        <w:t>local networks can demonstrate outcomes of collective work’;</w:t>
      </w:r>
      <w:r w:rsidR="0CA18A23" w:rsidRPr="00860E08">
        <w:rPr>
          <w:iCs/>
        </w:rPr>
        <w:t xml:space="preserve"> </w:t>
      </w:r>
      <w:r w:rsidR="0CA18A23">
        <w:t>another indicator</w:t>
      </w:r>
      <w:r w:rsidR="0CA18A23" w:rsidRPr="007B5C58">
        <w:t xml:space="preserve"> of </w:t>
      </w:r>
      <w:r w:rsidR="0CA18A23">
        <w:t>a collective mindset</w:t>
      </w:r>
      <w:r w:rsidR="0CA18A23" w:rsidRPr="00F01BF3">
        <w:t>.</w:t>
      </w:r>
    </w:p>
    <w:p w14:paraId="7AE2EEC9" w14:textId="77777777" w:rsidR="00CD1F83" w:rsidRDefault="00CD1F83" w:rsidP="00842EF8">
      <w:pPr>
        <w:spacing w:after="120"/>
      </w:pPr>
      <w:r>
        <w:t xml:space="preserve">Interviewees </w:t>
      </w:r>
      <w:r w:rsidRPr="00F01BF3">
        <w:t xml:space="preserve">pointed to </w:t>
      </w:r>
      <w:r>
        <w:t xml:space="preserve">the </w:t>
      </w:r>
      <w:r w:rsidRPr="00F01BF3">
        <w:t>competition</w:t>
      </w:r>
      <w:r>
        <w:t xml:space="preserve"> for resources</w:t>
      </w:r>
      <w:r w:rsidRPr="00F01BF3">
        <w:t xml:space="preserve"> amongst providers as a challenge for collaboration and growing the </w:t>
      </w:r>
      <w:r>
        <w:t xml:space="preserve">provider </w:t>
      </w:r>
      <w:r w:rsidRPr="00F01BF3">
        <w:t>pool</w:t>
      </w:r>
      <w:r>
        <w:t>.</w:t>
      </w:r>
    </w:p>
    <w:p w14:paraId="6EEF8748" w14:textId="0F818567" w:rsidR="00CD1F83" w:rsidRDefault="7B194596" w:rsidP="006032A4">
      <w:pPr>
        <w:spacing w:after="120"/>
      </w:pPr>
      <w:r>
        <w:t xml:space="preserve">From our small sample of schools (N=18), schools </w:t>
      </w:r>
      <w:r w:rsidR="5923D6EF">
        <w:t xml:space="preserve">were less positive about their capacity to work </w:t>
      </w:r>
      <w:r w:rsidR="00B76FDC">
        <w:t>with each</w:t>
      </w:r>
      <w:r w:rsidR="00285B1D">
        <w:t xml:space="preserve"> </w:t>
      </w:r>
      <w:r w:rsidR="00B76FDC">
        <w:t>other</w:t>
      </w:r>
      <w:r w:rsidR="5923D6EF">
        <w:t xml:space="preserve"> Less than half (44%) found it easy for schools to work together and only 22% agreed when they were schools of different types (</w:t>
      </w:r>
      <w:r>
        <w:t>i.e.</w:t>
      </w:r>
      <w:r w:rsidR="5923D6EF">
        <w:t xml:space="preserve"> primary and secondary schools). </w:t>
      </w:r>
    </w:p>
    <w:p w14:paraId="7625D581" w14:textId="789D5CAE" w:rsidR="006F2ECD" w:rsidRDefault="0CA18A23" w:rsidP="006F2ECD">
      <w:pPr>
        <w:spacing w:after="120"/>
      </w:pPr>
      <w:r>
        <w:t>An identified</w:t>
      </w:r>
      <w:r w:rsidR="5923D6EF">
        <w:t xml:space="preserve"> challenge </w:t>
      </w:r>
      <w:r>
        <w:t xml:space="preserve">of working together for providers and schools was </w:t>
      </w:r>
      <w:r w:rsidR="5923D6EF">
        <w:t xml:space="preserve">connecting with the appropriate educators in a school to offer or coordinate STEM activities, particularly in secondary schools. </w:t>
      </w:r>
      <w:r w:rsidR="00B76FDC">
        <w:t>T</w:t>
      </w:r>
      <w:r w:rsidR="5923D6EF">
        <w:t>he Department of Education ha</w:t>
      </w:r>
      <w:r w:rsidR="00B76FDC">
        <w:t>d</w:t>
      </w:r>
      <w:r w:rsidR="5923D6EF">
        <w:t xml:space="preserve"> a future plan to allocate STEM coordinators at schools who could be a designated contact for informal providers.</w:t>
      </w:r>
      <w:r w:rsidR="65758260">
        <w:t xml:space="preserve"> </w:t>
      </w:r>
    </w:p>
    <w:p w14:paraId="247CBBE9" w14:textId="77777777" w:rsidR="00FB2DFB" w:rsidRPr="002A4796" w:rsidRDefault="0EC8F67D" w:rsidP="007C4AD1">
      <w:pPr>
        <w:pStyle w:val="FigureHeading"/>
        <w:numPr>
          <w:ilvl w:val="0"/>
          <w:numId w:val="0"/>
        </w:numPr>
        <w:ind w:left="1304" w:hanging="1304"/>
        <w:rPr>
          <w:color w:val="3A328D"/>
        </w:rPr>
      </w:pPr>
      <w:bookmarkStart w:id="139" w:name="_Ref89602407"/>
      <w:bookmarkStart w:id="140" w:name="_Ref89935963"/>
      <w:bookmarkStart w:id="141" w:name="_Toc100669085"/>
      <w:bookmarkEnd w:id="139"/>
      <w:r w:rsidRPr="002A4796">
        <w:rPr>
          <w:color w:val="3A328D"/>
        </w:rPr>
        <w:t xml:space="preserve">Figure </w:t>
      </w:r>
      <w:r w:rsidR="006C7DFE" w:rsidRPr="002A4796">
        <w:rPr>
          <w:color w:val="3A328D"/>
        </w:rPr>
        <w:fldChar w:fldCharType="begin"/>
      </w:r>
      <w:r w:rsidR="006C7DFE" w:rsidRPr="002A4796">
        <w:rPr>
          <w:color w:val="3A328D"/>
        </w:rPr>
        <w:instrText xml:space="preserve"> SEQ Figure \* ARABIC </w:instrText>
      </w:r>
      <w:r w:rsidR="006C7DFE" w:rsidRPr="002A4796">
        <w:rPr>
          <w:color w:val="3A328D"/>
        </w:rPr>
        <w:fldChar w:fldCharType="separate"/>
      </w:r>
      <w:r w:rsidR="00766A5A">
        <w:rPr>
          <w:noProof/>
          <w:color w:val="3A328D"/>
        </w:rPr>
        <w:t>16</w:t>
      </w:r>
      <w:r w:rsidR="006C7DFE" w:rsidRPr="002A4796">
        <w:rPr>
          <w:color w:val="3A328D"/>
        </w:rPr>
        <w:fldChar w:fldCharType="end"/>
      </w:r>
      <w:bookmarkEnd w:id="140"/>
      <w:r w:rsidRPr="002A4796">
        <w:rPr>
          <w:color w:val="3A328D"/>
        </w:rPr>
        <w:t xml:space="preserve"> </w:t>
      </w:r>
      <w:r w:rsidR="006C7DFE" w:rsidRPr="002A4796">
        <w:rPr>
          <w:color w:val="3A328D"/>
        </w:rPr>
        <w:tab/>
      </w:r>
      <w:r w:rsidR="2CD54AB5" w:rsidRPr="002A4796">
        <w:rPr>
          <w:color w:val="3A328D"/>
        </w:rPr>
        <w:t>STEM provider and school perspectives on working together</w:t>
      </w:r>
      <w:bookmarkEnd w:id="141"/>
    </w:p>
    <w:p w14:paraId="6041B1D5" w14:textId="77777777" w:rsidR="00FB2DFB" w:rsidRPr="00F9628C" w:rsidRDefault="00713BCC" w:rsidP="007C4AD1">
      <w:pPr>
        <w:pStyle w:val="Sourcenote"/>
        <w:rPr>
          <w:sz w:val="22"/>
          <w:szCs w:val="22"/>
        </w:rPr>
      </w:pPr>
      <w:r>
        <w:rPr>
          <w:noProof/>
          <w:lang w:eastAsia="en-AU"/>
        </w:rPr>
        <w:drawing>
          <wp:inline distT="0" distB="0" distL="0" distR="0" wp14:anchorId="414EDDE1" wp14:editId="6B501A43">
            <wp:extent cx="5731510" cy="1841952"/>
            <wp:effectExtent l="0" t="0" r="2540" b="6350"/>
            <wp:docPr id="8" name="Chart 8" descr="Perspectives of providers and schools working together. A high level of trust was indicated between providers, but many respondents indicated that it was not easy for primary and secondary schools to work together on joint initiatives." title="Figure 16: STEM provider and school perspectives on working toge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FB2DFB">
        <w:t>Sources: Baseline</w:t>
      </w:r>
      <w:r w:rsidR="00FB2DFB" w:rsidRPr="00F01BF3">
        <w:t xml:space="preserve"> Scho</w:t>
      </w:r>
      <w:r w:rsidR="00FB2DFB">
        <w:t>ols STEM Engagement Survey 2020 and </w:t>
      </w:r>
      <w:r w:rsidR="00FB2DFB" w:rsidRPr="00F01BF3">
        <w:t>Informal STEM Providers Engagement Sur</w:t>
      </w:r>
      <w:r w:rsidR="00FB2DFB">
        <w:t>vey 2020</w:t>
      </w:r>
      <w:r w:rsidR="00FB2DFB" w:rsidRPr="00F01BF3">
        <w:t>. </w:t>
      </w:r>
    </w:p>
    <w:p w14:paraId="53503090" w14:textId="77777777" w:rsidR="00C322F6" w:rsidRDefault="00C322F6">
      <w:pPr>
        <w:rPr>
          <w:rFonts w:ascii="Franklin Gothic Heavy" w:hAnsi="Franklin Gothic Heavy"/>
          <w:color w:val="3B3838" w:themeColor="background2" w:themeShade="40"/>
          <w:sz w:val="48"/>
          <w:szCs w:val="48"/>
        </w:rPr>
      </w:pPr>
      <w:r w:rsidRPr="5260E08B">
        <w:rPr>
          <w:rFonts w:ascii="Franklin Gothic Heavy" w:hAnsi="Franklin Gothic Heavy"/>
          <w:color w:val="3B3838" w:themeColor="background2" w:themeShade="40"/>
          <w:sz w:val="48"/>
          <w:szCs w:val="48"/>
        </w:rPr>
        <w:br w:type="page"/>
      </w:r>
    </w:p>
    <w:p w14:paraId="4663EBA3" w14:textId="77777777" w:rsidR="00C666ED" w:rsidRPr="00A4505B" w:rsidRDefault="00B94EBA" w:rsidP="005D1331">
      <w:pPr>
        <w:ind w:left="4395" w:right="-472"/>
        <w:rPr>
          <w:rFonts w:ascii="Franklin Gothic Heavy" w:hAnsi="Franklin Gothic Heavy"/>
          <w:color w:val="3B3838" w:themeColor="background2" w:themeShade="40"/>
          <w:sz w:val="48"/>
          <w:szCs w:val="48"/>
        </w:rPr>
      </w:pPr>
      <w:r w:rsidRPr="00031D3C">
        <w:rPr>
          <w:noProof/>
          <w:color w:val="5868AE"/>
          <w:lang w:eastAsia="en-AU"/>
        </w:rPr>
        <w:lastRenderedPageBreak/>
        <mc:AlternateContent>
          <mc:Choice Requires="wps">
            <w:drawing>
              <wp:anchor distT="0" distB="0" distL="114300" distR="114300" simplePos="0" relativeHeight="251807796" behindDoc="0" locked="0" layoutInCell="1" allowOverlap="1" wp14:anchorId="467D3EE3" wp14:editId="0CCC90DC">
                <wp:simplePos x="0" y="0"/>
                <wp:positionH relativeFrom="page">
                  <wp:align>left</wp:align>
                </wp:positionH>
                <wp:positionV relativeFrom="paragraph">
                  <wp:posOffset>-2471932</wp:posOffset>
                </wp:positionV>
                <wp:extent cx="3451860" cy="12235262"/>
                <wp:effectExtent l="0" t="0" r="0" b="0"/>
                <wp:wrapNone/>
                <wp:docPr id="15449" name="Rectangle 15449" descr="Solid purple background image" title="Background image"/>
                <wp:cNvGraphicFramePr/>
                <a:graphic xmlns:a="http://schemas.openxmlformats.org/drawingml/2006/main">
                  <a:graphicData uri="http://schemas.microsoft.com/office/word/2010/wordprocessingShape">
                    <wps:wsp>
                      <wps:cNvSpPr/>
                      <wps:spPr>
                        <a:xfrm>
                          <a:off x="0" y="0"/>
                          <a:ext cx="3451860" cy="12235262"/>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7B880" id="Rectangle 15449" o:spid="_x0000_s1026" alt="Title: Background image - Description: Solid purple background image" style="position:absolute;margin-left:0;margin-top:-194.65pt;width:271.8pt;height:963.4pt;z-index:2518077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" fillcolor="#3a328d" stroked="f" strokeweight="1pt">
                <w10:wrap anchorx="page"/>
              </v:rect>
            </w:pict>
          </mc:Fallback>
        </mc:AlternateContent>
      </w:r>
      <w:r w:rsidR="005D1331" w:rsidRPr="00031D3C">
        <w:rPr>
          <w:noProof/>
          <w:color w:val="5868AE"/>
          <w:lang w:eastAsia="en-AU"/>
        </w:rPr>
        <mc:AlternateContent>
          <mc:Choice Requires="wps">
            <w:drawing>
              <wp:anchor distT="0" distB="0" distL="114300" distR="114300" simplePos="0" relativeHeight="251808820" behindDoc="0" locked="0" layoutInCell="1" allowOverlap="1" wp14:anchorId="021A8B68" wp14:editId="4F62CF26">
                <wp:simplePos x="0" y="0"/>
                <wp:positionH relativeFrom="margin">
                  <wp:posOffset>-780176</wp:posOffset>
                </wp:positionH>
                <wp:positionV relativeFrom="paragraph">
                  <wp:posOffset>-327170</wp:posOffset>
                </wp:positionV>
                <wp:extent cx="3242945" cy="1367406"/>
                <wp:effectExtent l="0" t="0" r="0" b="4445"/>
                <wp:wrapNone/>
                <wp:docPr id="15448" name="Text Box 15448"/>
                <wp:cNvGraphicFramePr/>
                <a:graphic xmlns:a="http://schemas.openxmlformats.org/drawingml/2006/main">
                  <a:graphicData uri="http://schemas.microsoft.com/office/word/2010/wordprocessingShape">
                    <wps:wsp>
                      <wps:cNvSpPr txBox="1"/>
                      <wps:spPr>
                        <a:xfrm>
                          <a:off x="0" y="0"/>
                          <a:ext cx="3242945" cy="1367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AEC55" w14:textId="77777777" w:rsidR="0069226E" w:rsidRPr="00E55435" w:rsidRDefault="0069226E" w:rsidP="00C666ED">
                            <w:pPr>
                              <w:spacing w:after="0" w:line="240" w:lineRule="auto"/>
                              <w:jc w:val="center"/>
                              <w:rPr>
                                <w:rFonts w:ascii="Franklin Gothic Heavy" w:hAnsi="Franklin Gothic Heavy"/>
                                <w:color w:val="FFFFFF" w:themeColor="background1"/>
                                <w:sz w:val="80"/>
                                <w:szCs w:val="80"/>
                              </w:rPr>
                            </w:pPr>
                            <w:r>
                              <w:rPr>
                                <w:rFonts w:ascii="Franklin Gothic Heavy" w:hAnsi="Franklin Gothic Heavy"/>
                                <w:color w:val="FFFFFF" w:themeColor="background1"/>
                                <w:sz w:val="80"/>
                                <w:szCs w:val="80"/>
                              </w:rPr>
                              <w:t>Learning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A8B68" id="Text Box 15448" o:spid="_x0000_s1054" type="#_x0000_t202" style="position:absolute;left:0;text-align:left;margin-left:-61.45pt;margin-top:-25.75pt;width:255.35pt;height:107.65pt;z-index:2518088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" filled="f" stroked="f" strokeweight=".5pt">
                <v:textbox>
                  <w:txbxContent>
                    <w:p w14:paraId="1CFAEC55" w14:textId="77777777" w:rsidR="0069226E" w:rsidRPr="00E55435" w:rsidRDefault="0069226E" w:rsidP="00C666ED">
                      <w:pPr>
                        <w:spacing w:after="0" w:line="240" w:lineRule="auto"/>
                        <w:jc w:val="center"/>
                        <w:rPr>
                          <w:rFonts w:ascii="Franklin Gothic Heavy" w:hAnsi="Franklin Gothic Heavy"/>
                          <w:color w:val="FFFFFF" w:themeColor="background1"/>
                          <w:sz w:val="80"/>
                          <w:szCs w:val="80"/>
                        </w:rPr>
                      </w:pPr>
                      <w:r>
                        <w:rPr>
                          <w:rFonts w:ascii="Franklin Gothic Heavy" w:hAnsi="Franklin Gothic Heavy"/>
                          <w:color w:val="FFFFFF" w:themeColor="background1"/>
                          <w:sz w:val="80"/>
                          <w:szCs w:val="80"/>
                        </w:rPr>
                        <w:t>Learning Pathways</w:t>
                      </w:r>
                    </w:p>
                  </w:txbxContent>
                </v:textbox>
                <w10:wrap anchorx="margin"/>
              </v:shape>
            </w:pict>
          </mc:Fallback>
        </mc:AlternateContent>
      </w:r>
      <w:r w:rsidR="00C07486" w:rsidRPr="00031D3C">
        <w:rPr>
          <w:b/>
          <w:bCs/>
          <w:noProof/>
          <w:color w:val="5868AE"/>
          <w:lang w:eastAsia="en-AU"/>
        </w:rPr>
        <mc:AlternateContent>
          <mc:Choice Requires="wps">
            <w:drawing>
              <wp:anchor distT="0" distB="0" distL="114300" distR="114300" simplePos="0" relativeHeight="251793460" behindDoc="0" locked="0" layoutInCell="1" allowOverlap="1" wp14:anchorId="1CB1D1C1" wp14:editId="6CC8A7A3">
                <wp:simplePos x="0" y="0"/>
                <wp:positionH relativeFrom="column">
                  <wp:posOffset>-493395</wp:posOffset>
                </wp:positionH>
                <wp:positionV relativeFrom="paragraph">
                  <wp:posOffset>1320673</wp:posOffset>
                </wp:positionV>
                <wp:extent cx="2700655" cy="975360"/>
                <wp:effectExtent l="0" t="0" r="0" b="0"/>
                <wp:wrapSquare wrapText="bothSides"/>
                <wp:docPr id="15437" name="Text Box 15437"/>
                <wp:cNvGraphicFramePr/>
                <a:graphic xmlns:a="http://schemas.openxmlformats.org/drawingml/2006/main">
                  <a:graphicData uri="http://schemas.microsoft.com/office/word/2010/wordprocessingShape">
                    <wps:wsp>
                      <wps:cNvSpPr txBox="1"/>
                      <wps:spPr>
                        <a:xfrm>
                          <a:off x="0" y="0"/>
                          <a:ext cx="2700655"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3E8F8" w14:textId="77777777" w:rsidR="0069226E" w:rsidRPr="007A3181" w:rsidRDefault="0069226E" w:rsidP="00C07486">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1D1C1" id="Text Box 15437" o:spid="_x0000_s1055" type="#_x0000_t202" style="position:absolute;left:0;text-align:left;margin-left:-38.85pt;margin-top:104pt;width:212.65pt;height:76.8pt;z-index:2517934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" filled="f" stroked="f" strokeweight=".5pt">
                <v:textbox>
                  <w:txbxContent>
                    <w:p w14:paraId="4FE3E8F8" w14:textId="77777777" w:rsidR="0069226E" w:rsidRPr="007A3181" w:rsidRDefault="0069226E" w:rsidP="00C07486">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v:textbox>
                <w10:wrap type="square"/>
              </v:shape>
            </w:pict>
          </mc:Fallback>
        </mc:AlternateContent>
      </w:r>
      <w:r w:rsidR="00C666ED" w:rsidRPr="00031D3C">
        <w:rPr>
          <w:rFonts w:ascii="Franklin Gothic Heavy" w:hAnsi="Franklin Gothic Heavy"/>
          <w:color w:val="5868AE"/>
          <w:sz w:val="48"/>
          <w:szCs w:val="48"/>
        </w:rPr>
        <w:t>KEY FINDINGS</w:t>
      </w:r>
      <w:r w:rsidRPr="001B35B2">
        <w:rPr>
          <w:rStyle w:val="FootnoteReference"/>
          <w:rFonts w:ascii="Franklin Gothic Heavy" w:hAnsi="Franklin Gothic Heavy"/>
          <w:color w:val="FFFFFF" w:themeColor="background1"/>
          <w:sz w:val="48"/>
          <w:szCs w:val="48"/>
        </w:rPr>
        <w:footnoteReference w:id="30"/>
      </w:r>
    </w:p>
    <w:p w14:paraId="0253B891" w14:textId="77777777" w:rsidR="008B6F15" w:rsidRDefault="008B6F15" w:rsidP="00C666ED">
      <w:pPr>
        <w:ind w:left="4395" w:right="-472"/>
        <w:rPr>
          <w:b/>
          <w:bCs/>
          <w:color w:val="3B3838" w:themeColor="background2" w:themeShade="40"/>
        </w:rPr>
      </w:pPr>
      <w:r>
        <w:rPr>
          <w:b/>
          <w:bCs/>
          <w:color w:val="3B3838" w:themeColor="background2" w:themeShade="40"/>
        </w:rPr>
        <w:t xml:space="preserve">STEM learning pathways </w:t>
      </w:r>
      <w:r w:rsidR="000F5CAC">
        <w:rPr>
          <w:b/>
          <w:bCs/>
          <w:color w:val="3B3838" w:themeColor="background2" w:themeShade="40"/>
        </w:rPr>
        <w:t>indicated an</w:t>
      </w:r>
      <w:r>
        <w:rPr>
          <w:b/>
          <w:bCs/>
          <w:color w:val="3B3838" w:themeColor="background2" w:themeShade="40"/>
        </w:rPr>
        <w:t xml:space="preserve"> ‘interactive’</w:t>
      </w:r>
      <w:r w:rsidR="000F5CAC">
        <w:rPr>
          <w:b/>
          <w:bCs/>
          <w:color w:val="3B3838" w:themeColor="background2" w:themeShade="40"/>
        </w:rPr>
        <w:t xml:space="preserve"> ecosystem</w:t>
      </w:r>
      <w:r>
        <w:rPr>
          <w:b/>
          <w:bCs/>
          <w:color w:val="3B3838" w:themeColor="background2" w:themeShade="40"/>
        </w:rPr>
        <w:t>.</w:t>
      </w:r>
    </w:p>
    <w:p w14:paraId="60DC38D0" w14:textId="4718D405" w:rsidR="008B6F15" w:rsidRDefault="006D2279" w:rsidP="00C666ED">
      <w:pPr>
        <w:ind w:left="4395" w:right="-472"/>
        <w:rPr>
          <w:b/>
          <w:bCs/>
          <w:color w:val="3B3838" w:themeColor="background2" w:themeShade="40"/>
        </w:rPr>
      </w:pPr>
      <w:r w:rsidRPr="00BF16DD">
        <w:rPr>
          <w:noProof/>
          <w:lang w:eastAsia="en-AU"/>
        </w:rPr>
        <mc:AlternateContent>
          <mc:Choice Requires="wps">
            <w:drawing>
              <wp:anchor distT="0" distB="0" distL="114300" distR="114300" simplePos="0" relativeHeight="251811892" behindDoc="0" locked="0" layoutInCell="1" allowOverlap="1" wp14:anchorId="68D3FFD7" wp14:editId="280ABD0A">
                <wp:simplePos x="0" y="0"/>
                <wp:positionH relativeFrom="column">
                  <wp:posOffset>-429760</wp:posOffset>
                </wp:positionH>
                <wp:positionV relativeFrom="paragraph">
                  <wp:posOffset>10687</wp:posOffset>
                </wp:positionV>
                <wp:extent cx="2700655" cy="1425575"/>
                <wp:effectExtent l="0" t="0" r="0" b="3175"/>
                <wp:wrapSquare wrapText="bothSides"/>
                <wp:docPr id="15451" name="Text Box 15451"/>
                <wp:cNvGraphicFramePr/>
                <a:graphic xmlns:a="http://schemas.openxmlformats.org/drawingml/2006/main">
                  <a:graphicData uri="http://schemas.microsoft.com/office/word/2010/wordprocessingShape">
                    <wps:wsp>
                      <wps:cNvSpPr txBox="1"/>
                      <wps:spPr>
                        <a:xfrm>
                          <a:off x="0" y="0"/>
                          <a:ext cx="2700655" cy="142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5FD8C" w14:textId="77777777" w:rsidR="0069226E" w:rsidRPr="007A3181" w:rsidRDefault="0069226E" w:rsidP="00C666ED">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DESIGNED PATHWAYS ENABLE YOUNG PEOPLE TO BECOME ENGAGED, KNOWLEDGEABLE AND SKILLED IN STEM AS THEY PROGRESS THROUGH CHILDHOOD INTO ADOLESCENCE AND EARLY ADULTHOOD</w:t>
                            </w:r>
                            <w:r w:rsidRPr="007A3181">
                              <w:rPr>
                                <w:rStyle w:val="SubtleEmphasis"/>
                                <w:b/>
                                <w:bCs/>
                                <w:i w:val="0"/>
                                <w:color w:val="FFFFFF" w:themeColor="background1"/>
                                <w:spacing w:val="2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3FFD7" id="Text Box 15451" o:spid="_x0000_s1056" type="#_x0000_t202" style="position:absolute;left:0;text-align:left;margin-left:-33.85pt;margin-top:.85pt;width:212.65pt;height:112.25pt;z-index:2518118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" filled="f" stroked="f" strokeweight=".5pt">
                <v:textbox>
                  <w:txbxContent>
                    <w:p w14:paraId="0025FD8C" w14:textId="77777777" w:rsidR="0069226E" w:rsidRPr="007A3181" w:rsidRDefault="0069226E" w:rsidP="00C666ED">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DESIGNED PATHWAYS ENABLE YOUNG PEOPLE TO BECOME ENGAGED, KNOWLEDGEABLE AND SKILLED IN STEM AS THEY PROGRESS THROUGH CHILDHOOD INTO ADOLESCENCE AND EARLY ADULTHOOD</w:t>
                      </w:r>
                      <w:r w:rsidRPr="007A3181">
                        <w:rPr>
                          <w:rStyle w:val="SubtleEmphasis"/>
                          <w:b/>
                          <w:bCs/>
                          <w:i w:val="0"/>
                          <w:color w:val="FFFFFF" w:themeColor="background1"/>
                          <w:spacing w:val="20"/>
                          <w:sz w:val="24"/>
                          <w:szCs w:val="24"/>
                        </w:rPr>
                        <w:t xml:space="preserve"> </w:t>
                      </w:r>
                    </w:p>
                  </w:txbxContent>
                </v:textbox>
                <w10:wrap type="square"/>
              </v:shape>
            </w:pict>
          </mc:Fallback>
        </mc:AlternateContent>
      </w:r>
      <w:r w:rsidR="65E314C6">
        <w:rPr>
          <w:b/>
          <w:bCs/>
          <w:color w:val="3B3838" w:themeColor="background2" w:themeShade="40"/>
        </w:rPr>
        <w:t xml:space="preserve">The study identified </w:t>
      </w:r>
      <w:r w:rsidR="00B76FDC">
        <w:rPr>
          <w:b/>
          <w:bCs/>
          <w:color w:val="3B3838" w:themeColor="background2" w:themeShade="40"/>
        </w:rPr>
        <w:t>several</w:t>
      </w:r>
      <w:r w:rsidR="27DA1E1E">
        <w:rPr>
          <w:b/>
          <w:bCs/>
          <w:color w:val="3B3838" w:themeColor="background2" w:themeShade="40"/>
        </w:rPr>
        <w:t xml:space="preserve"> initiative</w:t>
      </w:r>
      <w:r w:rsidR="03E22126">
        <w:rPr>
          <w:b/>
          <w:bCs/>
          <w:color w:val="3B3838" w:themeColor="background2" w:themeShade="40"/>
        </w:rPr>
        <w:t>s</w:t>
      </w:r>
      <w:r w:rsidR="27DA1E1E">
        <w:rPr>
          <w:b/>
          <w:bCs/>
          <w:color w:val="3B3838" w:themeColor="background2" w:themeShade="40"/>
        </w:rPr>
        <w:t xml:space="preserve"> </w:t>
      </w:r>
      <w:r w:rsidR="65E314C6">
        <w:rPr>
          <w:b/>
          <w:bCs/>
          <w:color w:val="3B3838" w:themeColor="background2" w:themeShade="40"/>
        </w:rPr>
        <w:t xml:space="preserve">to strengthen STEM pathways offered through </w:t>
      </w:r>
      <w:r w:rsidR="27DA1E1E">
        <w:rPr>
          <w:b/>
          <w:bCs/>
          <w:color w:val="3B3838" w:themeColor="background2" w:themeShade="40"/>
        </w:rPr>
        <w:t xml:space="preserve">schools, tertiary </w:t>
      </w:r>
      <w:r w:rsidR="45C808FF">
        <w:rPr>
          <w:b/>
          <w:bCs/>
          <w:color w:val="3B3838" w:themeColor="background2" w:themeShade="40"/>
        </w:rPr>
        <w:t>institutions</w:t>
      </w:r>
      <w:r w:rsidR="27DA1E1E">
        <w:rPr>
          <w:b/>
          <w:bCs/>
          <w:color w:val="3B3838" w:themeColor="background2" w:themeShade="40"/>
        </w:rPr>
        <w:t xml:space="preserve"> and industry. </w:t>
      </w:r>
    </w:p>
    <w:p w14:paraId="7B7C6EDC" w14:textId="1577C5BB" w:rsidR="00C666ED" w:rsidRPr="00F674AC" w:rsidRDefault="008B289C" w:rsidP="28600379">
      <w:pPr>
        <w:ind w:left="4395" w:right="-472"/>
        <w:rPr>
          <w:b/>
          <w:bCs/>
          <w:color w:val="3B3838" w:themeColor="background2" w:themeShade="40"/>
        </w:rPr>
      </w:pPr>
      <w:r>
        <w:rPr>
          <w:b/>
          <w:bCs/>
          <w:color w:val="3B3838" w:themeColor="background2" w:themeShade="40"/>
        </w:rPr>
        <w:t xml:space="preserve">Providers identified </w:t>
      </w:r>
      <w:r w:rsidR="65E314C6" w:rsidRPr="28600379">
        <w:rPr>
          <w:b/>
          <w:bCs/>
          <w:color w:val="3B3838" w:themeColor="background2" w:themeShade="40"/>
        </w:rPr>
        <w:t xml:space="preserve">challenges maintaining connections between schools and out-of-school STEM opportunities. </w:t>
      </w:r>
    </w:p>
    <w:p w14:paraId="6FB5E2F5" w14:textId="77777777" w:rsidR="00C666ED" w:rsidRPr="00A4505B" w:rsidRDefault="006D2279" w:rsidP="00C666ED">
      <w:pPr>
        <w:ind w:left="4395" w:right="-472"/>
        <w:rPr>
          <w:rFonts w:ascii="Franklin Gothic Heavy" w:hAnsi="Franklin Gothic Heavy"/>
          <w:color w:val="3B3838" w:themeColor="background2" w:themeShade="40"/>
          <w:sz w:val="34"/>
          <w:szCs w:val="34"/>
        </w:rPr>
      </w:pPr>
      <w:r w:rsidRPr="00031D3C">
        <w:rPr>
          <w:noProof/>
          <w:color w:val="5868AE"/>
          <w:lang w:eastAsia="en-AU"/>
        </w:rPr>
        <mc:AlternateContent>
          <mc:Choice Requires="wps">
            <w:drawing>
              <wp:anchor distT="0" distB="0" distL="114300" distR="114300" simplePos="0" relativeHeight="251809844" behindDoc="0" locked="0" layoutInCell="1" allowOverlap="1" wp14:anchorId="3F02EB9E" wp14:editId="6E15F512">
                <wp:simplePos x="0" y="0"/>
                <wp:positionH relativeFrom="column">
                  <wp:posOffset>-503421</wp:posOffset>
                </wp:positionH>
                <wp:positionV relativeFrom="paragraph">
                  <wp:posOffset>376974</wp:posOffset>
                </wp:positionV>
                <wp:extent cx="2700655" cy="1434465"/>
                <wp:effectExtent l="0" t="0" r="4445" b="0"/>
                <wp:wrapSquare wrapText="bothSides"/>
                <wp:docPr id="15452" name="Text Box 15452"/>
                <wp:cNvGraphicFramePr/>
                <a:graphic xmlns:a="http://schemas.openxmlformats.org/drawingml/2006/main">
                  <a:graphicData uri="http://schemas.microsoft.com/office/word/2010/wordprocessingShape">
                    <wps:wsp>
                      <wps:cNvSpPr txBox="1"/>
                      <wps:spPr>
                        <a:xfrm>
                          <a:off x="0" y="0"/>
                          <a:ext cx="2700655" cy="14344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E87A3" w14:textId="77777777" w:rsidR="0069226E" w:rsidRPr="002F5579" w:rsidRDefault="0069226E" w:rsidP="00C666ED">
                            <w:pPr>
                              <w:rPr>
                                <w:rStyle w:val="SubtleEmphasis"/>
                                <w:i w:val="0"/>
                                <w:color w:val="002060"/>
                                <w:sz w:val="24"/>
                                <w:szCs w:val="24"/>
                              </w:rPr>
                            </w:pPr>
                            <w:r w:rsidRPr="002F5579">
                              <w:rPr>
                                <w:rStyle w:val="SubtleEmphasis"/>
                                <w:i w:val="0"/>
                                <w:color w:val="002060"/>
                                <w:sz w:val="24"/>
                                <w:szCs w:val="24"/>
                              </w:rPr>
                              <w:t xml:space="preserve">A focus on learning pathways reflects a shared responsibility to broker the knowledge, tools support and connections that a young person needs to navigate the STEM learning ecosystem and potentially progress into a STEM career </w:t>
                            </w:r>
                            <w:r w:rsidRPr="002F5579">
                              <w:rPr>
                                <w:rStyle w:val="SubtleEmphasis"/>
                                <w:i w:val="0"/>
                                <w:color w:val="002060"/>
                                <w:sz w:val="24"/>
                                <w:szCs w:val="24"/>
                                <w:vertAlign w:val="superscript"/>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2EB9E" id="Text Box 15452" o:spid="_x0000_s1057" type="#_x0000_t202" style="position:absolute;left:0;text-align:left;margin-left:-39.65pt;margin-top:29.7pt;width:212.65pt;height:112.95pt;z-index:2518098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" fillcolor="white [3212]" stroked="f" strokeweight=".5pt">
                <v:textbox>
                  <w:txbxContent>
                    <w:p w14:paraId="637E87A3" w14:textId="77777777" w:rsidR="0069226E" w:rsidRPr="002F5579" w:rsidRDefault="0069226E" w:rsidP="00C666ED">
                      <w:pPr>
                        <w:rPr>
                          <w:rStyle w:val="SubtleEmphasis"/>
                          <w:i w:val="0"/>
                          <w:color w:val="002060"/>
                          <w:sz w:val="24"/>
                          <w:szCs w:val="24"/>
                        </w:rPr>
                      </w:pPr>
                      <w:r w:rsidRPr="002F5579">
                        <w:rPr>
                          <w:rStyle w:val="SubtleEmphasis"/>
                          <w:i w:val="0"/>
                          <w:color w:val="002060"/>
                          <w:sz w:val="24"/>
                          <w:szCs w:val="24"/>
                        </w:rPr>
                        <w:t xml:space="preserve">A focus on learning pathways reflects a shared responsibility to broker the knowledge, tools support and connections that a young person needs to navigate the STEM learning ecosystem and potentially progress into a STEM career </w:t>
                      </w:r>
                      <w:r w:rsidRPr="002F5579">
                        <w:rPr>
                          <w:rStyle w:val="SubtleEmphasis"/>
                          <w:i w:val="0"/>
                          <w:color w:val="002060"/>
                          <w:sz w:val="24"/>
                          <w:szCs w:val="24"/>
                          <w:vertAlign w:val="superscript"/>
                        </w:rPr>
                        <w:t>29</w:t>
                      </w:r>
                    </w:p>
                  </w:txbxContent>
                </v:textbox>
                <w10:wrap type="square"/>
              </v:shape>
            </w:pict>
          </mc:Fallback>
        </mc:AlternateContent>
      </w:r>
      <w:r w:rsidR="00C666ED" w:rsidRPr="00031D3C">
        <w:rPr>
          <w:rFonts w:ascii="Franklin Gothic Heavy" w:hAnsi="Franklin Gothic Heavy"/>
          <w:color w:val="5868AE"/>
          <w:sz w:val="34"/>
          <w:szCs w:val="34"/>
        </w:rPr>
        <w:t>STRENGTHS</w:t>
      </w:r>
    </w:p>
    <w:p w14:paraId="2FD0C6B8" w14:textId="77777777" w:rsidR="007C56D0" w:rsidRDefault="00251B4C" w:rsidP="00C666ED">
      <w:pPr>
        <w:ind w:left="4395" w:right="-472"/>
        <w:rPr>
          <w:color w:val="3B3838" w:themeColor="background2" w:themeShade="40"/>
        </w:rPr>
      </w:pPr>
      <w:r>
        <w:rPr>
          <w:color w:val="3B3838" w:themeColor="background2" w:themeShade="40"/>
        </w:rPr>
        <w:t>Tertiary</w:t>
      </w:r>
      <w:r w:rsidR="007C56D0">
        <w:rPr>
          <w:color w:val="3B3838" w:themeColor="background2" w:themeShade="40"/>
        </w:rPr>
        <w:t xml:space="preserve"> institutions offered roadshows, expos, career days, </w:t>
      </w:r>
      <w:r>
        <w:rPr>
          <w:color w:val="3B3838" w:themeColor="background2" w:themeShade="40"/>
        </w:rPr>
        <w:t>academic</w:t>
      </w:r>
      <w:r w:rsidR="007C56D0">
        <w:rPr>
          <w:color w:val="3B3838" w:themeColor="background2" w:themeShade="40"/>
        </w:rPr>
        <w:t xml:space="preserve"> programs, outreach and other informal STEM learning pathways opportunities. </w:t>
      </w:r>
    </w:p>
    <w:p w14:paraId="7764421A" w14:textId="2EE962EA" w:rsidR="007C56D0" w:rsidRDefault="00B76FDC" w:rsidP="00C666ED">
      <w:pPr>
        <w:ind w:left="4395" w:right="-472"/>
        <w:rPr>
          <w:color w:val="3B3838" w:themeColor="background2" w:themeShade="40"/>
        </w:rPr>
      </w:pPr>
      <w:r>
        <w:rPr>
          <w:color w:val="3B3838" w:themeColor="background2" w:themeShade="40"/>
        </w:rPr>
        <w:t>Several</w:t>
      </w:r>
      <w:r w:rsidR="007C56D0">
        <w:rPr>
          <w:color w:val="3B3838" w:themeColor="background2" w:themeShade="40"/>
        </w:rPr>
        <w:t xml:space="preserve"> major government and industry partnerships offered career support and programs to strengthen learner </w:t>
      </w:r>
      <w:r w:rsidR="00251B4C">
        <w:rPr>
          <w:color w:val="3B3838" w:themeColor="background2" w:themeShade="40"/>
        </w:rPr>
        <w:t>pathways</w:t>
      </w:r>
      <w:r w:rsidR="00586926">
        <w:rPr>
          <w:color w:val="3B3838" w:themeColor="background2" w:themeShade="40"/>
        </w:rPr>
        <w:t>.</w:t>
      </w:r>
    </w:p>
    <w:p w14:paraId="7588650F" w14:textId="77777777" w:rsidR="00E95A80" w:rsidRDefault="007C56D0" w:rsidP="00E95A80">
      <w:pPr>
        <w:ind w:left="4395" w:right="-472"/>
        <w:rPr>
          <w:color w:val="3B3838" w:themeColor="background2" w:themeShade="40"/>
        </w:rPr>
      </w:pPr>
      <w:r>
        <w:rPr>
          <w:color w:val="3B3838" w:themeColor="background2" w:themeShade="40"/>
        </w:rPr>
        <w:t xml:space="preserve">In our small sample, secondary schools (N=6) offered STEM pathway programs, for example </w:t>
      </w:r>
      <w:r w:rsidR="00251B4C">
        <w:rPr>
          <w:color w:val="3B3838" w:themeColor="background2" w:themeShade="40"/>
        </w:rPr>
        <w:t>apprenticeships</w:t>
      </w:r>
      <w:r>
        <w:rPr>
          <w:color w:val="3B3838" w:themeColor="background2" w:themeShade="40"/>
        </w:rPr>
        <w:t xml:space="preserve"> or traineeships.</w:t>
      </w:r>
    </w:p>
    <w:p w14:paraId="73EC4749" w14:textId="0C99E87D" w:rsidR="008A4E9C" w:rsidRDefault="008A4E9C" w:rsidP="00E95A80">
      <w:pPr>
        <w:ind w:left="4395" w:right="-472"/>
        <w:rPr>
          <w:noProof/>
        </w:rPr>
      </w:pPr>
      <w:r w:rsidRPr="008A4E9C">
        <w:rPr>
          <w:noProof/>
        </w:rPr>
        <w:t xml:space="preserve"> </w:t>
      </w:r>
    </w:p>
    <w:p w14:paraId="4A77B640" w14:textId="77777777" w:rsidR="008A4E9C" w:rsidRPr="00A4505B" w:rsidRDefault="008D09EC" w:rsidP="008D09EC">
      <w:pPr>
        <w:ind w:left="4395" w:right="-897"/>
        <w:rPr>
          <w:rFonts w:ascii="Franklin Gothic Heavy" w:hAnsi="Franklin Gothic Heavy"/>
          <w:color w:val="3B3838" w:themeColor="background2" w:themeShade="40"/>
          <w:sz w:val="34"/>
          <w:szCs w:val="34"/>
        </w:rPr>
      </w:pPr>
      <w:r w:rsidRPr="00031D3C">
        <w:rPr>
          <w:noProof/>
          <w:color w:val="5868AE"/>
          <w:lang w:eastAsia="en-AU"/>
        </w:rPr>
        <mc:AlternateContent>
          <mc:Choice Requires="wps">
            <w:drawing>
              <wp:anchor distT="0" distB="0" distL="114300" distR="114300" simplePos="0" relativeHeight="251810868" behindDoc="0" locked="0" layoutInCell="1" allowOverlap="1" wp14:anchorId="5B67AA39" wp14:editId="32FA421F">
                <wp:simplePos x="0" y="0"/>
                <wp:positionH relativeFrom="column">
                  <wp:posOffset>-477753</wp:posOffset>
                </wp:positionH>
                <wp:positionV relativeFrom="paragraph">
                  <wp:posOffset>356142</wp:posOffset>
                </wp:positionV>
                <wp:extent cx="2700655" cy="1392555"/>
                <wp:effectExtent l="0" t="0" r="4445" b="0"/>
                <wp:wrapSquare wrapText="bothSides"/>
                <wp:docPr id="15450" name="Text Box 15450"/>
                <wp:cNvGraphicFramePr/>
                <a:graphic xmlns:a="http://schemas.openxmlformats.org/drawingml/2006/main">
                  <a:graphicData uri="http://schemas.microsoft.com/office/word/2010/wordprocessingShape">
                    <wps:wsp>
                      <wps:cNvSpPr txBox="1"/>
                      <wps:spPr>
                        <a:xfrm>
                          <a:off x="0" y="0"/>
                          <a:ext cx="2700655" cy="13925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5546D" w14:textId="77777777" w:rsidR="0069226E" w:rsidRPr="002F5579" w:rsidRDefault="0069226E" w:rsidP="00C666ED">
                            <w:pPr>
                              <w:jc w:val="center"/>
                              <w:rPr>
                                <w:rStyle w:val="SubtleEmphasis"/>
                                <w:i w:val="0"/>
                                <w:color w:val="002060"/>
                                <w:sz w:val="24"/>
                                <w:szCs w:val="24"/>
                              </w:rPr>
                            </w:pPr>
                            <w:r w:rsidRPr="002F5579">
                              <w:rPr>
                                <w:rStyle w:val="SubtleEmphasis"/>
                                <w:i w:val="0"/>
                                <w:color w:val="002060"/>
                                <w:sz w:val="24"/>
                                <w:szCs w:val="24"/>
                              </w:rPr>
                              <w:t>KEY BASELINE MEASURES</w:t>
                            </w:r>
                          </w:p>
                          <w:p w14:paraId="35B4B888" w14:textId="77777777" w:rsidR="0069226E" w:rsidRPr="002F5579" w:rsidRDefault="0069226E" w:rsidP="00C666ED">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STEM pathways programs/ initiatives</w:t>
                            </w:r>
                          </w:p>
                          <w:p w14:paraId="71181890" w14:textId="77777777" w:rsidR="0069226E" w:rsidRPr="002F5579" w:rsidRDefault="0069226E" w:rsidP="00C666ED">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Connections between school, out-of-school and post-school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7AA39" id="Text Box 15450" o:spid="_x0000_s1058" type="#_x0000_t202" style="position:absolute;left:0;text-align:left;margin-left:-37.6pt;margin-top:28.05pt;width:212.65pt;height:109.65pt;z-index:2518108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" fillcolor="white [3212]" stroked="f" strokeweight=".5pt">
                <v:textbox>
                  <w:txbxContent>
                    <w:p w14:paraId="43F5546D" w14:textId="77777777" w:rsidR="0069226E" w:rsidRPr="002F5579" w:rsidRDefault="0069226E" w:rsidP="00C666ED">
                      <w:pPr>
                        <w:jc w:val="center"/>
                        <w:rPr>
                          <w:rStyle w:val="SubtleEmphasis"/>
                          <w:i w:val="0"/>
                          <w:color w:val="002060"/>
                          <w:sz w:val="24"/>
                          <w:szCs w:val="24"/>
                        </w:rPr>
                      </w:pPr>
                      <w:r w:rsidRPr="002F5579">
                        <w:rPr>
                          <w:rStyle w:val="SubtleEmphasis"/>
                          <w:i w:val="0"/>
                          <w:color w:val="002060"/>
                          <w:sz w:val="24"/>
                          <w:szCs w:val="24"/>
                        </w:rPr>
                        <w:t>KEY BASELINE MEASURES</w:t>
                      </w:r>
                    </w:p>
                    <w:p w14:paraId="35B4B888" w14:textId="77777777" w:rsidR="0069226E" w:rsidRPr="002F5579" w:rsidRDefault="0069226E" w:rsidP="00C666ED">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STEM pathways programs/ initiatives</w:t>
                      </w:r>
                    </w:p>
                    <w:p w14:paraId="71181890" w14:textId="77777777" w:rsidR="0069226E" w:rsidRPr="002F5579" w:rsidRDefault="0069226E" w:rsidP="00C666ED">
                      <w:pPr>
                        <w:pStyle w:val="ListParagraph"/>
                        <w:numPr>
                          <w:ilvl w:val="0"/>
                          <w:numId w:val="54"/>
                        </w:numPr>
                        <w:ind w:left="284" w:hanging="284"/>
                        <w:contextualSpacing w:val="0"/>
                        <w:rPr>
                          <w:rStyle w:val="SubtleEmphasis"/>
                          <w:i w:val="0"/>
                          <w:color w:val="002060"/>
                          <w:sz w:val="24"/>
                          <w:szCs w:val="24"/>
                        </w:rPr>
                      </w:pPr>
                      <w:r w:rsidRPr="002F5579">
                        <w:rPr>
                          <w:rStyle w:val="SubtleEmphasis"/>
                          <w:i w:val="0"/>
                          <w:color w:val="002060"/>
                          <w:sz w:val="24"/>
                          <w:szCs w:val="24"/>
                        </w:rPr>
                        <w:t>Connections between school, out-of-school and post-school STEM</w:t>
                      </w:r>
                    </w:p>
                  </w:txbxContent>
                </v:textbox>
                <w10:wrap type="square"/>
              </v:shape>
            </w:pict>
          </mc:Fallback>
        </mc:AlternateContent>
      </w:r>
      <w:r w:rsidRPr="00031D3C">
        <w:rPr>
          <w:rFonts w:ascii="Franklin Gothic Heavy" w:hAnsi="Franklin Gothic Heavy"/>
          <w:color w:val="5868AE"/>
          <w:sz w:val="34"/>
          <w:szCs w:val="34"/>
        </w:rPr>
        <w:t>IDENTIFIED GAPS OR CHALLENGES</w:t>
      </w:r>
    </w:p>
    <w:p w14:paraId="6D97A378" w14:textId="79E329F4" w:rsidR="00F7118D" w:rsidRPr="005C083A" w:rsidRDefault="00B76FDC" w:rsidP="000F5CAC">
      <w:pPr>
        <w:ind w:left="4395" w:right="-472"/>
        <w:rPr>
          <w:color w:val="3B3838" w:themeColor="background2" w:themeShade="40"/>
        </w:rPr>
      </w:pPr>
      <w:r>
        <w:rPr>
          <w:color w:val="3B3838" w:themeColor="background2" w:themeShade="40"/>
        </w:rPr>
        <w:t>I</w:t>
      </w:r>
      <w:r w:rsidR="2DA2FAF8" w:rsidRPr="28600379">
        <w:rPr>
          <w:color w:val="3B3838" w:themeColor="background2" w:themeShade="40"/>
        </w:rPr>
        <w:t xml:space="preserve">nterviewed stakeholders discussed the challenges </w:t>
      </w:r>
      <w:r w:rsidR="4B1146E8" w:rsidRPr="28600379">
        <w:rPr>
          <w:color w:val="3B3838" w:themeColor="background2" w:themeShade="40"/>
        </w:rPr>
        <w:t>of</w:t>
      </w:r>
      <w:r w:rsidR="2DA2FAF8" w:rsidRPr="28600379">
        <w:rPr>
          <w:color w:val="3B3838" w:themeColor="background2" w:themeShade="40"/>
        </w:rPr>
        <w:t xml:space="preserve"> </w:t>
      </w:r>
      <w:r w:rsidR="65E314C6" w:rsidRPr="28600379">
        <w:rPr>
          <w:color w:val="3B3838" w:themeColor="background2" w:themeShade="40"/>
        </w:rPr>
        <w:t xml:space="preserve">maintaining </w:t>
      </w:r>
      <w:r w:rsidR="2DA2FAF8" w:rsidRPr="28600379">
        <w:rPr>
          <w:color w:val="3B3838" w:themeColor="background2" w:themeShade="40"/>
        </w:rPr>
        <w:t xml:space="preserve">learning pathways between school and informal STEM learning </w:t>
      </w:r>
      <w:r w:rsidR="45C808FF" w:rsidRPr="28600379">
        <w:rPr>
          <w:color w:val="3B3838" w:themeColor="background2" w:themeShade="40"/>
        </w:rPr>
        <w:t>opportunities</w:t>
      </w:r>
      <w:r w:rsidR="7D5781B8" w:rsidRPr="28600379">
        <w:rPr>
          <w:color w:val="3B3838" w:themeColor="background2" w:themeShade="40"/>
        </w:rPr>
        <w:t xml:space="preserve">. Challenges included connecting with schools, targeting programs </w:t>
      </w:r>
      <w:r>
        <w:rPr>
          <w:color w:val="3B3838" w:themeColor="background2" w:themeShade="40"/>
        </w:rPr>
        <w:t>to school needs</w:t>
      </w:r>
      <w:r w:rsidR="7D5781B8" w:rsidRPr="28600379">
        <w:rPr>
          <w:color w:val="3B3838" w:themeColor="background2" w:themeShade="40"/>
        </w:rPr>
        <w:t xml:space="preserve"> and ensuring schools had a good understanding of the available STEM opportunities</w:t>
      </w:r>
      <w:r w:rsidR="38700EF5" w:rsidRPr="28600379">
        <w:rPr>
          <w:color w:val="3B3838" w:themeColor="background2" w:themeShade="40"/>
        </w:rPr>
        <w:t>.</w:t>
      </w:r>
      <w:r w:rsidR="008D09EC" w:rsidRPr="28600379">
        <w:rPr>
          <w:b/>
          <w:bCs/>
        </w:rPr>
        <w:br w:type="page"/>
      </w:r>
    </w:p>
    <w:p w14:paraId="6D6713D9" w14:textId="77777777" w:rsidR="007C4AD1" w:rsidRPr="002F5579" w:rsidRDefault="00DC007D" w:rsidP="00DC007D">
      <w:pPr>
        <w:pStyle w:val="Heading2"/>
        <w:rPr>
          <w:color w:val="F46636"/>
        </w:rPr>
      </w:pPr>
      <w:bookmarkStart w:id="142" w:name="_Toc99638836"/>
      <w:r w:rsidRPr="002F5579">
        <w:rPr>
          <w:color w:val="F46636"/>
        </w:rPr>
        <w:lastRenderedPageBreak/>
        <w:t>Learning Pathways</w:t>
      </w:r>
      <w:bookmarkEnd w:id="142"/>
    </w:p>
    <w:p w14:paraId="26716358" w14:textId="77777777" w:rsidR="00DC007D" w:rsidRPr="002F5579" w:rsidRDefault="00DC007D" w:rsidP="00697E3E">
      <w:pPr>
        <w:pStyle w:val="Heading3"/>
        <w:rPr>
          <w:rFonts w:eastAsia="Times New Roman"/>
          <w:color w:val="F46636"/>
          <w:lang w:eastAsia="en-AU"/>
        </w:rPr>
      </w:pPr>
    </w:p>
    <w:p w14:paraId="66FCF604" w14:textId="77777777" w:rsidR="007C4AD1" w:rsidRPr="002F5579" w:rsidRDefault="007C4AD1" w:rsidP="00697E3E">
      <w:pPr>
        <w:pStyle w:val="Heading3"/>
        <w:rPr>
          <w:rFonts w:eastAsia="Times New Roman"/>
          <w:b/>
          <w:color w:val="F46636"/>
          <w:lang w:eastAsia="en-AU"/>
        </w:rPr>
      </w:pPr>
      <w:bookmarkStart w:id="143" w:name="_Toc99638837"/>
      <w:r w:rsidRPr="002F5579">
        <w:rPr>
          <w:rFonts w:eastAsia="Times New Roman"/>
          <w:color w:val="F46636"/>
          <w:lang w:eastAsia="en-AU"/>
        </w:rPr>
        <w:t>STEM pathways programs/ initiatives</w:t>
      </w:r>
      <w:bookmarkEnd w:id="143"/>
    </w:p>
    <w:p w14:paraId="1176E97F" w14:textId="77777777" w:rsidR="007C4AD1" w:rsidRDefault="00EA74E0" w:rsidP="00842EF8">
      <w:pPr>
        <w:rPr>
          <w:rStyle w:val="normaltextrun"/>
        </w:rPr>
      </w:pPr>
      <w:r>
        <w:rPr>
          <w:noProof/>
          <w:lang w:eastAsia="en-AU"/>
        </w:rPr>
        <mc:AlternateContent>
          <mc:Choice Requires="wps">
            <w:drawing>
              <wp:anchor distT="45720" distB="45720" distL="114300" distR="114300" simplePos="0" relativeHeight="251835444" behindDoc="0" locked="0" layoutInCell="1" allowOverlap="1" wp14:anchorId="45C76AF0" wp14:editId="0E5E6490">
                <wp:simplePos x="0" y="0"/>
                <wp:positionH relativeFrom="margin">
                  <wp:align>right</wp:align>
                </wp:positionH>
                <wp:positionV relativeFrom="paragraph">
                  <wp:posOffset>5356</wp:posOffset>
                </wp:positionV>
                <wp:extent cx="2172970" cy="2564130"/>
                <wp:effectExtent l="0" t="0" r="0"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564130"/>
                        </a:xfrm>
                        <a:prstGeom prst="rect">
                          <a:avLst/>
                        </a:prstGeom>
                        <a:solidFill>
                          <a:srgbClr val="3A328D">
                            <a:alpha val="85098"/>
                          </a:srgbClr>
                        </a:solidFill>
                        <a:ln w="9525">
                          <a:noFill/>
                          <a:miter lim="800000"/>
                          <a:headEnd/>
                          <a:tailEnd/>
                        </a:ln>
                      </wps:spPr>
                      <wps:txbx>
                        <w:txbxContent>
                          <w:p w14:paraId="14798AA7" w14:textId="77777777" w:rsidR="0069226E" w:rsidRDefault="0069226E" w:rsidP="00EA74E0">
                            <w:pPr>
                              <w:pStyle w:val="ListParagraph"/>
                              <w:ind w:left="0"/>
                              <w:rPr>
                                <w:i/>
                                <w:color w:val="FFFFFF" w:themeColor="background1"/>
                                <w:sz w:val="24"/>
                                <w:szCs w:val="24"/>
                              </w:rPr>
                            </w:pPr>
                            <w:r>
                              <w:rPr>
                                <w:i/>
                                <w:color w:val="FFFFFF" w:themeColor="background1"/>
                                <w:sz w:val="24"/>
                                <w:szCs w:val="24"/>
                              </w:rPr>
                              <w:t>‘</w:t>
                            </w:r>
                            <w:r w:rsidRPr="00EA74E0">
                              <w:rPr>
                                <w:i/>
                                <w:color w:val="FFFFFF" w:themeColor="background1"/>
                                <w:sz w:val="24"/>
                                <w:szCs w:val="24"/>
                              </w:rPr>
                              <w:t>We have introduced a new STEM elective focused on inspiring students towards STEM career pathways. The first elective planned for 2021 focuses on use of drones in an industry context for the Year 8 cohort. The school intends to add electives based around varying topic areas for each year group.</w:t>
                            </w:r>
                            <w:r>
                              <w:rPr>
                                <w:i/>
                                <w:color w:val="FFFFFF" w:themeColor="background1"/>
                                <w:sz w:val="24"/>
                                <w:szCs w:val="24"/>
                              </w:rPr>
                              <w:t>’</w:t>
                            </w:r>
                            <w:r w:rsidRPr="00EA74E0">
                              <w:rPr>
                                <w:i/>
                                <w:color w:val="FFFFFF" w:themeColor="background1"/>
                                <w:sz w:val="24"/>
                                <w:szCs w:val="24"/>
                              </w:rPr>
                              <w:t xml:space="preserve"> </w:t>
                            </w:r>
                          </w:p>
                          <w:p w14:paraId="15C8F21A" w14:textId="77777777" w:rsidR="0069226E" w:rsidRDefault="0069226E" w:rsidP="00EA74E0">
                            <w:pPr>
                              <w:pStyle w:val="ListParagraph"/>
                              <w:ind w:left="360"/>
                              <w:rPr>
                                <w:i/>
                                <w:color w:val="FFFFFF" w:themeColor="background1"/>
                                <w:sz w:val="24"/>
                                <w:szCs w:val="24"/>
                              </w:rPr>
                            </w:pPr>
                          </w:p>
                          <w:p w14:paraId="58FC8338" w14:textId="77777777" w:rsidR="0069226E" w:rsidRPr="00EA74E0" w:rsidRDefault="0069226E" w:rsidP="00EA74E0">
                            <w:pPr>
                              <w:pStyle w:val="ListParagraph"/>
                              <w:ind w:left="0"/>
                              <w:jc w:val="center"/>
                              <w:rPr>
                                <w:i/>
                                <w:color w:val="FFFFFF" w:themeColor="background1"/>
                                <w:sz w:val="24"/>
                                <w:szCs w:val="24"/>
                              </w:rPr>
                            </w:pPr>
                            <w:r>
                              <w:rPr>
                                <w:i/>
                                <w:color w:val="FFFFFF" w:themeColor="background1"/>
                                <w:sz w:val="24"/>
                                <w:szCs w:val="24"/>
                              </w:rPr>
                              <w:t>[Gladstone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76AF0" id="_x0000_s1059" type="#_x0000_t202" style="position:absolute;margin-left:119.9pt;margin-top:.4pt;width:171.1pt;height:201.9pt;z-index:2518354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" fillcolor="#3a328d" stroked="f">
                <v:fill opacity="55769f"/>
                <v:textbox>
                  <w:txbxContent>
                    <w:p w14:paraId="14798AA7" w14:textId="77777777" w:rsidR="0069226E" w:rsidRDefault="0069226E" w:rsidP="00EA74E0">
                      <w:pPr>
                        <w:pStyle w:val="ListParagraph"/>
                        <w:ind w:left="0"/>
                        <w:rPr>
                          <w:i/>
                          <w:color w:val="FFFFFF" w:themeColor="background1"/>
                          <w:sz w:val="24"/>
                          <w:szCs w:val="24"/>
                        </w:rPr>
                      </w:pPr>
                      <w:r>
                        <w:rPr>
                          <w:i/>
                          <w:color w:val="FFFFFF" w:themeColor="background1"/>
                          <w:sz w:val="24"/>
                          <w:szCs w:val="24"/>
                        </w:rPr>
                        <w:t>‘</w:t>
                      </w:r>
                      <w:r w:rsidRPr="00EA74E0">
                        <w:rPr>
                          <w:i/>
                          <w:color w:val="FFFFFF" w:themeColor="background1"/>
                          <w:sz w:val="24"/>
                          <w:szCs w:val="24"/>
                        </w:rPr>
                        <w:t>We have introduced a new STEM elective focused on inspiring students towards STEM career pathways. The first elective planned for 2021 focuses on use of drones in an industry context for the Year 8 cohort. The school intends to add electives based around varying topic areas for each year group.</w:t>
                      </w:r>
                      <w:r>
                        <w:rPr>
                          <w:i/>
                          <w:color w:val="FFFFFF" w:themeColor="background1"/>
                          <w:sz w:val="24"/>
                          <w:szCs w:val="24"/>
                        </w:rPr>
                        <w:t>’</w:t>
                      </w:r>
                      <w:r w:rsidRPr="00EA74E0">
                        <w:rPr>
                          <w:i/>
                          <w:color w:val="FFFFFF" w:themeColor="background1"/>
                          <w:sz w:val="24"/>
                          <w:szCs w:val="24"/>
                        </w:rPr>
                        <w:t xml:space="preserve"> </w:t>
                      </w:r>
                    </w:p>
                    <w:p w14:paraId="15C8F21A" w14:textId="77777777" w:rsidR="0069226E" w:rsidRDefault="0069226E" w:rsidP="00EA74E0">
                      <w:pPr>
                        <w:pStyle w:val="ListParagraph"/>
                        <w:ind w:left="360"/>
                        <w:rPr>
                          <w:i/>
                          <w:color w:val="FFFFFF" w:themeColor="background1"/>
                          <w:sz w:val="24"/>
                          <w:szCs w:val="24"/>
                        </w:rPr>
                      </w:pPr>
                    </w:p>
                    <w:p w14:paraId="58FC8338" w14:textId="77777777" w:rsidR="0069226E" w:rsidRPr="00EA74E0" w:rsidRDefault="0069226E" w:rsidP="00EA74E0">
                      <w:pPr>
                        <w:pStyle w:val="ListParagraph"/>
                        <w:ind w:left="0"/>
                        <w:jc w:val="center"/>
                        <w:rPr>
                          <w:i/>
                          <w:color w:val="FFFFFF" w:themeColor="background1"/>
                          <w:sz w:val="24"/>
                          <w:szCs w:val="24"/>
                        </w:rPr>
                      </w:pPr>
                      <w:r>
                        <w:rPr>
                          <w:i/>
                          <w:color w:val="FFFFFF" w:themeColor="background1"/>
                          <w:sz w:val="24"/>
                          <w:szCs w:val="24"/>
                        </w:rPr>
                        <w:t>[Gladstone teacher]</w:t>
                      </w:r>
                    </w:p>
                  </w:txbxContent>
                </v:textbox>
                <w10:wrap type="square" anchorx="margin"/>
              </v:shape>
            </w:pict>
          </mc:Fallback>
        </mc:AlternateContent>
      </w:r>
      <w:r w:rsidR="65E314C6">
        <w:rPr>
          <w:rStyle w:val="normaltextrun"/>
        </w:rPr>
        <w:t xml:space="preserve">A list of known STEM pathway programs offered in Australian secondary schools was listed in the survey.  </w:t>
      </w:r>
      <w:r w:rsidR="7D5781B8" w:rsidRPr="000F5CAC">
        <w:rPr>
          <w:rStyle w:val="normaltextrun"/>
        </w:rPr>
        <w:t>A</w:t>
      </w:r>
      <w:r w:rsidR="65855496" w:rsidRPr="00B82E71">
        <w:rPr>
          <w:rStyle w:val="normaltextrun"/>
        </w:rPr>
        <w:t xml:space="preserve"> number of surveyed schools offered STEM pathway programs</w:t>
      </w:r>
      <w:r w:rsidR="65E314C6">
        <w:rPr>
          <w:rStyle w:val="normaltextrun"/>
        </w:rPr>
        <w:t>,</w:t>
      </w:r>
      <w:r w:rsidR="65855496" w:rsidRPr="00B82E71">
        <w:rPr>
          <w:rStyle w:val="normaltextrun"/>
        </w:rPr>
        <w:t xml:space="preserve"> </w:t>
      </w:r>
      <w:r w:rsidR="65E314C6">
        <w:rPr>
          <w:rStyle w:val="normaltextrun"/>
        </w:rPr>
        <w:t>M</w:t>
      </w:r>
      <w:r w:rsidR="65E314C6" w:rsidRPr="00B82E71">
        <w:rPr>
          <w:rStyle w:val="normaltextrun"/>
        </w:rPr>
        <w:t xml:space="preserve">ost </w:t>
      </w:r>
      <w:r w:rsidR="65855496" w:rsidRPr="00B82E71">
        <w:rPr>
          <w:rStyle w:val="normaltextrun"/>
        </w:rPr>
        <w:t>commonly “school-based apprenticeships or traineeships in STEM-related industries” and “vocational education and training pathways”</w:t>
      </w:r>
      <w:r w:rsidR="65855496">
        <w:rPr>
          <w:rStyle w:val="normaltextrun"/>
        </w:rPr>
        <w:t xml:space="preserve"> (</w:t>
      </w:r>
      <w:r w:rsidR="00E859B3" w:rsidRPr="004B6783">
        <w:rPr>
          <w:rFonts w:ascii="Segoe UI" w:eastAsia="Calibri" w:hAnsi="Segoe UI" w:cs="Segoe UI"/>
          <w:b/>
          <w:bCs/>
          <w:caps/>
          <w:color w:val="5868AE"/>
          <w:sz w:val="20"/>
          <w:szCs w:val="20"/>
        </w:rPr>
        <w:fldChar w:fldCharType="begin"/>
      </w:r>
      <w:r w:rsidR="00E859B3" w:rsidRPr="004B6783">
        <w:rPr>
          <w:rFonts w:ascii="Segoe UI" w:eastAsia="Calibri" w:hAnsi="Segoe UI" w:cs="Segoe UI"/>
          <w:b/>
          <w:bCs/>
          <w:caps/>
          <w:color w:val="5868AE"/>
          <w:sz w:val="20"/>
          <w:szCs w:val="20"/>
        </w:rPr>
        <w:instrText xml:space="preserve"> REF _Ref89936026 \h  \* MERGEFORMAT </w:instrText>
      </w:r>
      <w:r w:rsidR="00E859B3" w:rsidRPr="004B6783">
        <w:rPr>
          <w:rFonts w:ascii="Segoe UI" w:eastAsia="Calibri" w:hAnsi="Segoe UI" w:cs="Segoe UI"/>
          <w:b/>
          <w:bCs/>
          <w:caps/>
          <w:color w:val="5868AE"/>
          <w:sz w:val="20"/>
          <w:szCs w:val="20"/>
        </w:rPr>
      </w:r>
      <w:r w:rsidR="00E859B3" w:rsidRPr="004B6783">
        <w:rPr>
          <w:rFonts w:ascii="Segoe UI" w:eastAsia="Calibri" w:hAnsi="Segoe UI" w:cs="Segoe UI"/>
          <w:b/>
          <w:bCs/>
          <w:caps/>
          <w:color w:val="5868AE"/>
          <w:sz w:val="20"/>
          <w:szCs w:val="20"/>
        </w:rPr>
        <w:fldChar w:fldCharType="separate"/>
      </w:r>
      <w:r w:rsidR="00766A5A" w:rsidRPr="00766A5A">
        <w:rPr>
          <w:rFonts w:ascii="Segoe UI" w:eastAsia="Calibri" w:hAnsi="Segoe UI" w:cs="Segoe UI"/>
          <w:b/>
          <w:bCs/>
          <w:caps/>
          <w:color w:val="5868AE"/>
          <w:sz w:val="20"/>
          <w:szCs w:val="20"/>
        </w:rPr>
        <w:t>Table 4</w:t>
      </w:r>
      <w:r w:rsidR="00E859B3" w:rsidRPr="004B6783">
        <w:rPr>
          <w:rFonts w:ascii="Segoe UI" w:eastAsia="Calibri" w:hAnsi="Segoe UI" w:cs="Segoe UI"/>
          <w:b/>
          <w:bCs/>
          <w:caps/>
          <w:color w:val="5868AE"/>
          <w:sz w:val="20"/>
          <w:szCs w:val="20"/>
        </w:rPr>
        <w:fldChar w:fldCharType="end"/>
      </w:r>
      <w:r w:rsidR="65855496" w:rsidRPr="00B82E71">
        <w:rPr>
          <w:rStyle w:val="normaltextrun"/>
        </w:rPr>
        <w:t>).</w:t>
      </w:r>
    </w:p>
    <w:p w14:paraId="19E87226" w14:textId="77777777" w:rsidR="00C322F6" w:rsidRDefault="0CA18A23" w:rsidP="28600379">
      <w:pPr>
        <w:spacing w:after="120"/>
        <w:rPr>
          <w:rFonts w:cstheme="majorBidi"/>
        </w:rPr>
      </w:pPr>
      <w:r w:rsidRPr="28600379">
        <w:rPr>
          <w:rFonts w:cstheme="majorBidi"/>
        </w:rPr>
        <w:t xml:space="preserve">Education Queensland and Industry Partnership (EQUIP) acts as a central management body for the various vocational education training programs across Gladstone State secondary schools. </w:t>
      </w:r>
    </w:p>
    <w:p w14:paraId="056FDA73" w14:textId="1ACD6716" w:rsidR="00E859B3" w:rsidRPr="00E859B3" w:rsidRDefault="65855496" w:rsidP="006A0544">
      <w:pPr>
        <w:spacing w:after="120"/>
        <w:rPr>
          <w:rFonts w:cs="Arial"/>
          <w:color w:val="222222"/>
        </w:rPr>
      </w:pPr>
      <w:r w:rsidRPr="28600379">
        <w:rPr>
          <w:rFonts w:cstheme="majorBidi"/>
        </w:rPr>
        <w:t xml:space="preserve">Beyond formal programs, </w:t>
      </w:r>
      <w:r w:rsidR="0CA18A23" w:rsidRPr="28600379">
        <w:rPr>
          <w:rFonts w:cstheme="majorBidi"/>
        </w:rPr>
        <w:t>some schools have introduced their own initiatives.</w:t>
      </w:r>
      <w:r w:rsidR="2D5D2BE6" w:rsidRPr="28600379">
        <w:rPr>
          <w:rFonts w:cstheme="majorBidi"/>
        </w:rPr>
        <w:t xml:space="preserve"> However, </w:t>
      </w:r>
      <w:r w:rsidR="3AB5A2BC" w:rsidRPr="28600379">
        <w:rPr>
          <w:rStyle w:val="m-246625092967534881normaltextrun"/>
          <w:rFonts w:cs="Arial"/>
          <w:color w:val="222222"/>
        </w:rPr>
        <w:t>improving pathways to STEM careers was not an identified focus for most schools (one of 18 schools identified it as a focus area).</w:t>
      </w:r>
    </w:p>
    <w:p w14:paraId="2F1C1B8F" w14:textId="77777777" w:rsidR="00E859B3" w:rsidRPr="008E0C42" w:rsidRDefault="00E859B3" w:rsidP="00DB5DCC">
      <w:pPr>
        <w:spacing w:after="120"/>
        <w:rPr>
          <w:rFonts w:cstheme="majorBidi"/>
        </w:rPr>
      </w:pPr>
    </w:p>
    <w:p w14:paraId="645A161D" w14:textId="77777777" w:rsidR="00FB2DFB" w:rsidRPr="00EA74E0" w:rsidRDefault="006C7DFE" w:rsidP="0034411B">
      <w:pPr>
        <w:pStyle w:val="TableHeading"/>
        <w:numPr>
          <w:ilvl w:val="0"/>
          <w:numId w:val="0"/>
        </w:numPr>
        <w:ind w:left="1304" w:hanging="1304"/>
        <w:rPr>
          <w:color w:val="3A328D"/>
        </w:rPr>
      </w:pPr>
      <w:bookmarkStart w:id="144" w:name="_Ref89602496"/>
      <w:bookmarkStart w:id="145" w:name="_Ref89936026"/>
      <w:bookmarkStart w:id="146" w:name="_Toc100669089"/>
      <w:bookmarkEnd w:id="144"/>
      <w:r w:rsidRPr="00EA74E0">
        <w:rPr>
          <w:color w:val="3A328D"/>
        </w:rPr>
        <w:t xml:space="preserve">Table </w:t>
      </w:r>
      <w:r w:rsidR="00A9155A" w:rsidRPr="00EA74E0">
        <w:rPr>
          <w:noProof/>
          <w:color w:val="3A328D"/>
        </w:rPr>
        <w:fldChar w:fldCharType="begin"/>
      </w:r>
      <w:r w:rsidR="00A9155A" w:rsidRPr="00EA74E0">
        <w:rPr>
          <w:noProof/>
          <w:color w:val="3A328D"/>
        </w:rPr>
        <w:instrText xml:space="preserve"> SEQ Table \* ARABIC </w:instrText>
      </w:r>
      <w:r w:rsidR="00A9155A" w:rsidRPr="00EA74E0">
        <w:rPr>
          <w:noProof/>
          <w:color w:val="3A328D"/>
        </w:rPr>
        <w:fldChar w:fldCharType="separate"/>
      </w:r>
      <w:r w:rsidR="00766A5A">
        <w:rPr>
          <w:noProof/>
          <w:color w:val="3A328D"/>
        </w:rPr>
        <w:t>4</w:t>
      </w:r>
      <w:r w:rsidR="00A9155A" w:rsidRPr="00EA74E0">
        <w:rPr>
          <w:noProof/>
          <w:color w:val="3A328D"/>
        </w:rPr>
        <w:fldChar w:fldCharType="end"/>
      </w:r>
      <w:bookmarkEnd w:id="145"/>
      <w:r w:rsidR="0034411B" w:rsidRPr="00EA74E0">
        <w:rPr>
          <w:color w:val="3A328D"/>
        </w:rPr>
        <w:tab/>
      </w:r>
      <w:r w:rsidR="00FB2DFB" w:rsidRPr="00EA74E0">
        <w:rPr>
          <w:color w:val="3A328D"/>
        </w:rPr>
        <w:t>STEM pathway programs in secondary schools</w:t>
      </w:r>
      <w:bookmarkEnd w:id="146"/>
    </w:p>
    <w:p w14:paraId="6F0F3637" w14:textId="77777777" w:rsidR="002F5579" w:rsidRPr="002F5579" w:rsidRDefault="002F5579" w:rsidP="002F5579"/>
    <w:tbl>
      <w:tblPr>
        <w:tblStyle w:val="ARTDTable2"/>
        <w:tblW w:w="4939" w:type="pct"/>
        <w:tblLayout w:type="fixed"/>
        <w:tblLook w:val="04A0" w:firstRow="1" w:lastRow="0" w:firstColumn="1" w:lastColumn="0" w:noHBand="0" w:noVBand="1"/>
        <w:tblDescription w:val="A table showing STEM pathway opportunities offered by schools. 5 out of 6 schools offered apprenticeships or traineeships in STEM industries, "/>
      </w:tblPr>
      <w:tblGrid>
        <w:gridCol w:w="5481"/>
        <w:gridCol w:w="1123"/>
        <w:gridCol w:w="826"/>
        <w:gridCol w:w="801"/>
        <w:gridCol w:w="685"/>
      </w:tblGrid>
      <w:tr w:rsidR="00FB2DFB" w:rsidRPr="00AD6A63" w14:paraId="7DCF4DAA" w14:textId="77777777" w:rsidTr="00C7393D">
        <w:trPr>
          <w:cnfStyle w:val="100000000000" w:firstRow="1" w:lastRow="0" w:firstColumn="0" w:lastColumn="0" w:oddVBand="0" w:evenVBand="0" w:oddHBand="0" w:evenHBand="0" w:firstRowFirstColumn="0" w:firstRowLastColumn="0" w:lastRowFirstColumn="0" w:lastRowLastColumn="0"/>
          <w:trHeight w:val="20"/>
          <w:tblHeader/>
        </w:trPr>
        <w:tc>
          <w:tcPr>
            <w:tcW w:w="3074" w:type="pct"/>
            <w:noWrap/>
            <w:hideMark/>
          </w:tcPr>
          <w:p w14:paraId="359FDA76" w14:textId="77777777" w:rsidR="00FB2DFB" w:rsidRPr="00AD6A63" w:rsidRDefault="00FB2DFB" w:rsidP="00842EF8">
            <w:pPr>
              <w:pStyle w:val="Tablecolumnheading"/>
              <w:keepNext/>
              <w:keepLines/>
              <w:rPr>
                <w:rFonts w:ascii="Franklin Gothic Book" w:hAnsi="Franklin Gothic Book"/>
                <w:color w:val="000000" w:themeColor="text1"/>
              </w:rPr>
            </w:pPr>
            <w:r w:rsidRPr="00AD6A63">
              <w:rPr>
                <w:rFonts w:ascii="Franklin Gothic Book" w:hAnsi="Franklin Gothic Book"/>
                <w:color w:val="000000" w:themeColor="text1"/>
              </w:rPr>
              <w:t>STEM pathway opportunities</w:t>
            </w:r>
          </w:p>
        </w:tc>
        <w:tc>
          <w:tcPr>
            <w:tcW w:w="630" w:type="pct"/>
            <w:noWrap/>
            <w:hideMark/>
          </w:tcPr>
          <w:p w14:paraId="508CABB8" w14:textId="77777777" w:rsidR="00FB2DFB" w:rsidRPr="00AD6A63" w:rsidRDefault="00FB2DFB" w:rsidP="00842EF8">
            <w:pPr>
              <w:pStyle w:val="Tabledata"/>
              <w:keepNext/>
              <w:keepLines/>
              <w:rPr>
                <w:rFonts w:ascii="Franklin Gothic Book" w:hAnsi="Franklin Gothic Book"/>
                <w:color w:val="000000" w:themeColor="text1"/>
              </w:rPr>
            </w:pPr>
            <w:r w:rsidRPr="00AD6A63">
              <w:rPr>
                <w:rFonts w:ascii="Franklin Gothic Book" w:hAnsi="Franklin Gothic Book"/>
                <w:color w:val="000000" w:themeColor="text1"/>
              </w:rPr>
              <w:t>Offered</w:t>
            </w:r>
          </w:p>
        </w:tc>
        <w:tc>
          <w:tcPr>
            <w:tcW w:w="463" w:type="pct"/>
          </w:tcPr>
          <w:p w14:paraId="3FA49D4B" w14:textId="77777777" w:rsidR="00FB2DFB" w:rsidRPr="00AD6A63" w:rsidRDefault="00FB2DFB" w:rsidP="00842EF8">
            <w:pPr>
              <w:pStyle w:val="Tabledata"/>
              <w:keepNext/>
              <w:keepLines/>
              <w:rPr>
                <w:rFonts w:ascii="Franklin Gothic Book" w:hAnsi="Franklin Gothic Book"/>
                <w:color w:val="000000" w:themeColor="text1"/>
              </w:rPr>
            </w:pPr>
            <w:r w:rsidRPr="00AD6A63">
              <w:rPr>
                <w:rFonts w:ascii="Franklin Gothic Book" w:hAnsi="Franklin Gothic Book"/>
                <w:color w:val="000000" w:themeColor="text1"/>
              </w:rPr>
              <w:t xml:space="preserve">Not </w:t>
            </w:r>
          </w:p>
        </w:tc>
        <w:tc>
          <w:tcPr>
            <w:tcW w:w="449" w:type="pct"/>
            <w:noWrap/>
          </w:tcPr>
          <w:p w14:paraId="29330BDB" w14:textId="77777777" w:rsidR="00FB2DFB" w:rsidRPr="00AD6A63" w:rsidRDefault="00FB2DFB" w:rsidP="00842EF8">
            <w:pPr>
              <w:pStyle w:val="Tabledata"/>
              <w:keepNext/>
              <w:keepLines/>
              <w:rPr>
                <w:rFonts w:ascii="Franklin Gothic Book" w:hAnsi="Franklin Gothic Book"/>
                <w:color w:val="000000" w:themeColor="text1"/>
              </w:rPr>
            </w:pPr>
            <w:r w:rsidRPr="00AD6A63">
              <w:rPr>
                <w:rFonts w:ascii="Franklin Gothic Book" w:hAnsi="Franklin Gothic Book"/>
                <w:color w:val="000000" w:themeColor="text1"/>
              </w:rPr>
              <w:t xml:space="preserve">Unsure </w:t>
            </w:r>
          </w:p>
        </w:tc>
        <w:tc>
          <w:tcPr>
            <w:tcW w:w="384" w:type="pct"/>
          </w:tcPr>
          <w:p w14:paraId="265AA095" w14:textId="77777777" w:rsidR="00FB2DFB" w:rsidRPr="00AD6A63" w:rsidRDefault="00FB2DFB" w:rsidP="00842EF8">
            <w:pPr>
              <w:pStyle w:val="Tabledata"/>
              <w:keepNext/>
              <w:keepLines/>
              <w:rPr>
                <w:rFonts w:ascii="Franklin Gothic Book" w:hAnsi="Franklin Gothic Book"/>
                <w:color w:val="000000" w:themeColor="text1"/>
              </w:rPr>
            </w:pPr>
            <w:r w:rsidRPr="00AD6A63">
              <w:rPr>
                <w:rFonts w:ascii="Franklin Gothic Book" w:hAnsi="Franklin Gothic Book"/>
                <w:color w:val="000000" w:themeColor="text1"/>
              </w:rPr>
              <w:t>Total</w:t>
            </w:r>
          </w:p>
        </w:tc>
      </w:tr>
      <w:tr w:rsidR="00FB2DFB" w:rsidRPr="00AD6A63" w14:paraId="03BEA785" w14:textId="77777777" w:rsidTr="00391B3B">
        <w:trPr>
          <w:cnfStyle w:val="000000100000" w:firstRow="0" w:lastRow="0" w:firstColumn="0" w:lastColumn="0" w:oddVBand="0" w:evenVBand="0" w:oddHBand="1" w:evenHBand="0" w:firstRowFirstColumn="0" w:firstRowLastColumn="0" w:lastRowFirstColumn="0" w:lastRowLastColumn="0"/>
          <w:trHeight w:val="20"/>
        </w:trPr>
        <w:tc>
          <w:tcPr>
            <w:tcW w:w="3074" w:type="pct"/>
            <w:noWrap/>
          </w:tcPr>
          <w:p w14:paraId="14E37549" w14:textId="77777777" w:rsidR="00FB2DFB" w:rsidRPr="00AD6A63" w:rsidRDefault="00FB2DFB" w:rsidP="00842EF8">
            <w:pPr>
              <w:pStyle w:val="Tablebodytext"/>
              <w:keepNext/>
              <w:keepLines/>
              <w:rPr>
                <w:rFonts w:ascii="Franklin Gothic Book" w:hAnsi="Franklin Gothic Book"/>
                <w:color w:val="000000" w:themeColor="text1"/>
              </w:rPr>
            </w:pPr>
            <w:r>
              <w:rPr>
                <w:rFonts w:ascii="Franklin Gothic Book" w:hAnsi="Franklin Gothic Book"/>
                <w:color w:val="000000" w:themeColor="text1"/>
              </w:rPr>
              <w:t>School</w:t>
            </w:r>
            <w:r w:rsidRPr="00AD6A63">
              <w:rPr>
                <w:rFonts w:ascii="Franklin Gothic Book" w:hAnsi="Franklin Gothic Book"/>
                <w:color w:val="000000" w:themeColor="text1"/>
              </w:rPr>
              <w:t xml:space="preserve"> apprenticeships or traineeships in STEM industries</w:t>
            </w:r>
          </w:p>
        </w:tc>
        <w:tc>
          <w:tcPr>
            <w:tcW w:w="630" w:type="pct"/>
            <w:noWrap/>
          </w:tcPr>
          <w:p w14:paraId="7517352D"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5</w:t>
            </w:r>
          </w:p>
        </w:tc>
        <w:tc>
          <w:tcPr>
            <w:tcW w:w="463" w:type="pct"/>
            <w:noWrap/>
          </w:tcPr>
          <w:p w14:paraId="16600061"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0</w:t>
            </w:r>
          </w:p>
        </w:tc>
        <w:tc>
          <w:tcPr>
            <w:tcW w:w="449" w:type="pct"/>
            <w:noWrap/>
          </w:tcPr>
          <w:p w14:paraId="7BFB349E"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1</w:t>
            </w:r>
          </w:p>
        </w:tc>
        <w:tc>
          <w:tcPr>
            <w:tcW w:w="384" w:type="pct"/>
            <w:noWrap/>
          </w:tcPr>
          <w:p w14:paraId="6F1E981E"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6</w:t>
            </w:r>
          </w:p>
        </w:tc>
      </w:tr>
      <w:tr w:rsidR="00FB2DFB" w:rsidRPr="00AD6A63" w14:paraId="1E442CA4" w14:textId="77777777" w:rsidTr="00391B3B">
        <w:trPr>
          <w:cnfStyle w:val="000000010000" w:firstRow="0" w:lastRow="0" w:firstColumn="0" w:lastColumn="0" w:oddVBand="0" w:evenVBand="0" w:oddHBand="0" w:evenHBand="1" w:firstRowFirstColumn="0" w:firstRowLastColumn="0" w:lastRowFirstColumn="0" w:lastRowLastColumn="0"/>
          <w:trHeight w:val="20"/>
        </w:trPr>
        <w:tc>
          <w:tcPr>
            <w:tcW w:w="3074" w:type="pct"/>
            <w:noWrap/>
          </w:tcPr>
          <w:p w14:paraId="442D4D18" w14:textId="77777777" w:rsidR="00FB2DFB" w:rsidRPr="00AD6A63" w:rsidRDefault="00FB2DFB" w:rsidP="00842EF8">
            <w:pPr>
              <w:pStyle w:val="Tablebodytext"/>
              <w:keepNext/>
              <w:keepLines/>
              <w:rPr>
                <w:rFonts w:ascii="Franklin Gothic Book" w:hAnsi="Franklin Gothic Book"/>
                <w:color w:val="000000" w:themeColor="text1"/>
              </w:rPr>
            </w:pPr>
            <w:r w:rsidRPr="00AD6A63">
              <w:rPr>
                <w:rFonts w:ascii="Franklin Gothic Book" w:hAnsi="Franklin Gothic Book"/>
                <w:color w:val="000000" w:themeColor="text1"/>
              </w:rPr>
              <w:t xml:space="preserve">Vocational education and training programs </w:t>
            </w:r>
          </w:p>
        </w:tc>
        <w:tc>
          <w:tcPr>
            <w:tcW w:w="630" w:type="pct"/>
            <w:noWrap/>
          </w:tcPr>
          <w:p w14:paraId="18F358E7"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5</w:t>
            </w:r>
          </w:p>
        </w:tc>
        <w:tc>
          <w:tcPr>
            <w:tcW w:w="463" w:type="pct"/>
            <w:noWrap/>
          </w:tcPr>
          <w:p w14:paraId="4AA65ED3"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0</w:t>
            </w:r>
          </w:p>
        </w:tc>
        <w:tc>
          <w:tcPr>
            <w:tcW w:w="449" w:type="pct"/>
            <w:noWrap/>
          </w:tcPr>
          <w:p w14:paraId="6B909460"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1</w:t>
            </w:r>
          </w:p>
        </w:tc>
        <w:tc>
          <w:tcPr>
            <w:tcW w:w="384" w:type="pct"/>
            <w:noWrap/>
          </w:tcPr>
          <w:p w14:paraId="24990AE8"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6</w:t>
            </w:r>
          </w:p>
        </w:tc>
      </w:tr>
      <w:tr w:rsidR="00FB2DFB" w:rsidRPr="00AD6A63" w14:paraId="179E531E" w14:textId="77777777" w:rsidTr="00391B3B">
        <w:trPr>
          <w:cnfStyle w:val="000000100000" w:firstRow="0" w:lastRow="0" w:firstColumn="0" w:lastColumn="0" w:oddVBand="0" w:evenVBand="0" w:oddHBand="1" w:evenHBand="0" w:firstRowFirstColumn="0" w:firstRowLastColumn="0" w:lastRowFirstColumn="0" w:lastRowLastColumn="0"/>
          <w:trHeight w:val="20"/>
        </w:trPr>
        <w:tc>
          <w:tcPr>
            <w:tcW w:w="3074" w:type="pct"/>
            <w:noWrap/>
          </w:tcPr>
          <w:p w14:paraId="3871588F" w14:textId="77777777" w:rsidR="00FB2DFB" w:rsidRPr="00AD6A63" w:rsidRDefault="00FB2DFB" w:rsidP="00842EF8">
            <w:pPr>
              <w:pStyle w:val="Tablebodytext"/>
              <w:keepNext/>
              <w:keepLines/>
              <w:rPr>
                <w:rFonts w:ascii="Franklin Gothic Book" w:hAnsi="Franklin Gothic Book"/>
                <w:color w:val="000000" w:themeColor="text1"/>
              </w:rPr>
            </w:pPr>
            <w:r w:rsidRPr="00AD6A63">
              <w:rPr>
                <w:rFonts w:ascii="Franklin Gothic Book" w:hAnsi="Franklin Gothic Book"/>
                <w:color w:val="000000" w:themeColor="text1"/>
              </w:rPr>
              <w:t>Trade Training Centres Program</w:t>
            </w:r>
            <w:r w:rsidRPr="00AD6A63">
              <w:rPr>
                <w:rStyle w:val="FootnoteReference"/>
                <w:rFonts w:ascii="Franklin Gothic Book" w:hAnsi="Franklin Gothic Book"/>
                <w:color w:val="000000" w:themeColor="text1"/>
              </w:rPr>
              <w:footnoteReference w:id="31"/>
            </w:r>
            <w:r>
              <w:rPr>
                <w:rFonts w:ascii="Franklin Gothic Book" w:hAnsi="Franklin Gothic Book"/>
                <w:color w:val="000000" w:themeColor="text1"/>
              </w:rPr>
              <w:t xml:space="preserve"> </w:t>
            </w:r>
          </w:p>
        </w:tc>
        <w:tc>
          <w:tcPr>
            <w:tcW w:w="630" w:type="pct"/>
            <w:noWrap/>
          </w:tcPr>
          <w:p w14:paraId="6F5F3CA4"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4</w:t>
            </w:r>
          </w:p>
        </w:tc>
        <w:tc>
          <w:tcPr>
            <w:tcW w:w="463" w:type="pct"/>
            <w:noWrap/>
          </w:tcPr>
          <w:p w14:paraId="33A63F7D"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1</w:t>
            </w:r>
          </w:p>
        </w:tc>
        <w:tc>
          <w:tcPr>
            <w:tcW w:w="449" w:type="pct"/>
            <w:noWrap/>
          </w:tcPr>
          <w:p w14:paraId="0BDE6512"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1</w:t>
            </w:r>
          </w:p>
        </w:tc>
        <w:tc>
          <w:tcPr>
            <w:tcW w:w="384" w:type="pct"/>
            <w:noWrap/>
          </w:tcPr>
          <w:p w14:paraId="6DD82207"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6</w:t>
            </w:r>
          </w:p>
        </w:tc>
      </w:tr>
      <w:tr w:rsidR="00FB2DFB" w:rsidRPr="00AD6A63" w14:paraId="142ADB6A" w14:textId="77777777" w:rsidTr="00391B3B">
        <w:trPr>
          <w:cnfStyle w:val="000000010000" w:firstRow="0" w:lastRow="0" w:firstColumn="0" w:lastColumn="0" w:oddVBand="0" w:evenVBand="0" w:oddHBand="0" w:evenHBand="1" w:firstRowFirstColumn="0" w:firstRowLastColumn="0" w:lastRowFirstColumn="0" w:lastRowLastColumn="0"/>
          <w:trHeight w:val="20"/>
        </w:trPr>
        <w:tc>
          <w:tcPr>
            <w:tcW w:w="3074" w:type="pct"/>
            <w:noWrap/>
          </w:tcPr>
          <w:p w14:paraId="2FE76105" w14:textId="77777777" w:rsidR="00FB2DFB" w:rsidRPr="00AD6A63" w:rsidRDefault="00FB2DFB" w:rsidP="00842EF8">
            <w:pPr>
              <w:pStyle w:val="Tablebodytext"/>
              <w:keepNext/>
              <w:keepLines/>
              <w:rPr>
                <w:rFonts w:ascii="Franklin Gothic Book" w:hAnsi="Franklin Gothic Book"/>
                <w:color w:val="000000" w:themeColor="text1"/>
              </w:rPr>
            </w:pPr>
            <w:r w:rsidRPr="00AD6A63">
              <w:rPr>
                <w:rFonts w:ascii="Franklin Gothic Book" w:hAnsi="Franklin Gothic Book"/>
                <w:color w:val="000000" w:themeColor="text1"/>
              </w:rPr>
              <w:t>Pathways in Technology (P-TECH) Program</w:t>
            </w:r>
            <w:r w:rsidRPr="00AD6A63">
              <w:rPr>
                <w:rStyle w:val="FootnoteReference"/>
                <w:rFonts w:ascii="Franklin Gothic Book" w:hAnsi="Franklin Gothic Book"/>
                <w:color w:val="000000" w:themeColor="text1"/>
              </w:rPr>
              <w:footnoteReference w:id="32"/>
            </w:r>
          </w:p>
        </w:tc>
        <w:tc>
          <w:tcPr>
            <w:tcW w:w="630" w:type="pct"/>
            <w:noWrap/>
          </w:tcPr>
          <w:p w14:paraId="5A81BC5B"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1</w:t>
            </w:r>
          </w:p>
        </w:tc>
        <w:tc>
          <w:tcPr>
            <w:tcW w:w="463" w:type="pct"/>
            <w:noWrap/>
          </w:tcPr>
          <w:p w14:paraId="3E23CA19"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1</w:t>
            </w:r>
          </w:p>
        </w:tc>
        <w:tc>
          <w:tcPr>
            <w:tcW w:w="449" w:type="pct"/>
            <w:noWrap/>
          </w:tcPr>
          <w:p w14:paraId="7E0CEF27"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4</w:t>
            </w:r>
          </w:p>
        </w:tc>
        <w:tc>
          <w:tcPr>
            <w:tcW w:w="384" w:type="pct"/>
            <w:noWrap/>
          </w:tcPr>
          <w:p w14:paraId="513FB5B6"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6</w:t>
            </w:r>
          </w:p>
        </w:tc>
      </w:tr>
      <w:tr w:rsidR="00FB2DFB" w:rsidRPr="00AD6A63" w14:paraId="021384BF" w14:textId="77777777" w:rsidTr="00391B3B">
        <w:trPr>
          <w:cnfStyle w:val="000000100000" w:firstRow="0" w:lastRow="0" w:firstColumn="0" w:lastColumn="0" w:oddVBand="0" w:evenVBand="0" w:oddHBand="1" w:evenHBand="0" w:firstRowFirstColumn="0" w:firstRowLastColumn="0" w:lastRowFirstColumn="0" w:lastRowLastColumn="0"/>
          <w:trHeight w:val="20"/>
        </w:trPr>
        <w:tc>
          <w:tcPr>
            <w:tcW w:w="3074" w:type="pct"/>
            <w:noWrap/>
          </w:tcPr>
          <w:p w14:paraId="4B30323F" w14:textId="77777777" w:rsidR="00FB2DFB" w:rsidRPr="00AD6A63" w:rsidRDefault="00FB2DFB" w:rsidP="00842EF8">
            <w:pPr>
              <w:pStyle w:val="Tablebodytext"/>
              <w:keepNext/>
              <w:keepLines/>
              <w:rPr>
                <w:rFonts w:ascii="Franklin Gothic Book" w:hAnsi="Franklin Gothic Book"/>
                <w:color w:val="000000" w:themeColor="text1"/>
              </w:rPr>
            </w:pPr>
            <w:r w:rsidRPr="00AD6A63">
              <w:rPr>
                <w:rFonts w:ascii="Franklin Gothic Book" w:hAnsi="Franklin Gothic Book"/>
                <w:color w:val="000000" w:themeColor="text1"/>
              </w:rPr>
              <w:t xml:space="preserve">Mentoring programs for STEM students </w:t>
            </w:r>
          </w:p>
        </w:tc>
        <w:tc>
          <w:tcPr>
            <w:tcW w:w="630" w:type="pct"/>
            <w:noWrap/>
          </w:tcPr>
          <w:p w14:paraId="13047255"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1</w:t>
            </w:r>
          </w:p>
        </w:tc>
        <w:tc>
          <w:tcPr>
            <w:tcW w:w="463" w:type="pct"/>
            <w:noWrap/>
          </w:tcPr>
          <w:p w14:paraId="2CA2D962"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4</w:t>
            </w:r>
          </w:p>
        </w:tc>
        <w:tc>
          <w:tcPr>
            <w:tcW w:w="449" w:type="pct"/>
            <w:noWrap/>
          </w:tcPr>
          <w:p w14:paraId="7E7A4868"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1</w:t>
            </w:r>
          </w:p>
        </w:tc>
        <w:tc>
          <w:tcPr>
            <w:tcW w:w="384" w:type="pct"/>
            <w:noWrap/>
          </w:tcPr>
          <w:p w14:paraId="3438CCBF"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6</w:t>
            </w:r>
          </w:p>
        </w:tc>
      </w:tr>
      <w:tr w:rsidR="00FB2DFB" w:rsidRPr="00AD6A63" w14:paraId="36CCC72E" w14:textId="77777777" w:rsidTr="00391B3B">
        <w:trPr>
          <w:cnfStyle w:val="000000010000" w:firstRow="0" w:lastRow="0" w:firstColumn="0" w:lastColumn="0" w:oddVBand="0" w:evenVBand="0" w:oddHBand="0" w:evenHBand="1" w:firstRowFirstColumn="0" w:firstRowLastColumn="0" w:lastRowFirstColumn="0" w:lastRowLastColumn="0"/>
          <w:trHeight w:val="21"/>
        </w:trPr>
        <w:tc>
          <w:tcPr>
            <w:tcW w:w="3074" w:type="pct"/>
            <w:noWrap/>
          </w:tcPr>
          <w:p w14:paraId="41D84032" w14:textId="77777777" w:rsidR="00FB2DFB" w:rsidRPr="00AD6A63" w:rsidRDefault="00FB2DFB" w:rsidP="00842EF8">
            <w:pPr>
              <w:pStyle w:val="Tablebodytext"/>
              <w:keepNext/>
              <w:keepLines/>
              <w:rPr>
                <w:rFonts w:ascii="Franklin Gothic Book" w:hAnsi="Franklin Gothic Book"/>
                <w:color w:val="000000" w:themeColor="text1"/>
              </w:rPr>
            </w:pPr>
            <w:proofErr w:type="spellStart"/>
            <w:r w:rsidRPr="00AD6A63">
              <w:rPr>
                <w:rFonts w:ascii="Franklin Gothic Book" w:hAnsi="Franklin Gothic Book"/>
                <w:color w:val="000000" w:themeColor="text1"/>
              </w:rPr>
              <w:t>CareerTrackers</w:t>
            </w:r>
            <w:proofErr w:type="spellEnd"/>
            <w:r w:rsidRPr="00AD6A63">
              <w:rPr>
                <w:rFonts w:ascii="Franklin Gothic Book" w:hAnsi="Franklin Gothic Book"/>
                <w:color w:val="000000" w:themeColor="text1"/>
              </w:rPr>
              <w:t xml:space="preserve"> Indigenous Internship Program</w:t>
            </w:r>
            <w:r w:rsidRPr="00AD6A63">
              <w:rPr>
                <w:rStyle w:val="FootnoteReference"/>
                <w:rFonts w:ascii="Franklin Gothic Book" w:hAnsi="Franklin Gothic Book"/>
                <w:color w:val="000000" w:themeColor="text1"/>
              </w:rPr>
              <w:footnoteReference w:id="33"/>
            </w:r>
          </w:p>
        </w:tc>
        <w:tc>
          <w:tcPr>
            <w:tcW w:w="630" w:type="pct"/>
            <w:noWrap/>
          </w:tcPr>
          <w:p w14:paraId="20238979"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1</w:t>
            </w:r>
          </w:p>
        </w:tc>
        <w:tc>
          <w:tcPr>
            <w:tcW w:w="463" w:type="pct"/>
            <w:noWrap/>
          </w:tcPr>
          <w:p w14:paraId="0E5DA021"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1</w:t>
            </w:r>
          </w:p>
        </w:tc>
        <w:tc>
          <w:tcPr>
            <w:tcW w:w="449" w:type="pct"/>
            <w:noWrap/>
          </w:tcPr>
          <w:p w14:paraId="38D4DC2B"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4</w:t>
            </w:r>
          </w:p>
        </w:tc>
        <w:tc>
          <w:tcPr>
            <w:tcW w:w="384" w:type="pct"/>
            <w:noWrap/>
          </w:tcPr>
          <w:p w14:paraId="590F30B7" w14:textId="77777777" w:rsidR="00FB2DFB" w:rsidRPr="00AD6A63" w:rsidRDefault="00FB2DFB" w:rsidP="00842EF8">
            <w:pPr>
              <w:pStyle w:val="Tabledata"/>
              <w:keepNext/>
              <w:keepLines/>
              <w:rPr>
                <w:rFonts w:ascii="Franklin Gothic Book" w:hAnsi="Franklin Gothic Book"/>
              </w:rPr>
            </w:pPr>
            <w:r>
              <w:rPr>
                <w:rFonts w:ascii="Franklin Gothic Book" w:hAnsi="Franklin Gothic Book"/>
              </w:rPr>
              <w:t>6</w:t>
            </w:r>
          </w:p>
        </w:tc>
      </w:tr>
    </w:tbl>
    <w:p w14:paraId="6901FC5C" w14:textId="77777777" w:rsidR="00FB2DFB" w:rsidRDefault="00FB2DFB" w:rsidP="0034411B">
      <w:pPr>
        <w:pStyle w:val="Sourcenote"/>
      </w:pPr>
      <w:r w:rsidRPr="78FFAD31">
        <w:t xml:space="preserve">Source: Baseline </w:t>
      </w:r>
      <w:r>
        <w:t xml:space="preserve">Qld </w:t>
      </w:r>
      <w:r w:rsidRPr="78FFAD31">
        <w:t>Schools STEM Engagement Survey 2020.</w:t>
      </w:r>
    </w:p>
    <w:p w14:paraId="0C3B4EA9" w14:textId="77777777" w:rsidR="00585C6E" w:rsidRPr="00B82E71" w:rsidRDefault="00EA74E0" w:rsidP="00585C6E">
      <w:pPr>
        <w:rPr>
          <w:rStyle w:val="normaltextrun"/>
        </w:rPr>
      </w:pPr>
      <w:r>
        <w:rPr>
          <w:noProof/>
          <w:lang w:eastAsia="en-AU"/>
        </w:rPr>
        <w:lastRenderedPageBreak/>
        <mc:AlternateContent>
          <mc:Choice Requires="wps">
            <w:drawing>
              <wp:anchor distT="45720" distB="45720" distL="114300" distR="114300" simplePos="0" relativeHeight="251837492" behindDoc="0" locked="0" layoutInCell="1" allowOverlap="1" wp14:anchorId="5644A6F4" wp14:editId="22C5B2CA">
                <wp:simplePos x="0" y="0"/>
                <wp:positionH relativeFrom="margin">
                  <wp:align>right</wp:align>
                </wp:positionH>
                <wp:positionV relativeFrom="paragraph">
                  <wp:posOffset>2899</wp:posOffset>
                </wp:positionV>
                <wp:extent cx="2172970" cy="2891790"/>
                <wp:effectExtent l="0" t="0" r="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892287"/>
                        </a:xfrm>
                        <a:prstGeom prst="rect">
                          <a:avLst/>
                        </a:prstGeom>
                        <a:solidFill>
                          <a:srgbClr val="3A328D">
                            <a:alpha val="85098"/>
                          </a:srgbClr>
                        </a:solidFill>
                        <a:ln w="9525">
                          <a:noFill/>
                          <a:miter lim="800000"/>
                          <a:headEnd/>
                          <a:tailEnd/>
                        </a:ln>
                      </wps:spPr>
                      <wps:txbx>
                        <w:txbxContent>
                          <w:p w14:paraId="23ED3BBC" w14:textId="77777777" w:rsidR="0069226E" w:rsidRDefault="0069226E" w:rsidP="00EA74E0">
                            <w:pPr>
                              <w:pStyle w:val="ListParagraph"/>
                              <w:ind w:left="0"/>
                              <w:rPr>
                                <w:i/>
                                <w:color w:val="FFFFFF" w:themeColor="background1"/>
                                <w:sz w:val="24"/>
                                <w:szCs w:val="24"/>
                              </w:rPr>
                            </w:pPr>
                            <w:r w:rsidRPr="00EA74E0">
                              <w:rPr>
                                <w:i/>
                                <w:color w:val="FFFFFF" w:themeColor="background1"/>
                                <w:sz w:val="24"/>
                                <w:szCs w:val="24"/>
                              </w:rPr>
                              <w:t xml:space="preserve">The CQU school outreach team, </w:t>
                            </w:r>
                            <w:proofErr w:type="spellStart"/>
                            <w:r w:rsidRPr="00EA74E0">
                              <w:rPr>
                                <w:i/>
                                <w:color w:val="FFFFFF" w:themeColor="background1"/>
                                <w:sz w:val="24"/>
                                <w:szCs w:val="24"/>
                              </w:rPr>
                              <w:t>CQUni</w:t>
                            </w:r>
                            <w:proofErr w:type="spellEnd"/>
                            <w:r w:rsidRPr="00EA74E0">
                              <w:rPr>
                                <w:i/>
                                <w:color w:val="FFFFFF" w:themeColor="background1"/>
                                <w:sz w:val="24"/>
                                <w:szCs w:val="24"/>
                              </w:rPr>
                              <w:t xml:space="preserve"> Connect, had offered outreach to more than 50 secondary schools in lower socio-economic areas to work with students interested in STEM careers on university pathways/career opportunities. </w:t>
                            </w:r>
                          </w:p>
                          <w:p w14:paraId="5F196B05" w14:textId="77777777" w:rsidR="0069226E" w:rsidRDefault="0069226E" w:rsidP="00EA74E0">
                            <w:pPr>
                              <w:pStyle w:val="ListParagraph"/>
                              <w:ind w:left="0"/>
                              <w:rPr>
                                <w:i/>
                                <w:color w:val="FFFFFF" w:themeColor="background1"/>
                                <w:sz w:val="24"/>
                                <w:szCs w:val="24"/>
                              </w:rPr>
                            </w:pPr>
                          </w:p>
                          <w:p w14:paraId="6D2B82D8" w14:textId="77777777" w:rsidR="0069226E" w:rsidRPr="00EA74E0" w:rsidRDefault="0069226E" w:rsidP="00EA74E0">
                            <w:pPr>
                              <w:pStyle w:val="ListParagraph"/>
                              <w:ind w:left="0"/>
                              <w:rPr>
                                <w:i/>
                                <w:color w:val="FFFFFF" w:themeColor="background1"/>
                                <w:sz w:val="24"/>
                                <w:szCs w:val="24"/>
                              </w:rPr>
                            </w:pPr>
                            <w:r w:rsidRPr="00EA74E0">
                              <w:rPr>
                                <w:i/>
                                <w:color w:val="FFFFFF" w:themeColor="background1"/>
                                <w:sz w:val="24"/>
                                <w:szCs w:val="24"/>
                              </w:rPr>
                              <w:t>The outreach team has become a conduit between academics eager to make connections with schools around 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4A6F4" id="_x0000_s1060" type="#_x0000_t202" style="position:absolute;margin-left:119.9pt;margin-top:.25pt;width:171.1pt;height:227.7pt;z-index:2518374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" fillcolor="#3a328d" stroked="f">
                <v:fill opacity="55769f"/>
                <v:textbox>
                  <w:txbxContent>
                    <w:p w14:paraId="23ED3BBC" w14:textId="77777777" w:rsidR="0069226E" w:rsidRDefault="0069226E" w:rsidP="00EA74E0">
                      <w:pPr>
                        <w:pStyle w:val="ListParagraph"/>
                        <w:ind w:left="0"/>
                        <w:rPr>
                          <w:i/>
                          <w:color w:val="FFFFFF" w:themeColor="background1"/>
                          <w:sz w:val="24"/>
                          <w:szCs w:val="24"/>
                        </w:rPr>
                      </w:pPr>
                      <w:r w:rsidRPr="00EA74E0">
                        <w:rPr>
                          <w:i/>
                          <w:color w:val="FFFFFF" w:themeColor="background1"/>
                          <w:sz w:val="24"/>
                          <w:szCs w:val="24"/>
                        </w:rPr>
                        <w:t xml:space="preserve">The CQU school outreach team, </w:t>
                      </w:r>
                      <w:proofErr w:type="spellStart"/>
                      <w:r w:rsidRPr="00EA74E0">
                        <w:rPr>
                          <w:i/>
                          <w:color w:val="FFFFFF" w:themeColor="background1"/>
                          <w:sz w:val="24"/>
                          <w:szCs w:val="24"/>
                        </w:rPr>
                        <w:t>CQUni</w:t>
                      </w:r>
                      <w:proofErr w:type="spellEnd"/>
                      <w:r w:rsidRPr="00EA74E0">
                        <w:rPr>
                          <w:i/>
                          <w:color w:val="FFFFFF" w:themeColor="background1"/>
                          <w:sz w:val="24"/>
                          <w:szCs w:val="24"/>
                        </w:rPr>
                        <w:t xml:space="preserve"> Connect, had offered outreach to more than 50 secondary schools in lower socio-economic areas to work with students interested in STEM careers on university pathways/career opportunities. </w:t>
                      </w:r>
                    </w:p>
                    <w:p w14:paraId="5F196B05" w14:textId="77777777" w:rsidR="0069226E" w:rsidRDefault="0069226E" w:rsidP="00EA74E0">
                      <w:pPr>
                        <w:pStyle w:val="ListParagraph"/>
                        <w:ind w:left="0"/>
                        <w:rPr>
                          <w:i/>
                          <w:color w:val="FFFFFF" w:themeColor="background1"/>
                          <w:sz w:val="24"/>
                          <w:szCs w:val="24"/>
                        </w:rPr>
                      </w:pPr>
                    </w:p>
                    <w:p w14:paraId="6D2B82D8" w14:textId="77777777" w:rsidR="0069226E" w:rsidRPr="00EA74E0" w:rsidRDefault="0069226E" w:rsidP="00EA74E0">
                      <w:pPr>
                        <w:pStyle w:val="ListParagraph"/>
                        <w:ind w:left="0"/>
                        <w:rPr>
                          <w:i/>
                          <w:color w:val="FFFFFF" w:themeColor="background1"/>
                          <w:sz w:val="24"/>
                          <w:szCs w:val="24"/>
                        </w:rPr>
                      </w:pPr>
                      <w:r w:rsidRPr="00EA74E0">
                        <w:rPr>
                          <w:i/>
                          <w:color w:val="FFFFFF" w:themeColor="background1"/>
                          <w:sz w:val="24"/>
                          <w:szCs w:val="24"/>
                        </w:rPr>
                        <w:t>The outreach team has become a conduit between academics eager to make connections with schools around STEM.</w:t>
                      </w:r>
                    </w:p>
                  </w:txbxContent>
                </v:textbox>
                <w10:wrap type="square" anchorx="margin"/>
              </v:shape>
            </w:pict>
          </mc:Fallback>
        </mc:AlternateContent>
      </w:r>
      <w:r w:rsidR="00585C6E" w:rsidRPr="00B82E71">
        <w:rPr>
          <w:rStyle w:val="normaltextrun"/>
        </w:rPr>
        <w:t>Both CQU and UQ have STEM outreach programs f</w:t>
      </w:r>
      <w:r w:rsidR="00585C6E">
        <w:rPr>
          <w:rStyle w:val="normaltextrun"/>
        </w:rPr>
        <w:t xml:space="preserve">or secondary students. CQU </w:t>
      </w:r>
      <w:r w:rsidR="00585C6E" w:rsidRPr="00B82E71">
        <w:rPr>
          <w:rStyle w:val="normaltextrun"/>
        </w:rPr>
        <w:t>hosts career days and STEM expos/roadshows.</w:t>
      </w:r>
      <w:r w:rsidR="00585C6E">
        <w:rPr>
          <w:rStyle w:val="normaltextrun"/>
        </w:rPr>
        <w:t xml:space="preserve"> </w:t>
      </w:r>
      <w:r w:rsidR="00585C6E" w:rsidRPr="00B82E71">
        <w:rPr>
          <w:rStyle w:val="normaltextrun"/>
        </w:rPr>
        <w:t xml:space="preserve">CQU Rockhampton and Gladstone campuses </w:t>
      </w:r>
      <w:r w:rsidR="00585C6E">
        <w:rPr>
          <w:rStyle w:val="normaltextrun"/>
        </w:rPr>
        <w:t>both offer</w:t>
      </w:r>
      <w:r w:rsidR="00585C6E" w:rsidRPr="00B82E71">
        <w:rPr>
          <w:rStyle w:val="normaltextrun"/>
        </w:rPr>
        <w:t xml:space="preserve"> academic programs and vocational education for STEM-related careers</w:t>
      </w:r>
      <w:r w:rsidR="00585C6E">
        <w:rPr>
          <w:rStyle w:val="normaltextrun"/>
        </w:rPr>
        <w:t xml:space="preserve"> including</w:t>
      </w:r>
      <w:r w:rsidR="00585C6E" w:rsidRPr="00B82E71">
        <w:rPr>
          <w:rStyle w:val="normaltextrun"/>
        </w:rPr>
        <w:t>:</w:t>
      </w:r>
      <w:r w:rsidR="00585C6E" w:rsidRPr="00585C6E">
        <w:rPr>
          <w:rFonts w:ascii="Arial" w:eastAsia="Times New Roman" w:hAnsi="Arial" w:cs="Arial"/>
          <w:noProof/>
          <w:lang w:eastAsia="en-AU"/>
        </w:rPr>
        <w:t xml:space="preserve"> </w:t>
      </w:r>
    </w:p>
    <w:p w14:paraId="5A4558D3" w14:textId="77777777" w:rsidR="00585C6E" w:rsidRPr="00B82E71" w:rsidRDefault="00585C6E" w:rsidP="00585C6E">
      <w:pPr>
        <w:pStyle w:val="ListParagraph"/>
        <w:numPr>
          <w:ilvl w:val="0"/>
          <w:numId w:val="21"/>
        </w:numPr>
        <w:rPr>
          <w:rStyle w:val="normaltextrun"/>
        </w:rPr>
      </w:pPr>
      <w:r w:rsidRPr="00B82E71">
        <w:rPr>
          <w:rStyle w:val="normaltextrun"/>
        </w:rPr>
        <w:t>Centre for Railway Engineering; and the Centre for Intelligent Systems (Rockhampton)</w:t>
      </w:r>
    </w:p>
    <w:p w14:paraId="316D6FAB" w14:textId="77777777" w:rsidR="00585C6E" w:rsidRPr="00B82E71" w:rsidRDefault="00585C6E" w:rsidP="00585C6E">
      <w:pPr>
        <w:pStyle w:val="ListParagraph"/>
        <w:numPr>
          <w:ilvl w:val="0"/>
          <w:numId w:val="21"/>
        </w:numPr>
        <w:rPr>
          <w:rStyle w:val="normaltextrun"/>
        </w:rPr>
      </w:pPr>
      <w:r w:rsidRPr="00B82E71">
        <w:rPr>
          <w:rStyle w:val="normaltextrun"/>
        </w:rPr>
        <w:t>Coastal Marine Ecosystems Research Centre (Rockhampton)</w:t>
      </w:r>
    </w:p>
    <w:p w14:paraId="4E61C4DE" w14:textId="77777777" w:rsidR="00585C6E" w:rsidRPr="00B82E71" w:rsidRDefault="00585C6E" w:rsidP="00585C6E">
      <w:pPr>
        <w:pStyle w:val="ListParagraph"/>
        <w:numPr>
          <w:ilvl w:val="0"/>
          <w:numId w:val="21"/>
        </w:numPr>
        <w:rPr>
          <w:rStyle w:val="normaltextrun"/>
        </w:rPr>
      </w:pPr>
      <w:r w:rsidRPr="00B82E71">
        <w:rPr>
          <w:rStyle w:val="normaltextrun"/>
        </w:rPr>
        <w:t xml:space="preserve">Environmental Health Centre (Rockhampton) </w:t>
      </w:r>
    </w:p>
    <w:p w14:paraId="17CA5902" w14:textId="54F86AC4" w:rsidR="00585C6E" w:rsidRPr="00B82E71" w:rsidRDefault="00585C6E" w:rsidP="00585C6E">
      <w:pPr>
        <w:pStyle w:val="ListParagraph"/>
        <w:numPr>
          <w:ilvl w:val="0"/>
          <w:numId w:val="21"/>
        </w:numPr>
        <w:rPr>
          <w:rStyle w:val="normaltextrun"/>
        </w:rPr>
      </w:pPr>
      <w:r w:rsidRPr="00B82E71">
        <w:rPr>
          <w:rStyle w:val="normaltextrun"/>
        </w:rPr>
        <w:t xml:space="preserve">School of Manufacturing (planned) (Gladstone) </w:t>
      </w:r>
    </w:p>
    <w:p w14:paraId="48C56BD5" w14:textId="5924CEBF" w:rsidR="00585C6E" w:rsidRDefault="00585C6E" w:rsidP="00585C6E">
      <w:pPr>
        <w:pStyle w:val="ListParagraph"/>
        <w:numPr>
          <w:ilvl w:val="0"/>
          <w:numId w:val="21"/>
        </w:numPr>
        <w:rPr>
          <w:rStyle w:val="normaltextrun"/>
        </w:rPr>
      </w:pPr>
      <w:r w:rsidRPr="00B82E71">
        <w:rPr>
          <w:rStyle w:val="normaltextrun"/>
        </w:rPr>
        <w:t>School of Mining (planned) (Rockhampton).</w:t>
      </w:r>
    </w:p>
    <w:p w14:paraId="58C69681" w14:textId="77777777" w:rsidR="00585C6E" w:rsidRDefault="00585C6E" w:rsidP="00585C6E">
      <w:pPr>
        <w:pStyle w:val="ListParagraph"/>
        <w:numPr>
          <w:ilvl w:val="0"/>
          <w:numId w:val="21"/>
        </w:numPr>
        <w:spacing w:after="120"/>
        <w:ind w:left="714" w:hanging="357"/>
        <w:rPr>
          <w:rStyle w:val="normaltextrun"/>
        </w:rPr>
      </w:pPr>
      <w:r w:rsidRPr="00B82E71">
        <w:rPr>
          <w:rStyle w:val="normaltextrun"/>
        </w:rPr>
        <w:t>STEM vocational training run by Site Skills Training.</w:t>
      </w:r>
    </w:p>
    <w:p w14:paraId="5588C1AE" w14:textId="741C64A7" w:rsidR="00585C6E" w:rsidRPr="00842355" w:rsidRDefault="00EA74E0" w:rsidP="00585C6E">
      <w:r>
        <w:rPr>
          <w:noProof/>
          <w:lang w:eastAsia="en-AU"/>
        </w:rPr>
        <mc:AlternateContent>
          <mc:Choice Requires="wps">
            <w:drawing>
              <wp:anchor distT="45720" distB="45720" distL="114300" distR="114300" simplePos="0" relativeHeight="251839540" behindDoc="0" locked="0" layoutInCell="1" allowOverlap="1" wp14:anchorId="1568A230" wp14:editId="6A22C4C1">
                <wp:simplePos x="0" y="0"/>
                <wp:positionH relativeFrom="margin">
                  <wp:align>right</wp:align>
                </wp:positionH>
                <wp:positionV relativeFrom="paragraph">
                  <wp:posOffset>587375</wp:posOffset>
                </wp:positionV>
                <wp:extent cx="5724525" cy="521335"/>
                <wp:effectExtent l="0" t="0" r="9525" b="0"/>
                <wp:wrapSquare wrapText="bothSides"/>
                <wp:docPr id="15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939" cy="521335"/>
                        </a:xfrm>
                        <a:prstGeom prst="rect">
                          <a:avLst/>
                        </a:prstGeom>
                        <a:solidFill>
                          <a:srgbClr val="7030A0">
                            <a:alpha val="50000"/>
                          </a:srgbClr>
                        </a:solidFill>
                        <a:ln w="9525">
                          <a:noFill/>
                          <a:miter lim="800000"/>
                          <a:headEnd/>
                          <a:tailEnd/>
                        </a:ln>
                      </wps:spPr>
                      <wps:txbx>
                        <w:txbxContent>
                          <w:p w14:paraId="07CA9210" w14:textId="77777777" w:rsidR="0069226E" w:rsidRPr="00EA74E0" w:rsidRDefault="0069226E" w:rsidP="00EA74E0">
                            <w:pPr>
                              <w:pStyle w:val="ListParagraph"/>
                              <w:ind w:left="0"/>
                              <w:jc w:val="center"/>
                              <w:rPr>
                                <w:i/>
                                <w:sz w:val="24"/>
                                <w:szCs w:val="24"/>
                              </w:rPr>
                            </w:pPr>
                            <w:r w:rsidRPr="00EA74E0">
                              <w:rPr>
                                <w:i/>
                                <w:sz w:val="24"/>
                                <w:szCs w:val="24"/>
                              </w:rPr>
                              <w:t>The PREQIP Indigenous Program is a career support program for students to investigate and be counselled around potential career opportunities in the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8A230" id="_x0000_s1061" type="#_x0000_t202" style="position:absolute;margin-left:399.55pt;margin-top:46.25pt;width:450.75pt;height:41.05pt;z-index:2518395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" fillcolor="#7030a0" stroked="f">
                <v:fill opacity="32896f"/>
                <v:textbox>
                  <w:txbxContent>
                    <w:p w14:paraId="07CA9210" w14:textId="77777777" w:rsidR="0069226E" w:rsidRPr="00EA74E0" w:rsidRDefault="0069226E" w:rsidP="00EA74E0">
                      <w:pPr>
                        <w:pStyle w:val="ListParagraph"/>
                        <w:ind w:left="0"/>
                        <w:jc w:val="center"/>
                        <w:rPr>
                          <w:i/>
                          <w:sz w:val="24"/>
                          <w:szCs w:val="24"/>
                        </w:rPr>
                      </w:pPr>
                      <w:r w:rsidRPr="00EA74E0">
                        <w:rPr>
                          <w:i/>
                          <w:sz w:val="24"/>
                          <w:szCs w:val="24"/>
                        </w:rPr>
                        <w:t>The PREQIP Indigenous Program is a career support program for students to investigate and be counselled around potential career opportunities in the region.</w:t>
                      </w:r>
                    </w:p>
                  </w:txbxContent>
                </v:textbox>
                <w10:wrap type="square" anchorx="margin"/>
              </v:shape>
            </w:pict>
          </mc:Fallback>
        </mc:AlternateContent>
      </w:r>
      <w:r w:rsidR="00585C6E">
        <w:t xml:space="preserve">Many companies invest in traineeships linked to vocational education and training pathways, apprenticeships and other career pathway programs. </w:t>
      </w:r>
    </w:p>
    <w:p w14:paraId="7A7B22D9" w14:textId="77777777" w:rsidR="004037B0" w:rsidRDefault="004037B0" w:rsidP="00697E3E">
      <w:pPr>
        <w:pStyle w:val="Heading3"/>
        <w:rPr>
          <w:rFonts w:eastAsia="Times New Roman"/>
          <w:lang w:eastAsia="en-AU"/>
        </w:rPr>
      </w:pPr>
    </w:p>
    <w:p w14:paraId="60F4DB96" w14:textId="77777777" w:rsidR="004A1DB4" w:rsidRPr="002F5579" w:rsidRDefault="004A1DB4" w:rsidP="00697E3E">
      <w:pPr>
        <w:pStyle w:val="Heading3"/>
        <w:rPr>
          <w:b/>
          <w:color w:val="F46636"/>
        </w:rPr>
      </w:pPr>
      <w:bookmarkStart w:id="147" w:name="_Toc99638838"/>
      <w:r w:rsidRPr="002F5579">
        <w:rPr>
          <w:rFonts w:eastAsia="Times New Roman"/>
          <w:color w:val="F46636"/>
          <w:lang w:eastAsia="en-AU"/>
        </w:rPr>
        <w:t>Connections between school, out-of-school and post-school STEM programs</w:t>
      </w:r>
      <w:bookmarkEnd w:id="147"/>
    </w:p>
    <w:p w14:paraId="2C98F3F8" w14:textId="77777777" w:rsidR="004A1DB4" w:rsidRDefault="004A1DB4" w:rsidP="00842EF8">
      <w:pPr>
        <w:spacing w:after="120"/>
        <w:rPr>
          <w:rFonts w:cstheme="majorHAnsi"/>
        </w:rPr>
      </w:pPr>
      <w:r>
        <w:rPr>
          <w:rFonts w:cstheme="majorHAnsi"/>
        </w:rPr>
        <w:t>M</w:t>
      </w:r>
      <w:r w:rsidRPr="004F198D">
        <w:rPr>
          <w:rFonts w:cstheme="majorHAnsi"/>
        </w:rPr>
        <w:t xml:space="preserve">ost </w:t>
      </w:r>
      <w:r>
        <w:rPr>
          <w:rFonts w:cstheme="majorHAnsi"/>
        </w:rPr>
        <w:t xml:space="preserve">surveyed </w:t>
      </w:r>
      <w:r w:rsidRPr="004F198D">
        <w:rPr>
          <w:rFonts w:cstheme="majorHAnsi"/>
        </w:rPr>
        <w:t>informal STEM providers were focused on ‘</w:t>
      </w:r>
      <w:r w:rsidRPr="004F198D">
        <w:rPr>
          <w:rFonts w:cstheme="majorHAnsi"/>
          <w:iCs/>
        </w:rPr>
        <w:t>improving pathways to STEM careers’</w:t>
      </w:r>
      <w:r w:rsidRPr="004F198D">
        <w:rPr>
          <w:rFonts w:cstheme="majorHAnsi"/>
        </w:rPr>
        <w:t xml:space="preserve"> for students</w:t>
      </w:r>
      <w:r>
        <w:rPr>
          <w:rFonts w:cstheme="majorHAnsi"/>
        </w:rPr>
        <w:t xml:space="preserve"> (70%, N=12).</w:t>
      </w:r>
    </w:p>
    <w:p w14:paraId="02D428D8" w14:textId="77777777" w:rsidR="004A1DB4" w:rsidRDefault="004A1DB4" w:rsidP="00842EF8">
      <w:pPr>
        <w:spacing w:after="120"/>
      </w:pPr>
      <w:r w:rsidRPr="004F198D">
        <w:t>Stakeholders commented on the investment from the local resource industries in Gladstone</w:t>
      </w:r>
      <w:r>
        <w:t xml:space="preserve"> to seed</w:t>
      </w:r>
      <w:r w:rsidRPr="004F198D">
        <w:t xml:space="preserve"> collaborations between STEM providers, schools, and </w:t>
      </w:r>
      <w:r>
        <w:t>industry</w:t>
      </w:r>
      <w:r w:rsidRPr="004F198D">
        <w:t xml:space="preserve">. The investment </w:t>
      </w:r>
      <w:r>
        <w:t>had</w:t>
      </w:r>
      <w:r w:rsidRPr="004F198D">
        <w:t xml:space="preserve"> allowed schools to engage students in STEM enrichment programs in and out of school.</w:t>
      </w:r>
      <w:r>
        <w:t xml:space="preserve"> </w:t>
      </w:r>
    </w:p>
    <w:p w14:paraId="202F9F57" w14:textId="004E50C2" w:rsidR="004A1DB4" w:rsidRPr="004F198D" w:rsidRDefault="004A1DB4" w:rsidP="00842EF8">
      <w:pPr>
        <w:spacing w:after="120"/>
      </w:pPr>
      <w:r>
        <w:t>Many providers had</w:t>
      </w:r>
      <w:r w:rsidRPr="000013C4">
        <w:t xml:space="preserve"> formed partnerships with schools and other providers, particularly industry-funded centres (</w:t>
      </w:r>
      <w:r w:rsidR="00B76FDC">
        <w:t xml:space="preserve">for example, </w:t>
      </w:r>
      <w:r w:rsidRPr="000013C4">
        <w:t>STEM Central and Queensland Minerals a</w:t>
      </w:r>
      <w:r>
        <w:t>nd Energy Academy), to strengthen</w:t>
      </w:r>
      <w:r w:rsidRPr="000013C4">
        <w:t xml:space="preserve"> learner pathways.</w:t>
      </w:r>
    </w:p>
    <w:p w14:paraId="5E00A146" w14:textId="12BF6A39" w:rsidR="004A1DB4" w:rsidRDefault="004A1DB4" w:rsidP="00697E3E">
      <w:pPr>
        <w:spacing w:after="120"/>
      </w:pPr>
      <w:r w:rsidRPr="000013C4">
        <w:t xml:space="preserve">Informal STEM providers’ perceptions </w:t>
      </w:r>
      <w:r>
        <w:t>we</w:t>
      </w:r>
      <w:r w:rsidRPr="000013C4">
        <w:t>re that STEM learn</w:t>
      </w:r>
      <w:r>
        <w:t>ing</w:t>
      </w:r>
      <w:r w:rsidRPr="000013C4">
        <w:t xml:space="preserve"> pathways </w:t>
      </w:r>
      <w:r w:rsidR="005C4DC1">
        <w:t>we</w:t>
      </w:r>
      <w:r w:rsidR="005C4DC1" w:rsidRPr="000013C4">
        <w:t>re connected</w:t>
      </w:r>
      <w:r w:rsidRPr="000013C4">
        <w:t xml:space="preserve"> in the regions. </w:t>
      </w:r>
      <w:r>
        <w:t>P</w:t>
      </w:r>
      <w:r w:rsidRPr="000013C4">
        <w:t>roviders believe</w:t>
      </w:r>
      <w:r>
        <w:t>d</w:t>
      </w:r>
      <w:r w:rsidRPr="000013C4">
        <w:t xml:space="preserve"> that local schools, industry, and universities </w:t>
      </w:r>
      <w:r>
        <w:t>we</w:t>
      </w:r>
      <w:r w:rsidRPr="000013C4">
        <w:t>re engaged and committed to creating STEM learning pathways for students.</w:t>
      </w:r>
    </w:p>
    <w:p w14:paraId="5937F503" w14:textId="77777777" w:rsidR="004A1DB4" w:rsidRDefault="004A1DB4" w:rsidP="001648B3">
      <w:pPr>
        <w:spacing w:after="120"/>
      </w:pPr>
      <w:r>
        <w:t>Still,</w:t>
      </w:r>
      <w:r w:rsidR="00E859B3">
        <w:t xml:space="preserve"> few providers reported success in </w:t>
      </w:r>
      <w:r w:rsidR="00E859B3">
        <w:rPr>
          <w:rStyle w:val="m-246625092967534881normaltextrun"/>
          <w:rFonts w:cs="Arial"/>
          <w:color w:val="222222"/>
        </w:rPr>
        <w:t>a</w:t>
      </w:r>
      <w:r w:rsidR="00E859B3" w:rsidRPr="00986EF8">
        <w:rPr>
          <w:rStyle w:val="m-246625092967534881normaltextrun"/>
          <w:rFonts w:cs="Arial"/>
          <w:color w:val="222222"/>
        </w:rPr>
        <w:t>ddressing barriers to S</w:t>
      </w:r>
      <w:r w:rsidR="00E859B3">
        <w:rPr>
          <w:rStyle w:val="m-246625092967534881normaltextrun"/>
          <w:rFonts w:cs="Arial"/>
          <w:color w:val="222222"/>
        </w:rPr>
        <w:t>TEM opportunities in the region. I</w:t>
      </w:r>
      <w:r w:rsidR="00E859B3">
        <w:t xml:space="preserve">nterviewed stakeholders </w:t>
      </w:r>
      <w:r>
        <w:t>mentioned the challenges in creating learning pathways between formal and informal STEM education opportunities including:</w:t>
      </w:r>
    </w:p>
    <w:p w14:paraId="52BF5439" w14:textId="2A4051ED" w:rsidR="004A1DB4" w:rsidRPr="004037B0" w:rsidRDefault="000F5294" w:rsidP="004037B0">
      <w:pPr>
        <w:pStyle w:val="ListParagraph"/>
        <w:numPr>
          <w:ilvl w:val="0"/>
          <w:numId w:val="62"/>
        </w:numPr>
        <w:spacing w:after="120"/>
        <w:rPr>
          <w:b/>
        </w:rPr>
      </w:pPr>
      <w:r>
        <w:t xml:space="preserve">Marketing – </w:t>
      </w:r>
      <w:r w:rsidR="004A1DB4" w:rsidRPr="00697E3E">
        <w:t>schools didn’t always have a good understanding of the range of STEM learning opportunities on offer.</w:t>
      </w:r>
      <w:r w:rsidR="004A1DB4" w:rsidRPr="004037B0">
        <w:rPr>
          <w:b/>
        </w:rPr>
        <w:t xml:space="preserve"> </w:t>
      </w:r>
    </w:p>
    <w:p w14:paraId="110EEA46" w14:textId="266551FD" w:rsidR="004A1DB4" w:rsidRDefault="004A1DB4" w:rsidP="004037B0">
      <w:pPr>
        <w:pStyle w:val="ListParagraph"/>
        <w:numPr>
          <w:ilvl w:val="0"/>
          <w:numId w:val="62"/>
        </w:numPr>
        <w:spacing w:after="120"/>
      </w:pPr>
      <w:r>
        <w:t>Linking</w:t>
      </w:r>
      <w:r w:rsidRPr="00697E3E">
        <w:t xml:space="preserve"> </w:t>
      </w:r>
      <w:r w:rsidRPr="004037B0">
        <w:rPr>
          <w:b/>
        </w:rPr>
        <w:t xml:space="preserve">– </w:t>
      </w:r>
      <w:r>
        <w:t>appropriately targeting programs and resources to meet school</w:t>
      </w:r>
      <w:r w:rsidR="00076FEA">
        <w:t>s</w:t>
      </w:r>
      <w:r>
        <w:t>’ needs, i.e. explicitly linking to the curriculum and subject planning.</w:t>
      </w:r>
    </w:p>
    <w:p w14:paraId="58645AFF" w14:textId="76D153CB" w:rsidR="00FB2DFB" w:rsidRDefault="004A1DB4" w:rsidP="00E95A80">
      <w:pPr>
        <w:pStyle w:val="ListParagraph"/>
        <w:numPr>
          <w:ilvl w:val="0"/>
          <w:numId w:val="62"/>
        </w:numPr>
        <w:spacing w:after="120"/>
        <w:rPr>
          <w:rFonts w:eastAsiaTheme="majorEastAsia" w:cstheme="majorBidi"/>
          <w:b/>
          <w:bCs/>
          <w:smallCaps/>
          <w:color w:val="000000" w:themeColor="text1"/>
          <w:sz w:val="30"/>
          <w:szCs w:val="30"/>
        </w:rPr>
      </w:pPr>
      <w:r>
        <w:t>Sustaining – offering opportunities with sufficient regularity when teachers are time poor and there are limited resources.</w:t>
      </w:r>
      <w:r w:rsidR="00E95A80">
        <w:rPr>
          <w:sz w:val="30"/>
          <w:szCs w:val="30"/>
        </w:rPr>
        <w:t xml:space="preserve"> </w:t>
      </w:r>
      <w:r w:rsidR="00FB2DFB">
        <w:rPr>
          <w:sz w:val="30"/>
          <w:szCs w:val="30"/>
        </w:rPr>
        <w:br w:type="page"/>
      </w:r>
    </w:p>
    <w:p w14:paraId="1D03D67C" w14:textId="77777777" w:rsidR="00EA6F91" w:rsidRPr="002F5579" w:rsidRDefault="00AA1978" w:rsidP="005B6411">
      <w:pPr>
        <w:pStyle w:val="Heading1"/>
        <w:rPr>
          <w:color w:val="F46636"/>
        </w:rPr>
      </w:pPr>
      <w:bookmarkStart w:id="148" w:name="_Toc99638839"/>
      <w:bookmarkEnd w:id="73"/>
      <w:r w:rsidRPr="002F5579">
        <w:rPr>
          <w:color w:val="F46636"/>
        </w:rPr>
        <w:lastRenderedPageBreak/>
        <w:t>C</w:t>
      </w:r>
      <w:r w:rsidR="005B6411" w:rsidRPr="002F5579">
        <w:rPr>
          <w:color w:val="F46636"/>
        </w:rPr>
        <w:t>onclusion</w:t>
      </w:r>
      <w:bookmarkEnd w:id="148"/>
    </w:p>
    <w:p w14:paraId="37481177" w14:textId="77777777" w:rsidR="00292EBF" w:rsidRDefault="00292EBF" w:rsidP="00292EBF">
      <w:pPr>
        <w:rPr>
          <w:rFonts w:cstheme="majorHAnsi"/>
        </w:rPr>
      </w:pPr>
      <w:r>
        <w:rPr>
          <w:rFonts w:cstheme="majorHAnsi"/>
        </w:rPr>
        <w:t>This study aimed to conduct a rapid assessment of the STEM learning ecosystem in the Central Queensland regions of Gladstone and Rockhampton and trialled a framework for measuring a STEM learning ecosystem.</w:t>
      </w:r>
    </w:p>
    <w:p w14:paraId="62D2C178" w14:textId="1D928C30" w:rsidR="00153956" w:rsidRDefault="00153956" w:rsidP="0026796C">
      <w:bookmarkStart w:id="149" w:name="_Toc82788333"/>
      <w:bookmarkStart w:id="150" w:name="_Toc82788802"/>
      <w:r>
        <w:t>The</w:t>
      </w:r>
      <w:r w:rsidRPr="00D74877">
        <w:t xml:space="preserve"> study focused on </w:t>
      </w:r>
      <w:r>
        <w:t xml:space="preserve">the </w:t>
      </w:r>
      <w:r w:rsidRPr="00D74877">
        <w:t xml:space="preserve">collective role </w:t>
      </w:r>
      <w:r>
        <w:t xml:space="preserve">of organisations </w:t>
      </w:r>
      <w:r w:rsidRPr="00D74877">
        <w:t>in equipping young people for the future</w:t>
      </w:r>
      <w:r>
        <w:t xml:space="preserve">, informal </w:t>
      </w:r>
      <w:r w:rsidRPr="00D74877">
        <w:t xml:space="preserve">STEM providers and their </w:t>
      </w:r>
      <w:r>
        <w:t xml:space="preserve">interaction with formal education. </w:t>
      </w:r>
      <w:r w:rsidR="00AB157F">
        <w:rPr>
          <w:rStyle w:val="normaltextrun"/>
        </w:rPr>
        <w:t>We identified 5 o</w:t>
      </w:r>
      <w:r w:rsidR="005F3536" w:rsidRPr="0049546B">
        <w:rPr>
          <w:rStyle w:val="normaltextrun"/>
        </w:rPr>
        <w:t xml:space="preserve">utcome dimensions and associated measures </w:t>
      </w:r>
      <w:r>
        <w:rPr>
          <w:rFonts w:cstheme="majorHAnsi"/>
        </w:rPr>
        <w:t xml:space="preserve">for optimising STEM learning </w:t>
      </w:r>
      <w:r w:rsidR="005F3536" w:rsidRPr="0049546B">
        <w:rPr>
          <w:rStyle w:val="normaltextrun"/>
        </w:rPr>
        <w:t>in a robust STEM learning ecosystem</w:t>
      </w:r>
      <w:r>
        <w:rPr>
          <w:rStyle w:val="normaltextrun"/>
        </w:rPr>
        <w:t xml:space="preserve">. We </w:t>
      </w:r>
      <w:r w:rsidRPr="0049546B">
        <w:t xml:space="preserve">then developed a rubric to assess the </w:t>
      </w:r>
      <w:r w:rsidR="00602E26">
        <w:t>robustness and resilience of the learning</w:t>
      </w:r>
      <w:r w:rsidRPr="0049546B">
        <w:t xml:space="preserve"> ecosystem using a</w:t>
      </w:r>
      <w:r>
        <w:t xml:space="preserve"> </w:t>
      </w:r>
      <w:r w:rsidR="00532274">
        <w:t xml:space="preserve">scale of </w:t>
      </w:r>
      <w:r w:rsidR="00532274" w:rsidRPr="00532274">
        <w:rPr>
          <w:i/>
        </w:rPr>
        <w:t>i</w:t>
      </w:r>
      <w:r w:rsidR="00532274">
        <w:rPr>
          <w:i/>
        </w:rPr>
        <w:t>ndividual,</w:t>
      </w:r>
      <w:r w:rsidR="00532274" w:rsidRPr="00532274">
        <w:rPr>
          <w:i/>
        </w:rPr>
        <w:t xml:space="preserve"> i</w:t>
      </w:r>
      <w:r w:rsidR="00532274">
        <w:rPr>
          <w:i/>
        </w:rPr>
        <w:t>nteractive</w:t>
      </w:r>
      <w:r w:rsidR="00532274" w:rsidRPr="00532274">
        <w:rPr>
          <w:i/>
        </w:rPr>
        <w:t xml:space="preserve"> </w:t>
      </w:r>
      <w:r w:rsidR="00532274" w:rsidRPr="00532274">
        <w:t>and</w:t>
      </w:r>
      <w:r w:rsidR="00532274" w:rsidRPr="00532274">
        <w:rPr>
          <w:i/>
        </w:rPr>
        <w:t xml:space="preserve"> i</w:t>
      </w:r>
      <w:r w:rsidR="004C1926" w:rsidRPr="00532274">
        <w:rPr>
          <w:i/>
        </w:rPr>
        <w:t>nterconnected</w:t>
      </w:r>
      <w:r w:rsidR="00532274">
        <w:t>.</w:t>
      </w:r>
    </w:p>
    <w:p w14:paraId="4A54FE1F" w14:textId="77777777" w:rsidR="00602E26" w:rsidRPr="002F5579" w:rsidRDefault="008E51E6" w:rsidP="008E51E6">
      <w:pPr>
        <w:pStyle w:val="Heading2"/>
        <w:rPr>
          <w:color w:val="F46636"/>
        </w:rPr>
      </w:pPr>
      <w:bookmarkStart w:id="151" w:name="_Toc99638840"/>
      <w:bookmarkStart w:id="152" w:name="_Toc89702904"/>
      <w:r w:rsidRPr="002F5579">
        <w:rPr>
          <w:color w:val="F46636"/>
        </w:rPr>
        <w:t>What we found</w:t>
      </w:r>
      <w:bookmarkEnd w:id="151"/>
    </w:p>
    <w:p w14:paraId="699B0FD7" w14:textId="77777777" w:rsidR="008B289C" w:rsidRDefault="008B289C" w:rsidP="008B289C">
      <w:bookmarkStart w:id="153" w:name="_Toc99638841"/>
      <w:r>
        <w:t xml:space="preserve">Overall, the study findings indicated an </w:t>
      </w:r>
      <w:r w:rsidRPr="00DB7F26">
        <w:rPr>
          <w:i/>
        </w:rPr>
        <w:t>interactive</w:t>
      </w:r>
      <w:r>
        <w:t xml:space="preserve"> STEM learning ecosystem in Gladstone/Rockhampton. The dimensions of </w:t>
      </w:r>
      <w:r>
        <w:rPr>
          <w:i/>
        </w:rPr>
        <w:t>s</w:t>
      </w:r>
      <w:r w:rsidRPr="00F7566C">
        <w:rPr>
          <w:i/>
        </w:rPr>
        <w:t xml:space="preserve">hared vision, diversity and density of STEM rich-experiences </w:t>
      </w:r>
      <w:r w:rsidRPr="00F7566C">
        <w:t>and</w:t>
      </w:r>
      <w:r w:rsidRPr="00F7566C">
        <w:rPr>
          <w:i/>
        </w:rPr>
        <w:t xml:space="preserve"> learning pathways</w:t>
      </w:r>
      <w:r>
        <w:t xml:space="preserve"> indicated an </w:t>
      </w:r>
      <w:r w:rsidRPr="00F7566C">
        <w:rPr>
          <w:i/>
        </w:rPr>
        <w:t>interactive</w:t>
      </w:r>
      <w:r>
        <w:t xml:space="preserve"> ecosystem. The dimensions of </w:t>
      </w:r>
      <w:r w:rsidRPr="00F7566C">
        <w:rPr>
          <w:i/>
        </w:rPr>
        <w:t>capacity</w:t>
      </w:r>
      <w:r>
        <w:t xml:space="preserve"> and </w:t>
      </w:r>
      <w:r w:rsidRPr="00F7566C">
        <w:rPr>
          <w:i/>
        </w:rPr>
        <w:t>relationships</w:t>
      </w:r>
      <w:r>
        <w:t xml:space="preserve"> indicated an </w:t>
      </w:r>
      <w:r w:rsidRPr="00F7566C">
        <w:rPr>
          <w:i/>
        </w:rPr>
        <w:t>interconnected</w:t>
      </w:r>
      <w:r>
        <w:t xml:space="preserve"> ecosystem. </w:t>
      </w:r>
    </w:p>
    <w:p w14:paraId="7CBB949A" w14:textId="77777777" w:rsidR="008B289C" w:rsidRDefault="008B289C" w:rsidP="008B289C">
      <w:r>
        <w:t>Differences in the STEM learning ecosystems between Gladstone and Rockhampton were difficult to distinguish because of the small sample and overlap in the organisations operating in both regions. The Gladstone STEM learning ecosystem appeared stronger and more interconnected because of the number and diversity of identified providers, leadership, and mechanisms for collaboration and coordination.</w:t>
      </w:r>
    </w:p>
    <w:p w14:paraId="4340CE8F" w14:textId="77777777" w:rsidR="008B289C" w:rsidRDefault="008B289C" w:rsidP="008B289C">
      <w:r>
        <w:t>A high density and diversity of providers and STEM experiences were available for schools and communities. A range of formal initiatives to strengthen STEM pathways were found. However, findings suggested a missing strategic connection between informal providers and schools that could support better targeting and uptake of informal learning opportunities.</w:t>
      </w:r>
    </w:p>
    <w:p w14:paraId="749C21E1" w14:textId="77777777" w:rsidR="0027547D" w:rsidRPr="002F5579" w:rsidRDefault="008E51E6" w:rsidP="008E51E6">
      <w:pPr>
        <w:pStyle w:val="Heading2"/>
        <w:rPr>
          <w:color w:val="F46636"/>
        </w:rPr>
      </w:pPr>
      <w:r w:rsidRPr="002F5579">
        <w:rPr>
          <w:color w:val="F46636"/>
        </w:rPr>
        <w:t>W</w:t>
      </w:r>
      <w:r w:rsidR="0027547D" w:rsidRPr="002F5579">
        <w:rPr>
          <w:color w:val="F46636"/>
        </w:rPr>
        <w:t>hat next</w:t>
      </w:r>
      <w:bookmarkEnd w:id="153"/>
    </w:p>
    <w:p w14:paraId="24CCAF2C" w14:textId="28410C1B" w:rsidR="0027547D" w:rsidRDefault="0027547D" w:rsidP="0027547D">
      <w:r>
        <w:t xml:space="preserve">This snapshot of the STEM learning ecosystem in Gladstone/Rockhampton region represented a typical year pre-pandemic, and provided a benchmark for understanding, and tracking changes in, the STEM learning environment. While the Study had limitations, participating informal providers, schools and other stakeholders </w:t>
      </w:r>
      <w:r w:rsidR="00B76FDC">
        <w:t xml:space="preserve">gave </w:t>
      </w:r>
      <w:r>
        <w:t xml:space="preserve">valuable data and insights. </w:t>
      </w:r>
    </w:p>
    <w:p w14:paraId="5B68FD54" w14:textId="77777777" w:rsidR="0027547D" w:rsidRDefault="0027547D" w:rsidP="0027547D">
      <w:r>
        <w:t xml:space="preserve">There were several emerging opportunities from this Study. </w:t>
      </w:r>
    </w:p>
    <w:p w14:paraId="65CB7141" w14:textId="77777777" w:rsidR="00D5457C" w:rsidRDefault="7C4575E9" w:rsidP="008E403D">
      <w:pPr>
        <w:pStyle w:val="ListParagraph"/>
        <w:numPr>
          <w:ilvl w:val="0"/>
          <w:numId w:val="61"/>
        </w:numPr>
        <w:spacing w:after="120" w:line="240" w:lineRule="auto"/>
        <w:ind w:left="363" w:hanging="357"/>
        <w:contextualSpacing w:val="0"/>
        <w:rPr>
          <w:rFonts w:asciiTheme="minorHAnsi" w:hAnsiTheme="minorHAnsi"/>
        </w:rPr>
      </w:pPr>
      <w:r>
        <w:t>Engaging with regional stakeholders in the spirit of sharing and collaboration</w:t>
      </w:r>
    </w:p>
    <w:p w14:paraId="48C4C07A" w14:textId="77777777" w:rsidR="00D5457C" w:rsidRDefault="00D5457C" w:rsidP="008E403D">
      <w:pPr>
        <w:pStyle w:val="ListParagraph"/>
        <w:numPr>
          <w:ilvl w:val="0"/>
          <w:numId w:val="60"/>
        </w:numPr>
        <w:spacing w:after="120" w:line="240" w:lineRule="auto"/>
        <w:ind w:hanging="357"/>
        <w:contextualSpacing w:val="0"/>
      </w:pPr>
      <w:r>
        <w:t>Confirming indicative findings and exploring the value and potential use of the baseline for national and regional stakeholders</w:t>
      </w:r>
    </w:p>
    <w:p w14:paraId="3F18D772" w14:textId="77777777" w:rsidR="00D5457C" w:rsidRDefault="00D5457C" w:rsidP="008E403D">
      <w:pPr>
        <w:pStyle w:val="ListParagraph"/>
        <w:numPr>
          <w:ilvl w:val="0"/>
          <w:numId w:val="60"/>
        </w:numPr>
        <w:spacing w:after="120" w:line="240" w:lineRule="auto"/>
        <w:ind w:hanging="357"/>
        <w:contextualSpacing w:val="0"/>
      </w:pPr>
      <w:r>
        <w:t>Exploring whether stakeholders consider a STEM learning ecosystem approach useful</w:t>
      </w:r>
    </w:p>
    <w:p w14:paraId="370E0310" w14:textId="06BF7448" w:rsidR="00D5457C" w:rsidRDefault="00D5457C" w:rsidP="008E403D">
      <w:pPr>
        <w:pStyle w:val="ListParagraph"/>
        <w:numPr>
          <w:ilvl w:val="0"/>
          <w:numId w:val="60"/>
        </w:numPr>
        <w:spacing w:after="120" w:line="240" w:lineRule="auto"/>
        <w:ind w:hanging="357"/>
        <w:contextualSpacing w:val="0"/>
      </w:pPr>
      <w:r>
        <w:t>Discussing the main opportunities and challenges to strengthen the STEM learning ecosystem</w:t>
      </w:r>
    </w:p>
    <w:p w14:paraId="2F983DB4" w14:textId="77777777" w:rsidR="00D5457C" w:rsidRDefault="00D5457C" w:rsidP="008E403D">
      <w:pPr>
        <w:pStyle w:val="ListParagraph"/>
        <w:numPr>
          <w:ilvl w:val="0"/>
          <w:numId w:val="60"/>
        </w:numPr>
        <w:spacing w:after="120" w:line="240" w:lineRule="auto"/>
        <w:ind w:hanging="357"/>
        <w:contextualSpacing w:val="0"/>
      </w:pPr>
      <w:r>
        <w:t>Facilitating connections and learning between regions</w:t>
      </w:r>
    </w:p>
    <w:p w14:paraId="7E83E167" w14:textId="77777777" w:rsidR="003C4292" w:rsidRDefault="28DD5381" w:rsidP="008E403D">
      <w:pPr>
        <w:pStyle w:val="ListParagraph"/>
        <w:numPr>
          <w:ilvl w:val="0"/>
          <w:numId w:val="61"/>
        </w:numPr>
        <w:spacing w:after="120" w:line="240" w:lineRule="auto"/>
        <w:ind w:left="363" w:hanging="357"/>
        <w:contextualSpacing w:val="0"/>
      </w:pPr>
      <w:r>
        <w:t>Shaping Questacon’s practice and focus</w:t>
      </w:r>
    </w:p>
    <w:p w14:paraId="246B2368" w14:textId="627A3E93" w:rsidR="003C4292" w:rsidRDefault="00D16AB5" w:rsidP="008E403D">
      <w:pPr>
        <w:pStyle w:val="ListParagraph"/>
        <w:numPr>
          <w:ilvl w:val="0"/>
          <w:numId w:val="60"/>
        </w:numPr>
        <w:spacing w:after="120" w:line="240" w:lineRule="auto"/>
        <w:ind w:hanging="357"/>
        <w:contextualSpacing w:val="0"/>
      </w:pPr>
      <w:r>
        <w:t>D</w:t>
      </w:r>
      <w:r w:rsidR="28DD5381">
        <w:t>efining outcomes and activities for the next 6 or 12 months</w:t>
      </w:r>
    </w:p>
    <w:p w14:paraId="3D3A1157" w14:textId="77777777" w:rsidR="003C4292" w:rsidRDefault="28DD5381" w:rsidP="008E403D">
      <w:pPr>
        <w:pStyle w:val="ListParagraph"/>
        <w:numPr>
          <w:ilvl w:val="0"/>
          <w:numId w:val="60"/>
        </w:numPr>
        <w:spacing w:after="120" w:line="240" w:lineRule="auto"/>
        <w:ind w:hanging="357"/>
        <w:contextualSpacing w:val="0"/>
      </w:pPr>
      <w:r>
        <w:t>Considering how our own practice is contributing to</w:t>
      </w:r>
      <w:r w:rsidR="00AB157F">
        <w:t xml:space="preserve"> the 5 l</w:t>
      </w:r>
      <w:r>
        <w:t>earning ecosystem dimensions</w:t>
      </w:r>
    </w:p>
    <w:p w14:paraId="77B81829" w14:textId="77777777" w:rsidR="003C4292" w:rsidRDefault="28DD5381" w:rsidP="008E403D">
      <w:pPr>
        <w:pStyle w:val="ListParagraph"/>
        <w:numPr>
          <w:ilvl w:val="0"/>
          <w:numId w:val="60"/>
        </w:numPr>
        <w:spacing w:after="120" w:line="240" w:lineRule="auto"/>
        <w:ind w:hanging="357"/>
        <w:contextualSpacing w:val="0"/>
      </w:pPr>
      <w:r>
        <w:t>Placing a greater emphasis on understanding specific local needs and interests</w:t>
      </w:r>
    </w:p>
    <w:p w14:paraId="6C83C9C3" w14:textId="3E8B332B" w:rsidR="003C4292" w:rsidRDefault="008B289C" w:rsidP="008E403D">
      <w:pPr>
        <w:pStyle w:val="ListParagraph"/>
        <w:numPr>
          <w:ilvl w:val="0"/>
          <w:numId w:val="60"/>
        </w:numPr>
        <w:spacing w:after="120" w:line="240" w:lineRule="auto"/>
        <w:ind w:hanging="357"/>
        <w:contextualSpacing w:val="0"/>
      </w:pPr>
      <w:r>
        <w:lastRenderedPageBreak/>
        <w:t>Work</w:t>
      </w:r>
      <w:r w:rsidR="28DD5381">
        <w:t>ing with state and regional authorities and partners</w:t>
      </w:r>
    </w:p>
    <w:p w14:paraId="16E03B33" w14:textId="77777777" w:rsidR="003C4292" w:rsidRDefault="28DD5381" w:rsidP="008E403D">
      <w:pPr>
        <w:pStyle w:val="ListParagraph"/>
        <w:numPr>
          <w:ilvl w:val="0"/>
          <w:numId w:val="60"/>
        </w:numPr>
        <w:spacing w:after="120" w:line="240" w:lineRule="auto"/>
        <w:ind w:hanging="357"/>
        <w:contextualSpacing w:val="0"/>
      </w:pPr>
      <w:r>
        <w:t>Investing in tailored opportunities with multiple touchpoints to deepen engagement and outcomes</w:t>
      </w:r>
    </w:p>
    <w:p w14:paraId="334BC2A9" w14:textId="77777777" w:rsidR="003C4292" w:rsidRDefault="28DD5381" w:rsidP="008E403D">
      <w:pPr>
        <w:pStyle w:val="ListParagraph"/>
        <w:numPr>
          <w:ilvl w:val="0"/>
          <w:numId w:val="60"/>
        </w:numPr>
        <w:spacing w:after="120" w:line="240" w:lineRule="auto"/>
        <w:ind w:hanging="357"/>
        <w:contextualSpacing w:val="0"/>
      </w:pPr>
      <w:r>
        <w:t>Sharing practice with other STEM providers</w:t>
      </w:r>
    </w:p>
    <w:p w14:paraId="7C778A88" w14:textId="77777777" w:rsidR="00D5457C" w:rsidRDefault="00D5457C" w:rsidP="008E403D">
      <w:pPr>
        <w:pStyle w:val="ListParagraph"/>
        <w:numPr>
          <w:ilvl w:val="0"/>
          <w:numId w:val="61"/>
        </w:numPr>
        <w:spacing w:after="120" w:line="240" w:lineRule="auto"/>
        <w:ind w:left="363" w:hanging="357"/>
        <w:contextualSpacing w:val="0"/>
      </w:pPr>
      <w:r>
        <w:t>Progressing thinking about learning ecosystem concepts and principles to strengthen practice and outcomes</w:t>
      </w:r>
    </w:p>
    <w:p w14:paraId="110A8C01" w14:textId="77777777" w:rsidR="00D5457C" w:rsidRDefault="00D5457C" w:rsidP="008E403D">
      <w:pPr>
        <w:pStyle w:val="ListParagraph"/>
        <w:numPr>
          <w:ilvl w:val="0"/>
          <w:numId w:val="60"/>
        </w:numPr>
        <w:spacing w:after="120" w:line="240" w:lineRule="auto"/>
        <w:ind w:hanging="357"/>
        <w:contextualSpacing w:val="0"/>
      </w:pPr>
      <w:r>
        <w:t>Testing if applying place-based, collaborative practice and a focus on the ecosystem leads to greater impact</w:t>
      </w:r>
    </w:p>
    <w:p w14:paraId="767541FB" w14:textId="07ED87D6" w:rsidR="0027547D" w:rsidRDefault="7C4575E9" w:rsidP="0056522C">
      <w:pPr>
        <w:pStyle w:val="ListParagraph"/>
        <w:numPr>
          <w:ilvl w:val="0"/>
          <w:numId w:val="60"/>
        </w:numPr>
        <w:spacing w:after="120" w:line="240" w:lineRule="auto"/>
        <w:ind w:hanging="357"/>
        <w:contextualSpacing w:val="0"/>
      </w:pPr>
      <w:r>
        <w:t>Promoting the need for further research into STEM learning ecosystem theory and application</w:t>
      </w:r>
      <w:r w:rsidR="28DD5381">
        <w:t xml:space="preserve"> in Australian settings.</w:t>
      </w:r>
    </w:p>
    <w:p w14:paraId="0B712E40" w14:textId="77777777" w:rsidR="0027547D" w:rsidRPr="00F71A4D" w:rsidRDefault="0027547D" w:rsidP="008E403D">
      <w:pPr>
        <w:spacing w:after="120" w:line="240" w:lineRule="auto"/>
      </w:pPr>
    </w:p>
    <w:bookmarkEnd w:id="149"/>
    <w:bookmarkEnd w:id="150"/>
    <w:bookmarkEnd w:id="152"/>
    <w:p w14:paraId="10080EAA" w14:textId="77777777" w:rsidR="00153956" w:rsidRDefault="00153956" w:rsidP="008E403D">
      <w:pPr>
        <w:spacing w:after="120" w:line="240" w:lineRule="auto"/>
      </w:pPr>
    </w:p>
    <w:p w14:paraId="20275931" w14:textId="77777777" w:rsidR="007E6E96" w:rsidRPr="001A4DEB" w:rsidRDefault="000F7FBE" w:rsidP="001A4DEB">
      <w:pPr>
        <w:pStyle w:val="Appendix"/>
      </w:pPr>
      <w:bookmarkStart w:id="154" w:name="_Toc80710289"/>
      <w:bookmarkStart w:id="155" w:name="_Ref73610769"/>
      <w:bookmarkStart w:id="156" w:name="_Toc75533418"/>
      <w:bookmarkStart w:id="157" w:name="_Ref82787779"/>
      <w:bookmarkStart w:id="158" w:name="_Toc82788342"/>
      <w:bookmarkStart w:id="159" w:name="_Toc99638842"/>
      <w:r w:rsidRPr="001A4DEB">
        <w:lastRenderedPageBreak/>
        <w:t xml:space="preserve">STEM providers and networks in </w:t>
      </w:r>
      <w:bookmarkEnd w:id="154"/>
      <w:bookmarkEnd w:id="155"/>
      <w:bookmarkEnd w:id="156"/>
      <w:bookmarkEnd w:id="157"/>
      <w:bookmarkEnd w:id="158"/>
      <w:r w:rsidR="0031679A" w:rsidRPr="001A4DEB">
        <w:t>Gladstone and Rockhampton</w:t>
      </w:r>
      <w:bookmarkEnd w:id="159"/>
    </w:p>
    <w:tbl>
      <w:tblPr>
        <w:tblStyle w:val="ARTDTable1"/>
        <w:tblW w:w="5693" w:type="pct"/>
        <w:tblInd w:w="-426" w:type="dxa"/>
        <w:tblLayout w:type="fixed"/>
        <w:tblLook w:val="04A0" w:firstRow="1" w:lastRow="0" w:firstColumn="1" w:lastColumn="0" w:noHBand="0" w:noVBand="1"/>
        <w:tblCaption w:val="Providers"/>
        <w:tblDescription w:val="A list of providers in the region indicating their type and whether their presence is national, state, or local."/>
      </w:tblPr>
      <w:tblGrid>
        <w:gridCol w:w="6225"/>
        <w:gridCol w:w="2171"/>
        <w:gridCol w:w="1881"/>
      </w:tblGrid>
      <w:tr w:rsidR="00B33A78" w:rsidRPr="00B33A78" w14:paraId="6805D5CC" w14:textId="77777777" w:rsidTr="005F3536">
        <w:trPr>
          <w:cnfStyle w:val="100000000000" w:firstRow="1" w:lastRow="0" w:firstColumn="0" w:lastColumn="0" w:oddVBand="0" w:evenVBand="0" w:oddHBand="0" w:evenHBand="0" w:firstRowFirstColumn="0" w:firstRowLastColumn="0" w:lastRowFirstColumn="0" w:lastRowLastColumn="0"/>
          <w:trHeight w:val="209"/>
          <w:tblHeader/>
        </w:trPr>
        <w:tc>
          <w:tcPr>
            <w:tcW w:w="3029" w:type="pct"/>
            <w:noWrap/>
          </w:tcPr>
          <w:p w14:paraId="20956094" w14:textId="77777777" w:rsidR="00292EBF" w:rsidRPr="00B33A78" w:rsidRDefault="00292EBF" w:rsidP="00581F80">
            <w:pPr>
              <w:spacing w:after="0"/>
              <w:rPr>
                <w:color w:val="auto"/>
                <w:sz w:val="20"/>
              </w:rPr>
            </w:pPr>
            <w:r w:rsidRPr="00B33A78">
              <w:rPr>
                <w:color w:val="auto"/>
                <w:sz w:val="20"/>
              </w:rPr>
              <w:t>Provider name</w:t>
            </w:r>
          </w:p>
        </w:tc>
        <w:tc>
          <w:tcPr>
            <w:tcW w:w="1056" w:type="pct"/>
          </w:tcPr>
          <w:p w14:paraId="1DA6D4F3" w14:textId="77777777" w:rsidR="00292EBF" w:rsidRPr="00B33A78" w:rsidRDefault="00292EBF" w:rsidP="00581F80">
            <w:pPr>
              <w:spacing w:after="0"/>
              <w:rPr>
                <w:color w:val="auto"/>
                <w:sz w:val="20"/>
              </w:rPr>
            </w:pPr>
            <w:r w:rsidRPr="00B33A78">
              <w:rPr>
                <w:color w:val="auto"/>
                <w:sz w:val="20"/>
              </w:rPr>
              <w:t>Type</w:t>
            </w:r>
          </w:p>
        </w:tc>
        <w:tc>
          <w:tcPr>
            <w:tcW w:w="915" w:type="pct"/>
          </w:tcPr>
          <w:p w14:paraId="2444372F" w14:textId="77777777" w:rsidR="00292EBF" w:rsidRPr="00B33A78" w:rsidRDefault="00292EBF" w:rsidP="00581F80">
            <w:pPr>
              <w:spacing w:after="0"/>
              <w:rPr>
                <w:color w:val="auto"/>
                <w:sz w:val="20"/>
              </w:rPr>
            </w:pPr>
            <w:r w:rsidRPr="00B33A78">
              <w:rPr>
                <w:color w:val="auto"/>
                <w:sz w:val="20"/>
              </w:rPr>
              <w:t>Presence</w:t>
            </w:r>
          </w:p>
        </w:tc>
      </w:tr>
      <w:tr w:rsidR="00292EBF" w:rsidRPr="006C67D4" w14:paraId="4DA5AFEC" w14:textId="77777777" w:rsidTr="005F3536">
        <w:tblPrEx>
          <w:tblCellMar>
            <w:top w:w="57" w:type="dxa"/>
          </w:tblCellMar>
        </w:tblPrEx>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42E7D724" w14:textId="77777777" w:rsidR="00292EBF" w:rsidRPr="001E733D" w:rsidRDefault="00292EBF" w:rsidP="00581F80">
            <w:pPr>
              <w:rPr>
                <w:sz w:val="20"/>
              </w:rPr>
            </w:pPr>
            <w:r w:rsidRPr="001E733D">
              <w:rPr>
                <w:sz w:val="20"/>
              </w:rPr>
              <w:t>Australian Resources and Energy Group AMMA (Bright Future)</w:t>
            </w:r>
          </w:p>
        </w:tc>
        <w:tc>
          <w:tcPr>
            <w:tcW w:w="1056" w:type="pct"/>
          </w:tcPr>
          <w:p w14:paraId="5335465C" w14:textId="77777777" w:rsidR="00292EBF" w:rsidRPr="001E733D" w:rsidRDefault="00292EBF" w:rsidP="00581F80">
            <w:pPr>
              <w:rPr>
                <w:sz w:val="20"/>
              </w:rPr>
            </w:pPr>
            <w:r w:rsidRPr="001E733D">
              <w:rPr>
                <w:sz w:val="20"/>
              </w:rPr>
              <w:t>Industry</w:t>
            </w:r>
          </w:p>
        </w:tc>
        <w:tc>
          <w:tcPr>
            <w:tcW w:w="915" w:type="pct"/>
          </w:tcPr>
          <w:p w14:paraId="3DD91FCC" w14:textId="77777777" w:rsidR="00292EBF" w:rsidRPr="001E733D" w:rsidRDefault="00292EBF" w:rsidP="00581F80">
            <w:pPr>
              <w:rPr>
                <w:sz w:val="20"/>
              </w:rPr>
            </w:pPr>
            <w:r w:rsidRPr="001E733D">
              <w:rPr>
                <w:sz w:val="20"/>
              </w:rPr>
              <w:t>National</w:t>
            </w:r>
          </w:p>
        </w:tc>
      </w:tr>
      <w:tr w:rsidR="00292EBF" w:rsidRPr="006C67D4" w14:paraId="2406D7F5"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685AD044" w14:textId="77777777" w:rsidR="00292EBF" w:rsidRPr="001E733D" w:rsidRDefault="00292EBF" w:rsidP="00581F80">
            <w:pPr>
              <w:rPr>
                <w:color w:val="auto"/>
                <w:sz w:val="20"/>
              </w:rPr>
            </w:pPr>
            <w:r w:rsidRPr="001E733D">
              <w:rPr>
                <w:color w:val="auto"/>
                <w:sz w:val="20"/>
              </w:rPr>
              <w:t>Boyne Island Environmental Education Centre (includes Harbour Watch)</w:t>
            </w:r>
          </w:p>
        </w:tc>
        <w:tc>
          <w:tcPr>
            <w:tcW w:w="1056" w:type="pct"/>
          </w:tcPr>
          <w:p w14:paraId="7EF4B13E" w14:textId="77777777" w:rsidR="00292EBF" w:rsidRPr="001E733D" w:rsidRDefault="00292EBF" w:rsidP="00581F80">
            <w:pPr>
              <w:rPr>
                <w:color w:val="auto"/>
                <w:sz w:val="20"/>
              </w:rPr>
            </w:pPr>
            <w:r w:rsidRPr="001E733D">
              <w:rPr>
                <w:color w:val="auto"/>
                <w:sz w:val="20"/>
              </w:rPr>
              <w:t>Education centre</w:t>
            </w:r>
          </w:p>
        </w:tc>
        <w:tc>
          <w:tcPr>
            <w:tcW w:w="915" w:type="pct"/>
          </w:tcPr>
          <w:p w14:paraId="0C4090FC" w14:textId="77777777" w:rsidR="00292EBF" w:rsidRPr="001E733D" w:rsidRDefault="00292EBF" w:rsidP="00581F80">
            <w:pPr>
              <w:rPr>
                <w:color w:val="auto"/>
                <w:sz w:val="20"/>
              </w:rPr>
            </w:pPr>
            <w:r w:rsidRPr="001E733D">
              <w:rPr>
                <w:color w:val="auto"/>
                <w:sz w:val="20"/>
              </w:rPr>
              <w:t>Gladstone</w:t>
            </w:r>
          </w:p>
        </w:tc>
      </w:tr>
      <w:tr w:rsidR="00292EBF" w:rsidRPr="006C67D4" w14:paraId="11AE55FE"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3597A5A0" w14:textId="77777777" w:rsidR="00292EBF" w:rsidRPr="001E733D" w:rsidRDefault="00292EBF" w:rsidP="00581F80">
            <w:pPr>
              <w:rPr>
                <w:sz w:val="20"/>
              </w:rPr>
            </w:pPr>
            <w:r w:rsidRPr="001E733D">
              <w:rPr>
                <w:sz w:val="20"/>
              </w:rPr>
              <w:t>Brisbane Science Museum</w:t>
            </w:r>
          </w:p>
        </w:tc>
        <w:tc>
          <w:tcPr>
            <w:tcW w:w="1056" w:type="pct"/>
          </w:tcPr>
          <w:p w14:paraId="15B9B9E1" w14:textId="77777777" w:rsidR="00292EBF" w:rsidRPr="001E733D" w:rsidRDefault="00292EBF" w:rsidP="00581F80">
            <w:pPr>
              <w:rPr>
                <w:sz w:val="20"/>
              </w:rPr>
            </w:pPr>
            <w:r w:rsidRPr="001E733D">
              <w:rPr>
                <w:sz w:val="20"/>
              </w:rPr>
              <w:t>Cultural Institution</w:t>
            </w:r>
          </w:p>
        </w:tc>
        <w:tc>
          <w:tcPr>
            <w:tcW w:w="915" w:type="pct"/>
          </w:tcPr>
          <w:p w14:paraId="111C9C8C" w14:textId="77777777" w:rsidR="00292EBF" w:rsidRPr="001E733D" w:rsidRDefault="00292EBF" w:rsidP="00581F80">
            <w:pPr>
              <w:rPr>
                <w:sz w:val="20"/>
              </w:rPr>
            </w:pPr>
            <w:r w:rsidRPr="001E733D">
              <w:rPr>
                <w:sz w:val="20"/>
              </w:rPr>
              <w:t>State</w:t>
            </w:r>
          </w:p>
        </w:tc>
      </w:tr>
      <w:tr w:rsidR="00292EBF" w:rsidRPr="006C67D4" w14:paraId="3B53DD82"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tcBorders>
              <w:top w:val="single" w:sz="4" w:space="0" w:color="E2EFD9" w:themeColor="accent6" w:themeTint="33"/>
            </w:tcBorders>
            <w:noWrap/>
          </w:tcPr>
          <w:p w14:paraId="6825AE6A" w14:textId="77777777" w:rsidR="00292EBF" w:rsidRPr="001E733D" w:rsidRDefault="00292EBF" w:rsidP="00581F80">
            <w:pPr>
              <w:rPr>
                <w:color w:val="auto"/>
                <w:sz w:val="20"/>
              </w:rPr>
            </w:pPr>
            <w:r w:rsidRPr="001E733D">
              <w:rPr>
                <w:color w:val="auto"/>
                <w:sz w:val="20"/>
              </w:rPr>
              <w:t>Capricornia Catchments</w:t>
            </w:r>
          </w:p>
        </w:tc>
        <w:tc>
          <w:tcPr>
            <w:tcW w:w="1056" w:type="pct"/>
            <w:tcBorders>
              <w:top w:val="single" w:sz="4" w:space="0" w:color="E2EFD9" w:themeColor="accent6" w:themeTint="33"/>
            </w:tcBorders>
          </w:tcPr>
          <w:p w14:paraId="08A0FABE" w14:textId="77777777" w:rsidR="00292EBF" w:rsidRPr="001E733D" w:rsidRDefault="00292EBF" w:rsidP="00581F80">
            <w:pPr>
              <w:rPr>
                <w:color w:val="auto"/>
                <w:sz w:val="20"/>
              </w:rPr>
            </w:pPr>
            <w:r w:rsidRPr="001E733D">
              <w:rPr>
                <w:color w:val="auto"/>
                <w:sz w:val="20"/>
              </w:rPr>
              <w:t>Community group</w:t>
            </w:r>
          </w:p>
        </w:tc>
        <w:tc>
          <w:tcPr>
            <w:tcW w:w="915" w:type="pct"/>
            <w:tcBorders>
              <w:top w:val="single" w:sz="4" w:space="0" w:color="E2EFD9" w:themeColor="accent6" w:themeTint="33"/>
            </w:tcBorders>
          </w:tcPr>
          <w:p w14:paraId="22C00385" w14:textId="77777777" w:rsidR="00292EBF" w:rsidRPr="001E733D" w:rsidRDefault="00292EBF" w:rsidP="00581F80">
            <w:pPr>
              <w:rPr>
                <w:color w:val="auto"/>
                <w:sz w:val="20"/>
              </w:rPr>
            </w:pPr>
            <w:r w:rsidRPr="001E733D">
              <w:rPr>
                <w:color w:val="auto"/>
                <w:sz w:val="20"/>
              </w:rPr>
              <w:t>Rockhampton</w:t>
            </w:r>
          </w:p>
        </w:tc>
      </w:tr>
      <w:tr w:rsidR="00292EBF" w:rsidRPr="006C67D4" w14:paraId="75C4143C"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tcBorders>
              <w:top w:val="nil"/>
            </w:tcBorders>
            <w:noWrap/>
          </w:tcPr>
          <w:p w14:paraId="1B65960D" w14:textId="77777777" w:rsidR="00292EBF" w:rsidRPr="001E733D" w:rsidRDefault="00292EBF" w:rsidP="00581F80">
            <w:pPr>
              <w:rPr>
                <w:sz w:val="20"/>
              </w:rPr>
            </w:pPr>
            <w:r w:rsidRPr="001E733D">
              <w:rPr>
                <w:sz w:val="20"/>
              </w:rPr>
              <w:t>Capricorn Caves</w:t>
            </w:r>
          </w:p>
        </w:tc>
        <w:tc>
          <w:tcPr>
            <w:tcW w:w="1056" w:type="pct"/>
            <w:tcBorders>
              <w:top w:val="nil"/>
            </w:tcBorders>
          </w:tcPr>
          <w:p w14:paraId="233A31B0" w14:textId="77777777" w:rsidR="00292EBF" w:rsidRPr="001E733D" w:rsidRDefault="00292EBF" w:rsidP="00581F80">
            <w:pPr>
              <w:rPr>
                <w:sz w:val="20"/>
              </w:rPr>
            </w:pPr>
            <w:r w:rsidRPr="001E733D">
              <w:rPr>
                <w:sz w:val="20"/>
              </w:rPr>
              <w:t>Community group</w:t>
            </w:r>
          </w:p>
        </w:tc>
        <w:tc>
          <w:tcPr>
            <w:tcW w:w="915" w:type="pct"/>
            <w:tcBorders>
              <w:top w:val="nil"/>
            </w:tcBorders>
          </w:tcPr>
          <w:p w14:paraId="0A90F2ED" w14:textId="77777777" w:rsidR="00292EBF" w:rsidRPr="001E733D" w:rsidRDefault="00292EBF" w:rsidP="00581F80">
            <w:pPr>
              <w:rPr>
                <w:sz w:val="20"/>
              </w:rPr>
            </w:pPr>
            <w:r w:rsidRPr="001E733D">
              <w:rPr>
                <w:sz w:val="20"/>
              </w:rPr>
              <w:t>Rockhampton</w:t>
            </w:r>
          </w:p>
        </w:tc>
      </w:tr>
      <w:tr w:rsidR="00292EBF" w:rsidRPr="006C67D4" w14:paraId="0B7F7450"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7E492D17" w14:textId="77777777" w:rsidR="00292EBF" w:rsidRPr="001E733D" w:rsidRDefault="00292EBF" w:rsidP="00581F80">
            <w:pPr>
              <w:rPr>
                <w:color w:val="auto"/>
                <w:sz w:val="20"/>
              </w:rPr>
            </w:pPr>
            <w:r w:rsidRPr="001E733D">
              <w:rPr>
                <w:color w:val="auto"/>
                <w:sz w:val="20"/>
              </w:rPr>
              <w:t xml:space="preserve">Central Queensland University – Gladstone, including </w:t>
            </w:r>
          </w:p>
          <w:p w14:paraId="5853CFC1" w14:textId="77777777" w:rsidR="00292EBF" w:rsidRPr="001E733D" w:rsidRDefault="00292EBF" w:rsidP="00292EBF">
            <w:pPr>
              <w:numPr>
                <w:ilvl w:val="0"/>
                <w:numId w:val="32"/>
              </w:numPr>
              <w:rPr>
                <w:color w:val="auto"/>
                <w:sz w:val="20"/>
              </w:rPr>
            </w:pPr>
            <w:r w:rsidRPr="001E733D">
              <w:rPr>
                <w:color w:val="auto"/>
                <w:sz w:val="20"/>
              </w:rPr>
              <w:t>STEM Central</w:t>
            </w:r>
          </w:p>
          <w:p w14:paraId="2255F775" w14:textId="77777777" w:rsidR="00292EBF" w:rsidRPr="001E733D" w:rsidRDefault="00292EBF" w:rsidP="00292EBF">
            <w:pPr>
              <w:numPr>
                <w:ilvl w:val="0"/>
                <w:numId w:val="32"/>
              </w:numPr>
              <w:rPr>
                <w:color w:val="auto"/>
                <w:sz w:val="20"/>
              </w:rPr>
            </w:pPr>
            <w:r w:rsidRPr="001E733D">
              <w:rPr>
                <w:color w:val="auto"/>
                <w:sz w:val="20"/>
              </w:rPr>
              <w:t>Coastal Marine Ecosystems Research Centre</w:t>
            </w:r>
          </w:p>
        </w:tc>
        <w:tc>
          <w:tcPr>
            <w:tcW w:w="1056" w:type="pct"/>
          </w:tcPr>
          <w:p w14:paraId="5702FCE6" w14:textId="77777777" w:rsidR="00292EBF" w:rsidRPr="001E733D" w:rsidRDefault="00292EBF" w:rsidP="00581F80">
            <w:pPr>
              <w:rPr>
                <w:color w:val="auto"/>
                <w:sz w:val="20"/>
              </w:rPr>
            </w:pPr>
            <w:r w:rsidRPr="001E733D">
              <w:rPr>
                <w:color w:val="auto"/>
                <w:sz w:val="20"/>
              </w:rPr>
              <w:t>Tertiary institution</w:t>
            </w:r>
          </w:p>
        </w:tc>
        <w:tc>
          <w:tcPr>
            <w:tcW w:w="915" w:type="pct"/>
          </w:tcPr>
          <w:p w14:paraId="28ACE2A4" w14:textId="77777777" w:rsidR="00292EBF" w:rsidRPr="001E733D" w:rsidRDefault="00292EBF" w:rsidP="00581F80">
            <w:pPr>
              <w:rPr>
                <w:color w:val="auto"/>
                <w:sz w:val="20"/>
              </w:rPr>
            </w:pPr>
            <w:r w:rsidRPr="001E733D">
              <w:rPr>
                <w:color w:val="auto"/>
                <w:sz w:val="20"/>
              </w:rPr>
              <w:t>Gladstone</w:t>
            </w:r>
          </w:p>
        </w:tc>
      </w:tr>
      <w:tr w:rsidR="00292EBF" w:rsidRPr="006C67D4" w14:paraId="41BC41EC"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339DE686" w14:textId="77777777" w:rsidR="00292EBF" w:rsidRPr="001E733D" w:rsidRDefault="00292EBF" w:rsidP="00581F80">
            <w:pPr>
              <w:rPr>
                <w:sz w:val="20"/>
              </w:rPr>
            </w:pPr>
            <w:r w:rsidRPr="001E733D">
              <w:rPr>
                <w:sz w:val="20"/>
              </w:rPr>
              <w:t>Central Queensland University – Rockhampton, including:</w:t>
            </w:r>
          </w:p>
          <w:p w14:paraId="4BA164C4" w14:textId="77777777" w:rsidR="00292EBF" w:rsidRPr="001E733D" w:rsidRDefault="00292EBF" w:rsidP="00292EBF">
            <w:pPr>
              <w:numPr>
                <w:ilvl w:val="0"/>
                <w:numId w:val="32"/>
              </w:numPr>
              <w:rPr>
                <w:sz w:val="20"/>
              </w:rPr>
            </w:pPr>
            <w:r w:rsidRPr="001E733D">
              <w:rPr>
                <w:sz w:val="20"/>
              </w:rPr>
              <w:t>Advanced Technology and Innovation Centre (ATIC)</w:t>
            </w:r>
          </w:p>
        </w:tc>
        <w:tc>
          <w:tcPr>
            <w:tcW w:w="1056" w:type="pct"/>
          </w:tcPr>
          <w:p w14:paraId="09A394FD" w14:textId="77777777" w:rsidR="00292EBF" w:rsidRPr="001E733D" w:rsidRDefault="00292EBF" w:rsidP="00581F80">
            <w:pPr>
              <w:rPr>
                <w:sz w:val="20"/>
              </w:rPr>
            </w:pPr>
            <w:r w:rsidRPr="001E733D">
              <w:rPr>
                <w:sz w:val="20"/>
              </w:rPr>
              <w:t>Tertiary institution</w:t>
            </w:r>
          </w:p>
        </w:tc>
        <w:tc>
          <w:tcPr>
            <w:tcW w:w="915" w:type="pct"/>
          </w:tcPr>
          <w:p w14:paraId="639762F5" w14:textId="77777777" w:rsidR="00292EBF" w:rsidRPr="001E733D" w:rsidRDefault="00292EBF" w:rsidP="00581F80">
            <w:pPr>
              <w:rPr>
                <w:sz w:val="20"/>
              </w:rPr>
            </w:pPr>
            <w:r w:rsidRPr="001E733D">
              <w:rPr>
                <w:sz w:val="20"/>
              </w:rPr>
              <w:t>Rockhampton</w:t>
            </w:r>
          </w:p>
        </w:tc>
      </w:tr>
      <w:tr w:rsidR="00292EBF" w:rsidRPr="006C67D4" w14:paraId="00B62E91"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6E39CA4E" w14:textId="77777777" w:rsidR="00292EBF" w:rsidRPr="001E733D" w:rsidRDefault="00292EBF" w:rsidP="00581F80">
            <w:pPr>
              <w:rPr>
                <w:color w:val="auto"/>
                <w:sz w:val="20"/>
              </w:rPr>
            </w:pPr>
            <w:r w:rsidRPr="001E733D">
              <w:rPr>
                <w:color w:val="auto"/>
                <w:sz w:val="20"/>
              </w:rPr>
              <w:t>CEO Robots Challenge. Robotics Education and Competition Foundation</w:t>
            </w:r>
          </w:p>
        </w:tc>
        <w:tc>
          <w:tcPr>
            <w:tcW w:w="1056" w:type="pct"/>
          </w:tcPr>
          <w:p w14:paraId="3A130ECB" w14:textId="77777777" w:rsidR="00292EBF" w:rsidRPr="001E733D" w:rsidRDefault="00292EBF" w:rsidP="00581F80">
            <w:pPr>
              <w:rPr>
                <w:color w:val="auto"/>
                <w:sz w:val="20"/>
              </w:rPr>
            </w:pPr>
            <w:r w:rsidRPr="001E733D">
              <w:rPr>
                <w:color w:val="auto"/>
                <w:sz w:val="20"/>
              </w:rPr>
              <w:t>Education centre</w:t>
            </w:r>
          </w:p>
        </w:tc>
        <w:tc>
          <w:tcPr>
            <w:tcW w:w="915" w:type="pct"/>
          </w:tcPr>
          <w:p w14:paraId="082B5059" w14:textId="77777777" w:rsidR="00292EBF" w:rsidRPr="001E733D" w:rsidRDefault="00292EBF" w:rsidP="00581F80">
            <w:pPr>
              <w:rPr>
                <w:color w:val="auto"/>
                <w:sz w:val="20"/>
              </w:rPr>
            </w:pPr>
            <w:r w:rsidRPr="001E733D">
              <w:rPr>
                <w:color w:val="auto"/>
                <w:sz w:val="20"/>
              </w:rPr>
              <w:t>National</w:t>
            </w:r>
          </w:p>
        </w:tc>
      </w:tr>
      <w:tr w:rsidR="00292EBF" w:rsidRPr="006C67D4" w14:paraId="30827F45"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6825280C" w14:textId="77777777" w:rsidR="00292EBF" w:rsidRPr="001E733D" w:rsidRDefault="00292EBF" w:rsidP="00581F80">
            <w:pPr>
              <w:rPr>
                <w:sz w:val="20"/>
              </w:rPr>
            </w:pPr>
            <w:r w:rsidRPr="001E733D">
              <w:rPr>
                <w:sz w:val="20"/>
              </w:rPr>
              <w:t>ConocoPhillips (Australia Pacific LNG)</w:t>
            </w:r>
          </w:p>
        </w:tc>
        <w:tc>
          <w:tcPr>
            <w:tcW w:w="1056" w:type="pct"/>
          </w:tcPr>
          <w:p w14:paraId="747E371D" w14:textId="77777777" w:rsidR="00292EBF" w:rsidRPr="001E733D" w:rsidRDefault="00292EBF" w:rsidP="00581F80">
            <w:pPr>
              <w:rPr>
                <w:sz w:val="20"/>
              </w:rPr>
            </w:pPr>
            <w:r w:rsidRPr="001E733D">
              <w:rPr>
                <w:sz w:val="20"/>
              </w:rPr>
              <w:t>Industry</w:t>
            </w:r>
          </w:p>
        </w:tc>
        <w:tc>
          <w:tcPr>
            <w:tcW w:w="915" w:type="pct"/>
          </w:tcPr>
          <w:p w14:paraId="29154846" w14:textId="77777777" w:rsidR="00292EBF" w:rsidRPr="001E733D" w:rsidRDefault="00292EBF" w:rsidP="00581F80">
            <w:pPr>
              <w:rPr>
                <w:sz w:val="20"/>
              </w:rPr>
            </w:pPr>
            <w:r w:rsidRPr="001E733D">
              <w:rPr>
                <w:sz w:val="20"/>
              </w:rPr>
              <w:t>National</w:t>
            </w:r>
          </w:p>
        </w:tc>
      </w:tr>
      <w:tr w:rsidR="00292EBF" w:rsidRPr="006C67D4" w14:paraId="3F32F908"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19594BBE" w14:textId="77777777" w:rsidR="00292EBF" w:rsidRPr="001E733D" w:rsidRDefault="00292EBF" w:rsidP="00581F80">
            <w:pPr>
              <w:rPr>
                <w:color w:val="auto"/>
                <w:sz w:val="20"/>
              </w:rPr>
            </w:pPr>
            <w:r w:rsidRPr="001E733D">
              <w:rPr>
                <w:color w:val="auto"/>
                <w:sz w:val="20"/>
              </w:rPr>
              <w:t>Conservation Volunteers Australia (CVA)</w:t>
            </w:r>
          </w:p>
        </w:tc>
        <w:tc>
          <w:tcPr>
            <w:tcW w:w="1056" w:type="pct"/>
          </w:tcPr>
          <w:p w14:paraId="11BB6B0E" w14:textId="77777777" w:rsidR="00292EBF" w:rsidRPr="001E733D" w:rsidRDefault="00292EBF" w:rsidP="00581F80">
            <w:pPr>
              <w:rPr>
                <w:color w:val="auto"/>
                <w:sz w:val="20"/>
              </w:rPr>
            </w:pPr>
            <w:r w:rsidRPr="001E733D">
              <w:rPr>
                <w:color w:val="auto"/>
                <w:sz w:val="20"/>
              </w:rPr>
              <w:t>Community group</w:t>
            </w:r>
          </w:p>
        </w:tc>
        <w:tc>
          <w:tcPr>
            <w:tcW w:w="915" w:type="pct"/>
          </w:tcPr>
          <w:p w14:paraId="5E069FF2" w14:textId="77777777" w:rsidR="00292EBF" w:rsidRPr="001E733D" w:rsidRDefault="00292EBF" w:rsidP="00581F80">
            <w:pPr>
              <w:rPr>
                <w:color w:val="auto"/>
                <w:sz w:val="20"/>
              </w:rPr>
            </w:pPr>
            <w:r w:rsidRPr="001E733D">
              <w:rPr>
                <w:color w:val="auto"/>
                <w:sz w:val="20"/>
              </w:rPr>
              <w:t>National</w:t>
            </w:r>
          </w:p>
        </w:tc>
      </w:tr>
      <w:tr w:rsidR="00292EBF" w:rsidRPr="006C67D4" w14:paraId="257C06D2"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218873E3" w14:textId="77777777" w:rsidR="00292EBF" w:rsidRPr="001E733D" w:rsidRDefault="00292EBF" w:rsidP="00581F80">
            <w:pPr>
              <w:rPr>
                <w:sz w:val="20"/>
              </w:rPr>
            </w:pPr>
            <w:proofErr w:type="spellStart"/>
            <w:r w:rsidRPr="001E733D">
              <w:rPr>
                <w:sz w:val="20"/>
              </w:rPr>
              <w:t>CoralWatch</w:t>
            </w:r>
            <w:proofErr w:type="spellEnd"/>
          </w:p>
        </w:tc>
        <w:tc>
          <w:tcPr>
            <w:tcW w:w="1056" w:type="pct"/>
          </w:tcPr>
          <w:p w14:paraId="0AD285FD" w14:textId="77777777" w:rsidR="00292EBF" w:rsidRPr="001E733D" w:rsidRDefault="00292EBF" w:rsidP="00581F80">
            <w:pPr>
              <w:rPr>
                <w:sz w:val="20"/>
              </w:rPr>
            </w:pPr>
            <w:r w:rsidRPr="001E733D">
              <w:rPr>
                <w:sz w:val="20"/>
              </w:rPr>
              <w:t>Science centre</w:t>
            </w:r>
          </w:p>
        </w:tc>
        <w:tc>
          <w:tcPr>
            <w:tcW w:w="915" w:type="pct"/>
          </w:tcPr>
          <w:p w14:paraId="496AE911" w14:textId="77777777" w:rsidR="00292EBF" w:rsidRPr="001E733D" w:rsidRDefault="00292EBF" w:rsidP="00581F80">
            <w:pPr>
              <w:rPr>
                <w:sz w:val="20"/>
              </w:rPr>
            </w:pPr>
            <w:r w:rsidRPr="001E733D">
              <w:rPr>
                <w:sz w:val="20"/>
              </w:rPr>
              <w:t>State</w:t>
            </w:r>
          </w:p>
        </w:tc>
      </w:tr>
      <w:tr w:rsidR="00292EBF" w:rsidRPr="006C67D4" w14:paraId="7258CC4C"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221E715F" w14:textId="77777777" w:rsidR="00292EBF" w:rsidRPr="001E733D" w:rsidRDefault="00292EBF" w:rsidP="00581F80">
            <w:pPr>
              <w:rPr>
                <w:color w:val="auto"/>
                <w:sz w:val="20"/>
              </w:rPr>
            </w:pPr>
            <w:r w:rsidRPr="001E733D">
              <w:rPr>
                <w:color w:val="auto"/>
                <w:sz w:val="20"/>
              </w:rPr>
              <w:t>Creative Recycling Centre</w:t>
            </w:r>
          </w:p>
        </w:tc>
        <w:tc>
          <w:tcPr>
            <w:tcW w:w="1056" w:type="pct"/>
          </w:tcPr>
          <w:p w14:paraId="04EFFD24" w14:textId="77777777" w:rsidR="00292EBF" w:rsidRPr="001E733D" w:rsidRDefault="00292EBF" w:rsidP="00581F80">
            <w:pPr>
              <w:rPr>
                <w:color w:val="auto"/>
                <w:sz w:val="20"/>
              </w:rPr>
            </w:pPr>
            <w:r w:rsidRPr="001E733D">
              <w:rPr>
                <w:color w:val="auto"/>
                <w:sz w:val="20"/>
              </w:rPr>
              <w:t>Community group</w:t>
            </w:r>
          </w:p>
        </w:tc>
        <w:tc>
          <w:tcPr>
            <w:tcW w:w="915" w:type="pct"/>
          </w:tcPr>
          <w:p w14:paraId="05CF0754" w14:textId="77777777" w:rsidR="00292EBF" w:rsidRPr="001E733D" w:rsidRDefault="00292EBF" w:rsidP="00581F80">
            <w:pPr>
              <w:rPr>
                <w:color w:val="auto"/>
                <w:sz w:val="20"/>
              </w:rPr>
            </w:pPr>
            <w:r w:rsidRPr="001E733D">
              <w:rPr>
                <w:color w:val="auto"/>
                <w:sz w:val="20"/>
              </w:rPr>
              <w:t>Gladstone</w:t>
            </w:r>
          </w:p>
        </w:tc>
      </w:tr>
      <w:tr w:rsidR="00292EBF" w:rsidRPr="006C67D4" w14:paraId="02F7A10C"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53A274F2" w14:textId="77777777" w:rsidR="00292EBF" w:rsidRPr="001E733D" w:rsidRDefault="00292EBF" w:rsidP="00581F80">
            <w:pPr>
              <w:rPr>
                <w:sz w:val="20"/>
              </w:rPr>
            </w:pPr>
            <w:r w:rsidRPr="001E733D">
              <w:rPr>
                <w:sz w:val="20"/>
              </w:rPr>
              <w:t xml:space="preserve">Dr Damien </w:t>
            </w:r>
            <w:proofErr w:type="spellStart"/>
            <w:r w:rsidRPr="001E733D">
              <w:rPr>
                <w:sz w:val="20"/>
              </w:rPr>
              <w:t>Kee</w:t>
            </w:r>
            <w:proofErr w:type="spellEnd"/>
          </w:p>
        </w:tc>
        <w:tc>
          <w:tcPr>
            <w:tcW w:w="1056" w:type="pct"/>
          </w:tcPr>
          <w:p w14:paraId="1A6D5324" w14:textId="77777777" w:rsidR="00292EBF" w:rsidRPr="001E733D" w:rsidRDefault="00292EBF" w:rsidP="00581F80">
            <w:pPr>
              <w:rPr>
                <w:sz w:val="20"/>
              </w:rPr>
            </w:pPr>
            <w:r w:rsidRPr="001E733D">
              <w:rPr>
                <w:sz w:val="20"/>
              </w:rPr>
              <w:t>Education centre</w:t>
            </w:r>
          </w:p>
        </w:tc>
        <w:tc>
          <w:tcPr>
            <w:tcW w:w="915" w:type="pct"/>
          </w:tcPr>
          <w:p w14:paraId="6F1B3CC7" w14:textId="77777777" w:rsidR="00292EBF" w:rsidRPr="001E733D" w:rsidRDefault="00292EBF" w:rsidP="00581F80">
            <w:pPr>
              <w:rPr>
                <w:sz w:val="20"/>
              </w:rPr>
            </w:pPr>
            <w:r w:rsidRPr="001E733D">
              <w:rPr>
                <w:sz w:val="20"/>
              </w:rPr>
              <w:t>National</w:t>
            </w:r>
          </w:p>
        </w:tc>
      </w:tr>
      <w:tr w:rsidR="00292EBF" w:rsidRPr="006C67D4" w14:paraId="0CC0104D"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tcBorders>
              <w:top w:val="single" w:sz="4" w:space="0" w:color="E2EFD9" w:themeColor="accent6" w:themeTint="33"/>
            </w:tcBorders>
            <w:noWrap/>
          </w:tcPr>
          <w:p w14:paraId="70E9FB7C" w14:textId="77777777" w:rsidR="00292EBF" w:rsidRPr="001E733D" w:rsidRDefault="00292EBF" w:rsidP="00581F80">
            <w:pPr>
              <w:rPr>
                <w:color w:val="auto"/>
                <w:sz w:val="20"/>
              </w:rPr>
            </w:pPr>
            <w:r w:rsidRPr="001E733D">
              <w:rPr>
                <w:color w:val="auto"/>
                <w:sz w:val="20"/>
              </w:rPr>
              <w:t>Fitzroy Basin Association</w:t>
            </w:r>
          </w:p>
        </w:tc>
        <w:tc>
          <w:tcPr>
            <w:tcW w:w="1056" w:type="pct"/>
            <w:tcBorders>
              <w:top w:val="single" w:sz="4" w:space="0" w:color="E2EFD9" w:themeColor="accent6" w:themeTint="33"/>
            </w:tcBorders>
          </w:tcPr>
          <w:p w14:paraId="5B61B1BE" w14:textId="77777777" w:rsidR="00292EBF" w:rsidRPr="001E733D" w:rsidRDefault="00292EBF" w:rsidP="00581F80">
            <w:pPr>
              <w:rPr>
                <w:color w:val="auto"/>
                <w:sz w:val="20"/>
              </w:rPr>
            </w:pPr>
            <w:r w:rsidRPr="001E733D">
              <w:rPr>
                <w:color w:val="auto"/>
                <w:sz w:val="20"/>
              </w:rPr>
              <w:t>Community group</w:t>
            </w:r>
          </w:p>
        </w:tc>
        <w:tc>
          <w:tcPr>
            <w:tcW w:w="915" w:type="pct"/>
            <w:tcBorders>
              <w:top w:val="single" w:sz="4" w:space="0" w:color="E2EFD9" w:themeColor="accent6" w:themeTint="33"/>
            </w:tcBorders>
          </w:tcPr>
          <w:p w14:paraId="4DECB3F1" w14:textId="77777777" w:rsidR="00292EBF" w:rsidRPr="001E733D" w:rsidRDefault="00292EBF" w:rsidP="00581F80">
            <w:pPr>
              <w:rPr>
                <w:color w:val="auto"/>
                <w:sz w:val="20"/>
              </w:rPr>
            </w:pPr>
            <w:r w:rsidRPr="001E733D">
              <w:rPr>
                <w:color w:val="auto"/>
                <w:sz w:val="20"/>
              </w:rPr>
              <w:t>Gladstone</w:t>
            </w:r>
            <w:r w:rsidRPr="001E733D">
              <w:rPr>
                <w:color w:val="auto"/>
                <w:sz w:val="20"/>
              </w:rPr>
              <w:br/>
              <w:t>Rockhampton</w:t>
            </w:r>
          </w:p>
        </w:tc>
      </w:tr>
      <w:tr w:rsidR="00292EBF" w:rsidRPr="006C67D4" w14:paraId="57164B87"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tcBorders>
              <w:top w:val="nil"/>
            </w:tcBorders>
            <w:noWrap/>
          </w:tcPr>
          <w:p w14:paraId="3F3E1517" w14:textId="77777777" w:rsidR="00292EBF" w:rsidRPr="001E733D" w:rsidRDefault="00292EBF" w:rsidP="00581F80">
            <w:pPr>
              <w:rPr>
                <w:sz w:val="20"/>
              </w:rPr>
            </w:pPr>
            <w:r w:rsidRPr="001E733D">
              <w:rPr>
                <w:sz w:val="20"/>
              </w:rPr>
              <w:t>Gladstone Area Water Board (GAWB)</w:t>
            </w:r>
          </w:p>
        </w:tc>
        <w:tc>
          <w:tcPr>
            <w:tcW w:w="1056" w:type="pct"/>
            <w:tcBorders>
              <w:top w:val="nil"/>
            </w:tcBorders>
          </w:tcPr>
          <w:p w14:paraId="4BBBF942" w14:textId="77777777" w:rsidR="00292EBF" w:rsidRPr="001E733D" w:rsidRDefault="00292EBF" w:rsidP="00581F80">
            <w:pPr>
              <w:rPr>
                <w:sz w:val="20"/>
              </w:rPr>
            </w:pPr>
            <w:r w:rsidRPr="001E733D">
              <w:rPr>
                <w:sz w:val="20"/>
              </w:rPr>
              <w:t>Government</w:t>
            </w:r>
          </w:p>
        </w:tc>
        <w:tc>
          <w:tcPr>
            <w:tcW w:w="915" w:type="pct"/>
            <w:tcBorders>
              <w:top w:val="nil"/>
            </w:tcBorders>
          </w:tcPr>
          <w:p w14:paraId="05563405" w14:textId="77777777" w:rsidR="00292EBF" w:rsidRPr="001E733D" w:rsidRDefault="00292EBF" w:rsidP="00581F80">
            <w:pPr>
              <w:rPr>
                <w:sz w:val="20"/>
              </w:rPr>
            </w:pPr>
            <w:r w:rsidRPr="001E733D">
              <w:rPr>
                <w:sz w:val="20"/>
              </w:rPr>
              <w:t>Gladstone</w:t>
            </w:r>
          </w:p>
        </w:tc>
      </w:tr>
      <w:tr w:rsidR="00292EBF" w:rsidRPr="006C67D4" w14:paraId="3CECAAFF"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0D5C5E3A" w14:textId="77777777" w:rsidR="00292EBF" w:rsidRPr="001E733D" w:rsidRDefault="00292EBF" w:rsidP="00581F80">
            <w:pPr>
              <w:rPr>
                <w:color w:val="auto"/>
                <w:sz w:val="20"/>
              </w:rPr>
            </w:pPr>
            <w:r w:rsidRPr="001E733D">
              <w:rPr>
                <w:color w:val="auto"/>
                <w:sz w:val="20"/>
              </w:rPr>
              <w:t>Gladstone City Library</w:t>
            </w:r>
          </w:p>
        </w:tc>
        <w:tc>
          <w:tcPr>
            <w:tcW w:w="1056" w:type="pct"/>
          </w:tcPr>
          <w:p w14:paraId="2B9784EE" w14:textId="77777777" w:rsidR="00292EBF" w:rsidRPr="001E733D" w:rsidRDefault="00292EBF" w:rsidP="00581F80">
            <w:pPr>
              <w:rPr>
                <w:color w:val="auto"/>
                <w:sz w:val="20"/>
              </w:rPr>
            </w:pPr>
            <w:r w:rsidRPr="001E733D">
              <w:rPr>
                <w:color w:val="auto"/>
                <w:sz w:val="20"/>
              </w:rPr>
              <w:t>Government</w:t>
            </w:r>
          </w:p>
        </w:tc>
        <w:tc>
          <w:tcPr>
            <w:tcW w:w="915" w:type="pct"/>
          </w:tcPr>
          <w:p w14:paraId="6ED3583A" w14:textId="77777777" w:rsidR="00292EBF" w:rsidRPr="001E733D" w:rsidRDefault="00292EBF" w:rsidP="00581F80">
            <w:pPr>
              <w:rPr>
                <w:color w:val="auto"/>
                <w:sz w:val="20"/>
              </w:rPr>
            </w:pPr>
            <w:r w:rsidRPr="001E733D">
              <w:rPr>
                <w:color w:val="auto"/>
                <w:sz w:val="20"/>
              </w:rPr>
              <w:t>Gladstone</w:t>
            </w:r>
          </w:p>
        </w:tc>
      </w:tr>
      <w:tr w:rsidR="00292EBF" w:rsidRPr="006C67D4" w14:paraId="1071A4D1"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5E68D146" w14:textId="77777777" w:rsidR="00292EBF" w:rsidRPr="001E733D" w:rsidRDefault="00292EBF" w:rsidP="00581F80">
            <w:pPr>
              <w:rPr>
                <w:sz w:val="20"/>
              </w:rPr>
            </w:pPr>
            <w:r w:rsidRPr="001E733D">
              <w:rPr>
                <w:sz w:val="20"/>
              </w:rPr>
              <w:t>Gladstone Healthy Harbour Partnership</w:t>
            </w:r>
          </w:p>
        </w:tc>
        <w:tc>
          <w:tcPr>
            <w:tcW w:w="1056" w:type="pct"/>
          </w:tcPr>
          <w:p w14:paraId="7631660F" w14:textId="77777777" w:rsidR="00292EBF" w:rsidRPr="001E733D" w:rsidRDefault="00292EBF" w:rsidP="00581F80">
            <w:pPr>
              <w:rPr>
                <w:sz w:val="20"/>
              </w:rPr>
            </w:pPr>
            <w:r w:rsidRPr="001E733D">
              <w:rPr>
                <w:sz w:val="20"/>
              </w:rPr>
              <w:t>Government</w:t>
            </w:r>
          </w:p>
        </w:tc>
        <w:tc>
          <w:tcPr>
            <w:tcW w:w="915" w:type="pct"/>
          </w:tcPr>
          <w:p w14:paraId="60254269" w14:textId="77777777" w:rsidR="00292EBF" w:rsidRPr="001E733D" w:rsidRDefault="00292EBF" w:rsidP="00581F80">
            <w:pPr>
              <w:rPr>
                <w:sz w:val="20"/>
              </w:rPr>
            </w:pPr>
            <w:r w:rsidRPr="001E733D">
              <w:rPr>
                <w:sz w:val="20"/>
              </w:rPr>
              <w:t>Gladstone</w:t>
            </w:r>
          </w:p>
        </w:tc>
      </w:tr>
      <w:tr w:rsidR="00292EBF" w:rsidRPr="006C67D4" w14:paraId="0E25FFE3"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72CCA443" w14:textId="77777777" w:rsidR="00292EBF" w:rsidRPr="001E733D" w:rsidRDefault="00292EBF" w:rsidP="00581F80">
            <w:pPr>
              <w:rPr>
                <w:color w:val="auto"/>
                <w:sz w:val="20"/>
              </w:rPr>
            </w:pPr>
            <w:r w:rsidRPr="001E733D">
              <w:rPr>
                <w:color w:val="auto"/>
                <w:sz w:val="20"/>
              </w:rPr>
              <w:t>Gladstone Ports Corporation</w:t>
            </w:r>
          </w:p>
        </w:tc>
        <w:tc>
          <w:tcPr>
            <w:tcW w:w="1056" w:type="pct"/>
          </w:tcPr>
          <w:p w14:paraId="2FC6A357" w14:textId="77777777" w:rsidR="00292EBF" w:rsidRPr="001E733D" w:rsidRDefault="00292EBF" w:rsidP="00581F80">
            <w:pPr>
              <w:rPr>
                <w:color w:val="auto"/>
                <w:sz w:val="20"/>
              </w:rPr>
            </w:pPr>
            <w:r w:rsidRPr="001E733D">
              <w:rPr>
                <w:color w:val="auto"/>
                <w:sz w:val="20"/>
              </w:rPr>
              <w:t>Government</w:t>
            </w:r>
          </w:p>
        </w:tc>
        <w:tc>
          <w:tcPr>
            <w:tcW w:w="915" w:type="pct"/>
          </w:tcPr>
          <w:p w14:paraId="727503F7" w14:textId="77777777" w:rsidR="00292EBF" w:rsidRPr="001E733D" w:rsidRDefault="00292EBF" w:rsidP="00581F80">
            <w:pPr>
              <w:rPr>
                <w:color w:val="auto"/>
                <w:sz w:val="20"/>
              </w:rPr>
            </w:pPr>
            <w:r w:rsidRPr="001E733D">
              <w:rPr>
                <w:color w:val="auto"/>
                <w:sz w:val="20"/>
              </w:rPr>
              <w:t>Gladstone</w:t>
            </w:r>
          </w:p>
        </w:tc>
      </w:tr>
      <w:tr w:rsidR="00292EBF" w:rsidRPr="006C67D4" w14:paraId="6D6F6104"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62D66355" w14:textId="77777777" w:rsidR="00292EBF" w:rsidRPr="001E733D" w:rsidRDefault="00292EBF" w:rsidP="00581F80">
            <w:pPr>
              <w:rPr>
                <w:rFonts w:cstheme="minorHAnsi"/>
                <w:sz w:val="20"/>
              </w:rPr>
            </w:pPr>
            <w:r w:rsidRPr="001E733D">
              <w:rPr>
                <w:rFonts w:cstheme="minorHAnsi"/>
                <w:sz w:val="20"/>
              </w:rPr>
              <w:t>Great Barrier Reef Marine Park Authority</w:t>
            </w:r>
          </w:p>
        </w:tc>
        <w:tc>
          <w:tcPr>
            <w:tcW w:w="1056" w:type="pct"/>
          </w:tcPr>
          <w:p w14:paraId="55AD92BD" w14:textId="77777777" w:rsidR="00292EBF" w:rsidRPr="001E733D" w:rsidRDefault="00292EBF" w:rsidP="00581F80">
            <w:pPr>
              <w:rPr>
                <w:rFonts w:cstheme="minorHAnsi"/>
                <w:sz w:val="20"/>
              </w:rPr>
            </w:pPr>
            <w:r w:rsidRPr="001E733D">
              <w:rPr>
                <w:rFonts w:cstheme="minorHAnsi"/>
                <w:sz w:val="20"/>
              </w:rPr>
              <w:t>Government</w:t>
            </w:r>
          </w:p>
        </w:tc>
        <w:tc>
          <w:tcPr>
            <w:tcW w:w="915" w:type="pct"/>
          </w:tcPr>
          <w:p w14:paraId="7EE334D9" w14:textId="77777777" w:rsidR="00292EBF" w:rsidRPr="001E733D" w:rsidRDefault="00292EBF" w:rsidP="00581F80">
            <w:pPr>
              <w:rPr>
                <w:rFonts w:cstheme="minorHAnsi"/>
                <w:sz w:val="20"/>
              </w:rPr>
            </w:pPr>
            <w:r w:rsidRPr="001E733D">
              <w:rPr>
                <w:rFonts w:cstheme="minorHAnsi"/>
                <w:sz w:val="20"/>
              </w:rPr>
              <w:t>Rockhampton</w:t>
            </w:r>
          </w:p>
        </w:tc>
      </w:tr>
      <w:tr w:rsidR="00292EBF" w:rsidRPr="006C67D4" w14:paraId="7238139A"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64E9BDC7" w14:textId="77777777" w:rsidR="00292EBF" w:rsidRPr="001E733D" w:rsidRDefault="00292EBF" w:rsidP="00581F80">
            <w:pPr>
              <w:rPr>
                <w:rFonts w:cstheme="minorHAnsi"/>
                <w:color w:val="auto"/>
                <w:sz w:val="20"/>
              </w:rPr>
            </w:pPr>
            <w:r w:rsidRPr="001E733D">
              <w:rPr>
                <w:rFonts w:cstheme="minorHAnsi"/>
                <w:color w:val="auto"/>
                <w:sz w:val="20"/>
              </w:rPr>
              <w:t>Inspiring Australia</w:t>
            </w:r>
          </w:p>
        </w:tc>
        <w:tc>
          <w:tcPr>
            <w:tcW w:w="1056" w:type="pct"/>
          </w:tcPr>
          <w:p w14:paraId="762267B6" w14:textId="77777777" w:rsidR="00292EBF" w:rsidRPr="001E733D" w:rsidRDefault="00292EBF" w:rsidP="00581F80">
            <w:pPr>
              <w:rPr>
                <w:rFonts w:cstheme="minorHAnsi"/>
                <w:color w:val="auto"/>
                <w:sz w:val="20"/>
              </w:rPr>
            </w:pPr>
            <w:r w:rsidRPr="001E733D">
              <w:rPr>
                <w:rFonts w:cstheme="minorHAnsi"/>
                <w:color w:val="auto"/>
                <w:sz w:val="20"/>
              </w:rPr>
              <w:t>Government</w:t>
            </w:r>
          </w:p>
        </w:tc>
        <w:tc>
          <w:tcPr>
            <w:tcW w:w="915" w:type="pct"/>
          </w:tcPr>
          <w:p w14:paraId="20F1AAF4" w14:textId="77777777" w:rsidR="00292EBF" w:rsidRPr="001E733D" w:rsidRDefault="00292EBF" w:rsidP="00581F80">
            <w:pPr>
              <w:rPr>
                <w:rFonts w:cstheme="minorHAnsi"/>
                <w:color w:val="auto"/>
                <w:sz w:val="20"/>
              </w:rPr>
            </w:pPr>
            <w:r w:rsidRPr="001E733D">
              <w:rPr>
                <w:rFonts w:cstheme="minorHAnsi"/>
                <w:color w:val="auto"/>
                <w:sz w:val="20"/>
              </w:rPr>
              <w:t>National</w:t>
            </w:r>
          </w:p>
        </w:tc>
      </w:tr>
      <w:tr w:rsidR="00292EBF" w:rsidRPr="006C67D4" w14:paraId="12EE8144"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6C54E74A" w14:textId="77777777" w:rsidR="00292EBF" w:rsidRPr="001E733D" w:rsidRDefault="00292EBF" w:rsidP="00581F80">
            <w:pPr>
              <w:rPr>
                <w:rFonts w:cstheme="minorHAnsi"/>
                <w:sz w:val="20"/>
              </w:rPr>
            </w:pPr>
            <w:r w:rsidRPr="001E733D">
              <w:rPr>
                <w:rFonts w:cstheme="minorHAnsi"/>
                <w:sz w:val="20"/>
              </w:rPr>
              <w:t>IMPACT Centre</w:t>
            </w:r>
          </w:p>
        </w:tc>
        <w:tc>
          <w:tcPr>
            <w:tcW w:w="1056" w:type="pct"/>
          </w:tcPr>
          <w:p w14:paraId="1039F4E7" w14:textId="77777777" w:rsidR="00292EBF" w:rsidRPr="001E733D" w:rsidRDefault="00292EBF" w:rsidP="00581F80">
            <w:pPr>
              <w:rPr>
                <w:rFonts w:cstheme="minorHAnsi"/>
                <w:sz w:val="20"/>
              </w:rPr>
            </w:pPr>
            <w:r w:rsidRPr="001E733D">
              <w:rPr>
                <w:rFonts w:cstheme="minorHAnsi"/>
                <w:sz w:val="20"/>
              </w:rPr>
              <w:t>Government</w:t>
            </w:r>
          </w:p>
        </w:tc>
        <w:tc>
          <w:tcPr>
            <w:tcW w:w="915" w:type="pct"/>
          </w:tcPr>
          <w:p w14:paraId="1A74EE81" w14:textId="77777777" w:rsidR="00292EBF" w:rsidRPr="001E733D" w:rsidRDefault="00292EBF" w:rsidP="00581F80">
            <w:pPr>
              <w:rPr>
                <w:rFonts w:cstheme="minorHAnsi"/>
                <w:sz w:val="20"/>
              </w:rPr>
            </w:pPr>
            <w:r w:rsidRPr="001E733D">
              <w:rPr>
                <w:rFonts w:cstheme="minorHAnsi"/>
                <w:sz w:val="20"/>
              </w:rPr>
              <w:t>State</w:t>
            </w:r>
          </w:p>
        </w:tc>
      </w:tr>
      <w:tr w:rsidR="00292EBF" w:rsidRPr="006C67D4" w14:paraId="2ABF441E"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62E1BC3B" w14:textId="77777777" w:rsidR="00292EBF" w:rsidRPr="001E733D" w:rsidRDefault="00292EBF" w:rsidP="00581F80">
            <w:pPr>
              <w:rPr>
                <w:rFonts w:cstheme="minorHAnsi"/>
                <w:color w:val="auto"/>
                <w:sz w:val="20"/>
              </w:rPr>
            </w:pPr>
            <w:r w:rsidRPr="001E733D">
              <w:rPr>
                <w:rFonts w:cstheme="minorHAnsi"/>
                <w:color w:val="auto"/>
                <w:sz w:val="20"/>
              </w:rPr>
              <w:t>Jolly Rogers Fishing Club</w:t>
            </w:r>
          </w:p>
        </w:tc>
        <w:tc>
          <w:tcPr>
            <w:tcW w:w="1056" w:type="pct"/>
          </w:tcPr>
          <w:p w14:paraId="08FF1BEC" w14:textId="77777777" w:rsidR="00292EBF" w:rsidRPr="001E733D" w:rsidRDefault="00292EBF" w:rsidP="00581F80">
            <w:pPr>
              <w:rPr>
                <w:rFonts w:cstheme="minorHAnsi"/>
                <w:color w:val="auto"/>
                <w:sz w:val="20"/>
              </w:rPr>
            </w:pPr>
            <w:r w:rsidRPr="001E733D">
              <w:rPr>
                <w:rFonts w:cstheme="minorHAnsi"/>
                <w:color w:val="auto"/>
                <w:sz w:val="20"/>
              </w:rPr>
              <w:t>Community group</w:t>
            </w:r>
          </w:p>
        </w:tc>
        <w:tc>
          <w:tcPr>
            <w:tcW w:w="915" w:type="pct"/>
          </w:tcPr>
          <w:p w14:paraId="3DDEE335" w14:textId="77777777" w:rsidR="00292EBF" w:rsidRPr="001E733D" w:rsidRDefault="00292EBF" w:rsidP="00581F80">
            <w:pPr>
              <w:rPr>
                <w:rFonts w:cstheme="minorHAnsi"/>
                <w:color w:val="auto"/>
                <w:sz w:val="20"/>
              </w:rPr>
            </w:pPr>
            <w:r w:rsidRPr="001E733D">
              <w:rPr>
                <w:rFonts w:cstheme="minorHAnsi"/>
                <w:color w:val="auto"/>
                <w:sz w:val="20"/>
              </w:rPr>
              <w:t>Rockhampton</w:t>
            </w:r>
          </w:p>
        </w:tc>
      </w:tr>
      <w:tr w:rsidR="00292EBF" w:rsidRPr="006C67D4" w14:paraId="3C07A342"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06A500E7" w14:textId="77777777" w:rsidR="00292EBF" w:rsidRPr="001E733D" w:rsidRDefault="00292EBF" w:rsidP="00581F80">
            <w:pPr>
              <w:rPr>
                <w:rFonts w:cstheme="minorHAnsi"/>
                <w:sz w:val="20"/>
              </w:rPr>
            </w:pPr>
            <w:r w:rsidRPr="001E733D">
              <w:rPr>
                <w:rFonts w:cstheme="minorHAnsi"/>
                <w:sz w:val="20"/>
              </w:rPr>
              <w:t>Livingstone Shire Council</w:t>
            </w:r>
          </w:p>
        </w:tc>
        <w:tc>
          <w:tcPr>
            <w:tcW w:w="1056" w:type="pct"/>
          </w:tcPr>
          <w:p w14:paraId="032054C5" w14:textId="77777777" w:rsidR="00292EBF" w:rsidRPr="001E733D" w:rsidRDefault="00292EBF" w:rsidP="00581F80">
            <w:pPr>
              <w:rPr>
                <w:rFonts w:cstheme="minorHAnsi"/>
                <w:sz w:val="20"/>
              </w:rPr>
            </w:pPr>
            <w:r w:rsidRPr="001E733D">
              <w:rPr>
                <w:rFonts w:cstheme="minorHAnsi"/>
                <w:sz w:val="20"/>
              </w:rPr>
              <w:t>Government</w:t>
            </w:r>
          </w:p>
        </w:tc>
        <w:tc>
          <w:tcPr>
            <w:tcW w:w="915" w:type="pct"/>
          </w:tcPr>
          <w:p w14:paraId="0A60BB8C" w14:textId="77777777" w:rsidR="00292EBF" w:rsidRPr="001E733D" w:rsidRDefault="00292EBF" w:rsidP="00581F80">
            <w:pPr>
              <w:rPr>
                <w:rFonts w:cstheme="minorHAnsi"/>
                <w:sz w:val="20"/>
              </w:rPr>
            </w:pPr>
            <w:r w:rsidRPr="001E733D">
              <w:rPr>
                <w:rFonts w:cstheme="minorHAnsi"/>
                <w:sz w:val="20"/>
              </w:rPr>
              <w:t>Rockhampton</w:t>
            </w:r>
          </w:p>
        </w:tc>
      </w:tr>
      <w:tr w:rsidR="00292EBF" w:rsidRPr="006C67D4" w14:paraId="1EFC0E94"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0C0EEAB2" w14:textId="77777777" w:rsidR="00292EBF" w:rsidRPr="001E733D" w:rsidRDefault="00292EBF" w:rsidP="00581F80">
            <w:pPr>
              <w:rPr>
                <w:rFonts w:cstheme="minorHAnsi"/>
                <w:color w:val="auto"/>
                <w:sz w:val="20"/>
              </w:rPr>
            </w:pPr>
            <w:r w:rsidRPr="001E733D">
              <w:rPr>
                <w:rFonts w:cstheme="minorHAnsi"/>
                <w:color w:val="auto"/>
                <w:sz w:val="20"/>
              </w:rPr>
              <w:t>Minds at Work</w:t>
            </w:r>
          </w:p>
        </w:tc>
        <w:tc>
          <w:tcPr>
            <w:tcW w:w="1056" w:type="pct"/>
          </w:tcPr>
          <w:p w14:paraId="334E5D0C" w14:textId="77777777" w:rsidR="00292EBF" w:rsidRPr="001E733D" w:rsidRDefault="00292EBF" w:rsidP="00581F80">
            <w:pPr>
              <w:rPr>
                <w:rFonts w:cstheme="minorHAnsi"/>
                <w:color w:val="auto"/>
                <w:sz w:val="20"/>
              </w:rPr>
            </w:pPr>
            <w:r w:rsidRPr="001E733D">
              <w:rPr>
                <w:rFonts w:cstheme="minorHAnsi"/>
                <w:color w:val="auto"/>
                <w:sz w:val="20"/>
              </w:rPr>
              <w:t>Education centre</w:t>
            </w:r>
          </w:p>
        </w:tc>
        <w:tc>
          <w:tcPr>
            <w:tcW w:w="915" w:type="pct"/>
          </w:tcPr>
          <w:p w14:paraId="6054598B" w14:textId="77777777" w:rsidR="00292EBF" w:rsidRPr="001E733D" w:rsidRDefault="00292EBF" w:rsidP="00581F80">
            <w:pPr>
              <w:rPr>
                <w:rFonts w:cstheme="minorHAnsi"/>
                <w:color w:val="auto"/>
                <w:sz w:val="20"/>
              </w:rPr>
            </w:pPr>
            <w:r w:rsidRPr="001E733D">
              <w:rPr>
                <w:rFonts w:cstheme="minorHAnsi"/>
                <w:color w:val="auto"/>
                <w:sz w:val="20"/>
              </w:rPr>
              <w:t>National</w:t>
            </w:r>
          </w:p>
        </w:tc>
      </w:tr>
      <w:tr w:rsidR="00292EBF" w:rsidRPr="006C67D4" w14:paraId="5968D342"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46C7F884" w14:textId="77777777" w:rsidR="00292EBF" w:rsidRPr="001E733D" w:rsidRDefault="00292EBF" w:rsidP="00581F80">
            <w:pPr>
              <w:rPr>
                <w:rFonts w:cstheme="minorHAnsi"/>
                <w:sz w:val="20"/>
              </w:rPr>
            </w:pPr>
            <w:r w:rsidRPr="001E733D">
              <w:rPr>
                <w:rFonts w:cstheme="minorHAnsi"/>
                <w:sz w:val="20"/>
              </w:rPr>
              <w:t>North Keppel Island Environmental Education Centre</w:t>
            </w:r>
          </w:p>
        </w:tc>
        <w:tc>
          <w:tcPr>
            <w:tcW w:w="1056" w:type="pct"/>
          </w:tcPr>
          <w:p w14:paraId="0095B500" w14:textId="77777777" w:rsidR="00292EBF" w:rsidRPr="001E733D" w:rsidRDefault="00292EBF" w:rsidP="00581F80">
            <w:pPr>
              <w:rPr>
                <w:rFonts w:cstheme="minorHAnsi"/>
                <w:sz w:val="20"/>
              </w:rPr>
            </w:pPr>
            <w:r w:rsidRPr="001E733D">
              <w:rPr>
                <w:rFonts w:cstheme="minorHAnsi"/>
                <w:sz w:val="20"/>
              </w:rPr>
              <w:t>Education centre</w:t>
            </w:r>
          </w:p>
        </w:tc>
        <w:tc>
          <w:tcPr>
            <w:tcW w:w="915" w:type="pct"/>
          </w:tcPr>
          <w:p w14:paraId="0A4D7AB3" w14:textId="77777777" w:rsidR="00292EBF" w:rsidRPr="001E733D" w:rsidRDefault="00292EBF" w:rsidP="00581F80">
            <w:pPr>
              <w:rPr>
                <w:rFonts w:cstheme="minorHAnsi"/>
                <w:sz w:val="20"/>
              </w:rPr>
            </w:pPr>
            <w:r w:rsidRPr="001E733D">
              <w:rPr>
                <w:rFonts w:cstheme="minorHAnsi"/>
                <w:sz w:val="20"/>
              </w:rPr>
              <w:t>State</w:t>
            </w:r>
          </w:p>
        </w:tc>
      </w:tr>
      <w:tr w:rsidR="00292EBF" w:rsidRPr="006C67D4" w14:paraId="69CCF55D"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257D7317" w14:textId="77777777" w:rsidR="00292EBF" w:rsidRPr="001E733D" w:rsidRDefault="00292EBF" w:rsidP="00581F80">
            <w:pPr>
              <w:rPr>
                <w:rFonts w:cstheme="minorHAnsi"/>
                <w:color w:val="auto"/>
                <w:sz w:val="20"/>
              </w:rPr>
            </w:pPr>
            <w:r w:rsidRPr="001E733D">
              <w:rPr>
                <w:rFonts w:cstheme="minorHAnsi"/>
                <w:color w:val="auto"/>
                <w:sz w:val="20"/>
              </w:rPr>
              <w:t>Police Citizens Youth Club</w:t>
            </w:r>
          </w:p>
        </w:tc>
        <w:tc>
          <w:tcPr>
            <w:tcW w:w="1056" w:type="pct"/>
          </w:tcPr>
          <w:p w14:paraId="58B50EEC" w14:textId="77777777" w:rsidR="00292EBF" w:rsidRPr="001E733D" w:rsidRDefault="00292EBF" w:rsidP="00581F80">
            <w:pPr>
              <w:rPr>
                <w:rFonts w:cstheme="minorHAnsi"/>
                <w:color w:val="auto"/>
                <w:sz w:val="20"/>
              </w:rPr>
            </w:pPr>
            <w:r w:rsidRPr="001E733D">
              <w:rPr>
                <w:rFonts w:cstheme="minorHAnsi"/>
                <w:color w:val="auto"/>
                <w:sz w:val="20"/>
              </w:rPr>
              <w:t>Community group</w:t>
            </w:r>
          </w:p>
        </w:tc>
        <w:tc>
          <w:tcPr>
            <w:tcW w:w="915" w:type="pct"/>
          </w:tcPr>
          <w:p w14:paraId="350A5E35" w14:textId="77777777" w:rsidR="00292EBF" w:rsidRPr="001E733D" w:rsidRDefault="00292EBF" w:rsidP="00581F80">
            <w:pPr>
              <w:rPr>
                <w:rFonts w:cstheme="minorHAnsi"/>
                <w:color w:val="auto"/>
                <w:sz w:val="20"/>
              </w:rPr>
            </w:pPr>
            <w:r w:rsidRPr="001E733D">
              <w:rPr>
                <w:rFonts w:cstheme="minorHAnsi"/>
                <w:color w:val="auto"/>
                <w:sz w:val="20"/>
              </w:rPr>
              <w:t>National</w:t>
            </w:r>
          </w:p>
        </w:tc>
      </w:tr>
      <w:tr w:rsidR="00292EBF" w:rsidRPr="006C67D4" w14:paraId="5E7B7F10"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76EDD004" w14:textId="77777777" w:rsidR="00292EBF" w:rsidRPr="001E733D" w:rsidRDefault="00292EBF" w:rsidP="00581F80">
            <w:pPr>
              <w:rPr>
                <w:rFonts w:cstheme="minorHAnsi"/>
                <w:sz w:val="20"/>
              </w:rPr>
            </w:pPr>
            <w:r w:rsidRPr="001E733D">
              <w:rPr>
                <w:rFonts w:cstheme="minorHAnsi"/>
                <w:sz w:val="20"/>
              </w:rPr>
              <w:t>Questacon</w:t>
            </w:r>
          </w:p>
        </w:tc>
        <w:tc>
          <w:tcPr>
            <w:tcW w:w="1056" w:type="pct"/>
          </w:tcPr>
          <w:p w14:paraId="1C52247D" w14:textId="77777777" w:rsidR="00292EBF" w:rsidRPr="001E733D" w:rsidRDefault="00292EBF" w:rsidP="00581F80">
            <w:pPr>
              <w:rPr>
                <w:rFonts w:cstheme="minorHAnsi"/>
                <w:sz w:val="20"/>
              </w:rPr>
            </w:pPr>
            <w:r w:rsidRPr="001E733D">
              <w:rPr>
                <w:rFonts w:cstheme="minorHAnsi"/>
                <w:sz w:val="20"/>
              </w:rPr>
              <w:t>Cultural institution</w:t>
            </w:r>
          </w:p>
        </w:tc>
        <w:tc>
          <w:tcPr>
            <w:tcW w:w="915" w:type="pct"/>
          </w:tcPr>
          <w:p w14:paraId="164E8CC8" w14:textId="77777777" w:rsidR="00292EBF" w:rsidRPr="001E733D" w:rsidRDefault="00292EBF" w:rsidP="00581F80">
            <w:pPr>
              <w:rPr>
                <w:rFonts w:cstheme="minorHAnsi"/>
                <w:sz w:val="20"/>
              </w:rPr>
            </w:pPr>
            <w:r w:rsidRPr="001E733D">
              <w:rPr>
                <w:rFonts w:cstheme="minorHAnsi"/>
                <w:sz w:val="20"/>
              </w:rPr>
              <w:t>National</w:t>
            </w:r>
          </w:p>
        </w:tc>
      </w:tr>
      <w:tr w:rsidR="00292EBF" w:rsidRPr="006C67D4" w14:paraId="1A2E54CF"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42C681AC" w14:textId="77777777" w:rsidR="00292EBF" w:rsidRPr="001E733D" w:rsidRDefault="00292EBF" w:rsidP="00581F80">
            <w:pPr>
              <w:rPr>
                <w:rFonts w:cstheme="minorHAnsi"/>
                <w:color w:val="auto"/>
                <w:sz w:val="20"/>
              </w:rPr>
            </w:pPr>
            <w:r w:rsidRPr="001E733D">
              <w:rPr>
                <w:rFonts w:cstheme="minorHAnsi"/>
                <w:color w:val="auto"/>
                <w:sz w:val="20"/>
              </w:rPr>
              <w:t>Queensland Minerals and Energy Academy</w:t>
            </w:r>
          </w:p>
        </w:tc>
        <w:tc>
          <w:tcPr>
            <w:tcW w:w="1056" w:type="pct"/>
          </w:tcPr>
          <w:p w14:paraId="54697CCC" w14:textId="77777777" w:rsidR="00292EBF" w:rsidRPr="001E733D" w:rsidRDefault="00292EBF" w:rsidP="00581F80">
            <w:pPr>
              <w:rPr>
                <w:rFonts w:cstheme="minorHAnsi"/>
                <w:color w:val="auto"/>
                <w:sz w:val="20"/>
              </w:rPr>
            </w:pPr>
            <w:r w:rsidRPr="001E733D">
              <w:rPr>
                <w:rFonts w:cstheme="minorHAnsi"/>
                <w:color w:val="auto"/>
                <w:sz w:val="20"/>
              </w:rPr>
              <w:t>Education centre</w:t>
            </w:r>
          </w:p>
        </w:tc>
        <w:tc>
          <w:tcPr>
            <w:tcW w:w="915" w:type="pct"/>
          </w:tcPr>
          <w:p w14:paraId="6DE58BBA" w14:textId="77777777" w:rsidR="00292EBF" w:rsidRPr="001E733D" w:rsidRDefault="00292EBF" w:rsidP="00581F80">
            <w:pPr>
              <w:rPr>
                <w:rFonts w:cstheme="minorHAnsi"/>
                <w:color w:val="auto"/>
                <w:sz w:val="20"/>
              </w:rPr>
            </w:pPr>
            <w:r w:rsidRPr="001E733D">
              <w:rPr>
                <w:rFonts w:cstheme="minorHAnsi"/>
                <w:color w:val="auto"/>
                <w:sz w:val="20"/>
              </w:rPr>
              <w:t>State</w:t>
            </w:r>
          </w:p>
        </w:tc>
      </w:tr>
      <w:tr w:rsidR="00292EBF" w:rsidRPr="006C67D4" w14:paraId="091FD46C"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7E7854F3" w14:textId="77777777" w:rsidR="00292EBF" w:rsidRPr="001E733D" w:rsidRDefault="00292EBF" w:rsidP="00581F80">
            <w:pPr>
              <w:rPr>
                <w:rFonts w:cstheme="minorHAnsi"/>
                <w:sz w:val="20"/>
              </w:rPr>
            </w:pPr>
            <w:r w:rsidRPr="001E733D">
              <w:rPr>
                <w:rFonts w:cstheme="minorHAnsi"/>
                <w:sz w:val="20"/>
              </w:rPr>
              <w:lastRenderedPageBreak/>
              <w:t>Queensland Museum</w:t>
            </w:r>
          </w:p>
        </w:tc>
        <w:tc>
          <w:tcPr>
            <w:tcW w:w="1056" w:type="pct"/>
          </w:tcPr>
          <w:p w14:paraId="695FE09E" w14:textId="77777777" w:rsidR="00292EBF" w:rsidRPr="001E733D" w:rsidRDefault="00292EBF" w:rsidP="00581F80">
            <w:pPr>
              <w:rPr>
                <w:rFonts w:cstheme="minorHAnsi"/>
                <w:sz w:val="20"/>
              </w:rPr>
            </w:pPr>
            <w:r w:rsidRPr="001E733D">
              <w:rPr>
                <w:rFonts w:cstheme="minorHAnsi"/>
                <w:sz w:val="20"/>
              </w:rPr>
              <w:t>Cultural Institution</w:t>
            </w:r>
          </w:p>
        </w:tc>
        <w:tc>
          <w:tcPr>
            <w:tcW w:w="915" w:type="pct"/>
          </w:tcPr>
          <w:p w14:paraId="1E38EE6F" w14:textId="77777777" w:rsidR="00292EBF" w:rsidRPr="001E733D" w:rsidRDefault="00292EBF" w:rsidP="00581F80">
            <w:pPr>
              <w:rPr>
                <w:rFonts w:cstheme="minorHAnsi"/>
                <w:sz w:val="20"/>
              </w:rPr>
            </w:pPr>
            <w:r w:rsidRPr="001E733D">
              <w:rPr>
                <w:rFonts w:cstheme="minorHAnsi"/>
                <w:sz w:val="20"/>
              </w:rPr>
              <w:t>State</w:t>
            </w:r>
          </w:p>
        </w:tc>
      </w:tr>
      <w:tr w:rsidR="00292EBF" w:rsidRPr="006C67D4" w14:paraId="70A9EB7E"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2524DA46" w14:textId="77777777" w:rsidR="00292EBF" w:rsidRPr="001E733D" w:rsidRDefault="00292EBF" w:rsidP="00581F80">
            <w:pPr>
              <w:rPr>
                <w:rFonts w:cstheme="minorHAnsi"/>
                <w:color w:val="auto"/>
                <w:sz w:val="20"/>
              </w:rPr>
            </w:pPr>
            <w:r w:rsidRPr="001E733D">
              <w:rPr>
                <w:rFonts w:cstheme="minorHAnsi"/>
                <w:color w:val="auto"/>
                <w:sz w:val="20"/>
              </w:rPr>
              <w:t>Queensland Virtual STEM Academy (QVSA)</w:t>
            </w:r>
          </w:p>
        </w:tc>
        <w:tc>
          <w:tcPr>
            <w:tcW w:w="1056" w:type="pct"/>
          </w:tcPr>
          <w:p w14:paraId="11D67B43" w14:textId="77777777" w:rsidR="00292EBF" w:rsidRPr="001E733D" w:rsidRDefault="00292EBF" w:rsidP="00581F80">
            <w:pPr>
              <w:rPr>
                <w:rFonts w:cstheme="minorHAnsi"/>
                <w:color w:val="auto"/>
                <w:sz w:val="20"/>
              </w:rPr>
            </w:pPr>
            <w:r w:rsidRPr="001E733D">
              <w:rPr>
                <w:rFonts w:cstheme="minorHAnsi"/>
                <w:color w:val="auto"/>
                <w:sz w:val="20"/>
              </w:rPr>
              <w:t>Education centre</w:t>
            </w:r>
          </w:p>
        </w:tc>
        <w:tc>
          <w:tcPr>
            <w:tcW w:w="915" w:type="pct"/>
          </w:tcPr>
          <w:p w14:paraId="6C4365EB" w14:textId="77777777" w:rsidR="00292EBF" w:rsidRPr="001E733D" w:rsidRDefault="00292EBF" w:rsidP="00581F80">
            <w:pPr>
              <w:rPr>
                <w:rFonts w:cstheme="minorHAnsi"/>
                <w:color w:val="auto"/>
                <w:sz w:val="20"/>
              </w:rPr>
            </w:pPr>
            <w:r w:rsidRPr="001E733D">
              <w:rPr>
                <w:rFonts w:cstheme="minorHAnsi"/>
                <w:color w:val="auto"/>
                <w:sz w:val="20"/>
              </w:rPr>
              <w:t>State</w:t>
            </w:r>
          </w:p>
        </w:tc>
      </w:tr>
      <w:tr w:rsidR="00292EBF" w:rsidRPr="006C67D4" w14:paraId="12DE2D8D"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41BC3C2E" w14:textId="77777777" w:rsidR="00292EBF" w:rsidRPr="001E733D" w:rsidRDefault="00292EBF" w:rsidP="00581F80">
            <w:pPr>
              <w:rPr>
                <w:rFonts w:cstheme="minorHAnsi"/>
                <w:sz w:val="20"/>
              </w:rPr>
            </w:pPr>
            <w:r w:rsidRPr="001E733D">
              <w:rPr>
                <w:rFonts w:cstheme="minorHAnsi"/>
                <w:sz w:val="20"/>
              </w:rPr>
              <w:t>Quoin Island Turtle Rehabilitation Centre</w:t>
            </w:r>
          </w:p>
        </w:tc>
        <w:tc>
          <w:tcPr>
            <w:tcW w:w="1056" w:type="pct"/>
          </w:tcPr>
          <w:p w14:paraId="6D5D90D7" w14:textId="77777777" w:rsidR="00292EBF" w:rsidRPr="001E733D" w:rsidRDefault="00292EBF" w:rsidP="00581F80">
            <w:pPr>
              <w:rPr>
                <w:rFonts w:cstheme="minorHAnsi"/>
                <w:sz w:val="20"/>
              </w:rPr>
            </w:pPr>
            <w:r w:rsidRPr="001E733D">
              <w:rPr>
                <w:rFonts w:cstheme="minorHAnsi"/>
                <w:sz w:val="20"/>
              </w:rPr>
              <w:t>Science centre</w:t>
            </w:r>
          </w:p>
        </w:tc>
        <w:tc>
          <w:tcPr>
            <w:tcW w:w="915" w:type="pct"/>
          </w:tcPr>
          <w:p w14:paraId="398A8A08" w14:textId="77777777" w:rsidR="00292EBF" w:rsidRPr="001E733D" w:rsidRDefault="00292EBF" w:rsidP="00581F80">
            <w:pPr>
              <w:rPr>
                <w:rFonts w:cstheme="minorHAnsi"/>
                <w:sz w:val="20"/>
              </w:rPr>
            </w:pPr>
            <w:r w:rsidRPr="001E733D">
              <w:rPr>
                <w:rFonts w:cstheme="minorHAnsi"/>
                <w:sz w:val="20"/>
              </w:rPr>
              <w:t>Gladstone</w:t>
            </w:r>
          </w:p>
        </w:tc>
      </w:tr>
      <w:tr w:rsidR="00292EBF" w:rsidRPr="006C67D4" w14:paraId="21DCBB9A"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70862920" w14:textId="77777777" w:rsidR="00292EBF" w:rsidRPr="001E733D" w:rsidRDefault="00292EBF" w:rsidP="00581F80">
            <w:pPr>
              <w:rPr>
                <w:rFonts w:cstheme="minorHAnsi"/>
                <w:color w:val="auto"/>
                <w:sz w:val="20"/>
              </w:rPr>
            </w:pPr>
            <w:proofErr w:type="spellStart"/>
            <w:r w:rsidRPr="001E733D">
              <w:rPr>
                <w:rFonts w:cstheme="minorHAnsi"/>
                <w:color w:val="auto"/>
                <w:sz w:val="20"/>
              </w:rPr>
              <w:t>Redshaw</w:t>
            </w:r>
            <w:proofErr w:type="spellEnd"/>
            <w:r w:rsidRPr="001E733D">
              <w:rPr>
                <w:rFonts w:cstheme="minorHAnsi"/>
                <w:color w:val="auto"/>
                <w:sz w:val="20"/>
              </w:rPr>
              <w:t xml:space="preserve"> Native Bees</w:t>
            </w:r>
          </w:p>
        </w:tc>
        <w:tc>
          <w:tcPr>
            <w:tcW w:w="1056" w:type="pct"/>
          </w:tcPr>
          <w:p w14:paraId="65E4A596" w14:textId="77777777" w:rsidR="00292EBF" w:rsidRPr="001E733D" w:rsidRDefault="00292EBF" w:rsidP="00581F80">
            <w:pPr>
              <w:rPr>
                <w:rFonts w:cstheme="minorHAnsi"/>
                <w:color w:val="auto"/>
                <w:sz w:val="20"/>
              </w:rPr>
            </w:pPr>
            <w:r w:rsidRPr="001E733D">
              <w:rPr>
                <w:rFonts w:cstheme="minorHAnsi"/>
                <w:color w:val="auto"/>
                <w:sz w:val="20"/>
              </w:rPr>
              <w:t>Community group</w:t>
            </w:r>
          </w:p>
        </w:tc>
        <w:tc>
          <w:tcPr>
            <w:tcW w:w="915" w:type="pct"/>
          </w:tcPr>
          <w:p w14:paraId="0FB15A2A" w14:textId="77777777" w:rsidR="00292EBF" w:rsidRPr="001E733D" w:rsidRDefault="00292EBF" w:rsidP="00581F80">
            <w:pPr>
              <w:rPr>
                <w:rFonts w:cstheme="minorHAnsi"/>
                <w:color w:val="auto"/>
                <w:sz w:val="20"/>
              </w:rPr>
            </w:pPr>
            <w:r w:rsidRPr="001E733D">
              <w:rPr>
                <w:rFonts w:cstheme="minorHAnsi"/>
                <w:color w:val="auto"/>
                <w:sz w:val="20"/>
              </w:rPr>
              <w:t>Rockhampton</w:t>
            </w:r>
          </w:p>
        </w:tc>
      </w:tr>
      <w:tr w:rsidR="00292EBF" w:rsidRPr="006C67D4" w14:paraId="673638AF"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2C15BB38" w14:textId="77777777" w:rsidR="00292EBF" w:rsidRPr="001E733D" w:rsidRDefault="00292EBF" w:rsidP="00581F80">
            <w:pPr>
              <w:rPr>
                <w:rFonts w:cstheme="minorHAnsi"/>
                <w:sz w:val="20"/>
              </w:rPr>
            </w:pPr>
            <w:r w:rsidRPr="001E733D">
              <w:rPr>
                <w:rFonts w:cstheme="minorHAnsi"/>
                <w:sz w:val="20"/>
              </w:rPr>
              <w:t>Rockhampton Regional Council</w:t>
            </w:r>
          </w:p>
        </w:tc>
        <w:tc>
          <w:tcPr>
            <w:tcW w:w="1056" w:type="pct"/>
          </w:tcPr>
          <w:p w14:paraId="58BC16A1" w14:textId="77777777" w:rsidR="00292EBF" w:rsidRPr="001E733D" w:rsidRDefault="00292EBF" w:rsidP="00581F80">
            <w:pPr>
              <w:rPr>
                <w:rFonts w:cstheme="minorHAnsi"/>
                <w:sz w:val="20"/>
              </w:rPr>
            </w:pPr>
            <w:r w:rsidRPr="001E733D">
              <w:rPr>
                <w:rFonts w:cstheme="minorHAnsi"/>
                <w:sz w:val="20"/>
              </w:rPr>
              <w:t>Government</w:t>
            </w:r>
          </w:p>
        </w:tc>
        <w:tc>
          <w:tcPr>
            <w:tcW w:w="915" w:type="pct"/>
          </w:tcPr>
          <w:p w14:paraId="42BCFCAC" w14:textId="77777777" w:rsidR="00292EBF" w:rsidRPr="001E733D" w:rsidRDefault="00292EBF" w:rsidP="00581F80">
            <w:pPr>
              <w:rPr>
                <w:rFonts w:cstheme="minorHAnsi"/>
                <w:sz w:val="20"/>
              </w:rPr>
            </w:pPr>
            <w:r w:rsidRPr="001E733D">
              <w:rPr>
                <w:rFonts w:cstheme="minorHAnsi"/>
                <w:sz w:val="20"/>
              </w:rPr>
              <w:t>Rockhampton</w:t>
            </w:r>
          </w:p>
        </w:tc>
      </w:tr>
      <w:tr w:rsidR="00292EBF" w:rsidRPr="006C67D4" w14:paraId="70EEB357"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2629887D" w14:textId="77777777" w:rsidR="00292EBF" w:rsidRPr="001E733D" w:rsidRDefault="00292EBF" w:rsidP="00581F80">
            <w:pPr>
              <w:rPr>
                <w:rFonts w:cstheme="minorHAnsi"/>
                <w:color w:val="auto"/>
                <w:sz w:val="20"/>
              </w:rPr>
            </w:pPr>
            <w:r w:rsidRPr="001E733D">
              <w:rPr>
                <w:rFonts w:cstheme="minorHAnsi"/>
                <w:color w:val="auto"/>
                <w:sz w:val="20"/>
              </w:rPr>
              <w:t>Rockhampton Regional Library</w:t>
            </w:r>
          </w:p>
        </w:tc>
        <w:tc>
          <w:tcPr>
            <w:tcW w:w="1056" w:type="pct"/>
          </w:tcPr>
          <w:p w14:paraId="2265E101" w14:textId="77777777" w:rsidR="00292EBF" w:rsidRPr="001E733D" w:rsidRDefault="00292EBF" w:rsidP="00581F80">
            <w:pPr>
              <w:rPr>
                <w:rFonts w:cstheme="minorHAnsi"/>
                <w:color w:val="auto"/>
                <w:sz w:val="20"/>
              </w:rPr>
            </w:pPr>
            <w:r w:rsidRPr="001E733D">
              <w:rPr>
                <w:rFonts w:cstheme="minorHAnsi"/>
                <w:color w:val="auto"/>
                <w:sz w:val="20"/>
              </w:rPr>
              <w:t>Government</w:t>
            </w:r>
          </w:p>
        </w:tc>
        <w:tc>
          <w:tcPr>
            <w:tcW w:w="915" w:type="pct"/>
          </w:tcPr>
          <w:p w14:paraId="3975A2AE" w14:textId="77777777" w:rsidR="00292EBF" w:rsidRPr="001E733D" w:rsidRDefault="00292EBF" w:rsidP="00581F80">
            <w:pPr>
              <w:rPr>
                <w:rFonts w:cstheme="minorHAnsi"/>
                <w:color w:val="auto"/>
                <w:sz w:val="20"/>
              </w:rPr>
            </w:pPr>
            <w:r w:rsidRPr="001E733D">
              <w:rPr>
                <w:rFonts w:cstheme="minorHAnsi"/>
                <w:color w:val="auto"/>
                <w:sz w:val="20"/>
              </w:rPr>
              <w:t>Rockhampton</w:t>
            </w:r>
          </w:p>
        </w:tc>
      </w:tr>
      <w:tr w:rsidR="00292EBF" w:rsidRPr="006C67D4" w14:paraId="24843328"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10631169" w14:textId="77777777" w:rsidR="00292EBF" w:rsidRPr="001E733D" w:rsidRDefault="00292EBF" w:rsidP="00581F80">
            <w:pPr>
              <w:rPr>
                <w:rFonts w:cstheme="minorHAnsi"/>
                <w:sz w:val="20"/>
              </w:rPr>
            </w:pPr>
            <w:r w:rsidRPr="001E733D">
              <w:rPr>
                <w:rFonts w:cstheme="minorHAnsi"/>
                <w:sz w:val="20"/>
              </w:rPr>
              <w:t>Rio Tinto</w:t>
            </w:r>
          </w:p>
        </w:tc>
        <w:tc>
          <w:tcPr>
            <w:tcW w:w="1056" w:type="pct"/>
          </w:tcPr>
          <w:p w14:paraId="439FA5E9" w14:textId="77777777" w:rsidR="00292EBF" w:rsidRPr="001E733D" w:rsidRDefault="00292EBF" w:rsidP="00581F80">
            <w:pPr>
              <w:rPr>
                <w:rFonts w:cstheme="minorHAnsi"/>
                <w:sz w:val="20"/>
              </w:rPr>
            </w:pPr>
            <w:r w:rsidRPr="001E733D">
              <w:rPr>
                <w:rFonts w:cstheme="minorHAnsi"/>
                <w:sz w:val="20"/>
              </w:rPr>
              <w:t>Industry</w:t>
            </w:r>
          </w:p>
        </w:tc>
        <w:tc>
          <w:tcPr>
            <w:tcW w:w="915" w:type="pct"/>
          </w:tcPr>
          <w:p w14:paraId="5EACC165" w14:textId="77777777" w:rsidR="00292EBF" w:rsidRPr="001E733D" w:rsidRDefault="00292EBF" w:rsidP="00581F80">
            <w:pPr>
              <w:rPr>
                <w:rFonts w:cstheme="minorHAnsi"/>
                <w:sz w:val="20"/>
              </w:rPr>
            </w:pPr>
            <w:r w:rsidRPr="001E733D">
              <w:rPr>
                <w:rFonts w:cstheme="minorHAnsi"/>
                <w:sz w:val="20"/>
              </w:rPr>
              <w:t>National</w:t>
            </w:r>
          </w:p>
        </w:tc>
      </w:tr>
      <w:tr w:rsidR="00292EBF" w:rsidRPr="006C67D4" w14:paraId="265576CC"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7EAB5BD8" w14:textId="77777777" w:rsidR="00292EBF" w:rsidRPr="001E733D" w:rsidRDefault="00292EBF" w:rsidP="00581F80">
            <w:pPr>
              <w:rPr>
                <w:rFonts w:cstheme="minorHAnsi"/>
                <w:color w:val="auto"/>
                <w:sz w:val="20"/>
              </w:rPr>
            </w:pPr>
            <w:r w:rsidRPr="001E733D">
              <w:rPr>
                <w:rFonts w:cstheme="minorHAnsi"/>
                <w:color w:val="auto"/>
                <w:sz w:val="20"/>
              </w:rPr>
              <w:t>Santos</w:t>
            </w:r>
          </w:p>
        </w:tc>
        <w:tc>
          <w:tcPr>
            <w:tcW w:w="1056" w:type="pct"/>
          </w:tcPr>
          <w:p w14:paraId="0EEF7744" w14:textId="77777777" w:rsidR="00292EBF" w:rsidRPr="001E733D" w:rsidRDefault="00292EBF" w:rsidP="00581F80">
            <w:pPr>
              <w:rPr>
                <w:rFonts w:cstheme="minorHAnsi"/>
                <w:color w:val="auto"/>
                <w:sz w:val="20"/>
              </w:rPr>
            </w:pPr>
            <w:r w:rsidRPr="001E733D">
              <w:rPr>
                <w:rFonts w:cstheme="minorHAnsi"/>
                <w:color w:val="auto"/>
                <w:sz w:val="20"/>
              </w:rPr>
              <w:t>Industry</w:t>
            </w:r>
          </w:p>
        </w:tc>
        <w:tc>
          <w:tcPr>
            <w:tcW w:w="915" w:type="pct"/>
          </w:tcPr>
          <w:p w14:paraId="13BF20AE" w14:textId="77777777" w:rsidR="00292EBF" w:rsidRPr="001E733D" w:rsidRDefault="00292EBF" w:rsidP="00581F80">
            <w:pPr>
              <w:rPr>
                <w:rFonts w:cstheme="minorHAnsi"/>
                <w:color w:val="auto"/>
                <w:sz w:val="20"/>
              </w:rPr>
            </w:pPr>
            <w:r w:rsidRPr="001E733D">
              <w:rPr>
                <w:rFonts w:cstheme="minorHAnsi"/>
                <w:color w:val="auto"/>
                <w:sz w:val="20"/>
              </w:rPr>
              <w:t>National</w:t>
            </w:r>
          </w:p>
        </w:tc>
      </w:tr>
      <w:tr w:rsidR="00292EBF" w:rsidRPr="006C67D4" w14:paraId="0772D4B9"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37BB43CE" w14:textId="77777777" w:rsidR="00292EBF" w:rsidRPr="001E733D" w:rsidRDefault="00292EBF" w:rsidP="00581F80">
            <w:pPr>
              <w:rPr>
                <w:rFonts w:cstheme="minorHAnsi"/>
                <w:sz w:val="20"/>
              </w:rPr>
            </w:pPr>
            <w:r w:rsidRPr="001E733D">
              <w:rPr>
                <w:rFonts w:cstheme="minorHAnsi"/>
                <w:sz w:val="20"/>
              </w:rPr>
              <w:t>Shell QGC Australia</w:t>
            </w:r>
          </w:p>
        </w:tc>
        <w:tc>
          <w:tcPr>
            <w:tcW w:w="1056" w:type="pct"/>
          </w:tcPr>
          <w:p w14:paraId="26250B8E" w14:textId="77777777" w:rsidR="00292EBF" w:rsidRPr="001E733D" w:rsidRDefault="00292EBF" w:rsidP="00581F80">
            <w:pPr>
              <w:rPr>
                <w:rFonts w:cstheme="minorHAnsi"/>
                <w:sz w:val="20"/>
              </w:rPr>
            </w:pPr>
            <w:r w:rsidRPr="001E733D">
              <w:rPr>
                <w:rFonts w:cstheme="minorHAnsi"/>
                <w:sz w:val="20"/>
              </w:rPr>
              <w:t>Industry</w:t>
            </w:r>
          </w:p>
        </w:tc>
        <w:tc>
          <w:tcPr>
            <w:tcW w:w="915" w:type="pct"/>
          </w:tcPr>
          <w:p w14:paraId="763918A1" w14:textId="77777777" w:rsidR="00292EBF" w:rsidRPr="001E733D" w:rsidRDefault="00292EBF" w:rsidP="00581F80">
            <w:pPr>
              <w:rPr>
                <w:rFonts w:cstheme="minorHAnsi"/>
                <w:sz w:val="20"/>
              </w:rPr>
            </w:pPr>
            <w:r w:rsidRPr="001E733D">
              <w:rPr>
                <w:rFonts w:cstheme="minorHAnsi"/>
                <w:sz w:val="20"/>
              </w:rPr>
              <w:t>National</w:t>
            </w:r>
          </w:p>
        </w:tc>
      </w:tr>
      <w:tr w:rsidR="00292EBF" w:rsidRPr="006C67D4" w14:paraId="1832780E"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5B5776FA" w14:textId="77777777" w:rsidR="00292EBF" w:rsidRPr="001E733D" w:rsidRDefault="00292EBF" w:rsidP="00581F80">
            <w:pPr>
              <w:rPr>
                <w:rFonts w:cstheme="minorHAnsi"/>
                <w:color w:val="auto"/>
                <w:sz w:val="20"/>
              </w:rPr>
            </w:pPr>
            <w:proofErr w:type="spellStart"/>
            <w:r w:rsidRPr="001E733D">
              <w:rPr>
                <w:rFonts w:cstheme="minorHAnsi"/>
                <w:color w:val="auto"/>
                <w:sz w:val="20"/>
              </w:rPr>
              <w:t>Startup</w:t>
            </w:r>
            <w:proofErr w:type="spellEnd"/>
            <w:r w:rsidRPr="001E733D">
              <w:rPr>
                <w:rFonts w:cstheme="minorHAnsi"/>
                <w:color w:val="auto"/>
                <w:sz w:val="20"/>
              </w:rPr>
              <w:t xml:space="preserve"> Gladstone</w:t>
            </w:r>
          </w:p>
        </w:tc>
        <w:tc>
          <w:tcPr>
            <w:tcW w:w="1056" w:type="pct"/>
          </w:tcPr>
          <w:p w14:paraId="457C3062" w14:textId="77777777" w:rsidR="00292EBF" w:rsidRPr="001E733D" w:rsidRDefault="00292EBF" w:rsidP="00581F80">
            <w:pPr>
              <w:rPr>
                <w:rFonts w:cstheme="minorHAnsi"/>
                <w:color w:val="auto"/>
                <w:sz w:val="20"/>
              </w:rPr>
            </w:pPr>
            <w:r w:rsidRPr="001E733D">
              <w:rPr>
                <w:rFonts w:cstheme="minorHAnsi"/>
                <w:color w:val="auto"/>
                <w:sz w:val="20"/>
              </w:rPr>
              <w:t>Community group</w:t>
            </w:r>
          </w:p>
        </w:tc>
        <w:tc>
          <w:tcPr>
            <w:tcW w:w="915" w:type="pct"/>
          </w:tcPr>
          <w:p w14:paraId="4858F817" w14:textId="77777777" w:rsidR="00292EBF" w:rsidRPr="001E733D" w:rsidRDefault="00292EBF" w:rsidP="00581F80">
            <w:pPr>
              <w:rPr>
                <w:rFonts w:cstheme="minorHAnsi"/>
                <w:color w:val="auto"/>
                <w:sz w:val="20"/>
              </w:rPr>
            </w:pPr>
            <w:r w:rsidRPr="001E733D">
              <w:rPr>
                <w:rFonts w:cstheme="minorHAnsi"/>
                <w:color w:val="auto"/>
                <w:sz w:val="20"/>
              </w:rPr>
              <w:t>Gladstone</w:t>
            </w:r>
          </w:p>
        </w:tc>
      </w:tr>
      <w:tr w:rsidR="00292EBF" w:rsidRPr="006C67D4" w14:paraId="03719160"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tcBorders>
              <w:top w:val="nil"/>
            </w:tcBorders>
            <w:noWrap/>
          </w:tcPr>
          <w:p w14:paraId="63346190" w14:textId="77777777" w:rsidR="00292EBF" w:rsidRPr="001E733D" w:rsidRDefault="00292EBF" w:rsidP="00581F80">
            <w:pPr>
              <w:rPr>
                <w:rFonts w:cstheme="minorHAnsi"/>
                <w:sz w:val="20"/>
              </w:rPr>
            </w:pPr>
            <w:r w:rsidRPr="001E733D">
              <w:rPr>
                <w:rFonts w:cstheme="minorHAnsi"/>
                <w:sz w:val="20"/>
              </w:rPr>
              <w:t>Site Skills Training</w:t>
            </w:r>
          </w:p>
        </w:tc>
        <w:tc>
          <w:tcPr>
            <w:tcW w:w="1056" w:type="pct"/>
            <w:tcBorders>
              <w:top w:val="nil"/>
            </w:tcBorders>
          </w:tcPr>
          <w:p w14:paraId="6B8FBF28" w14:textId="77777777" w:rsidR="00292EBF" w:rsidRPr="001E733D" w:rsidRDefault="00292EBF" w:rsidP="00581F80">
            <w:pPr>
              <w:rPr>
                <w:rFonts w:cstheme="minorHAnsi"/>
                <w:sz w:val="20"/>
              </w:rPr>
            </w:pPr>
            <w:r w:rsidRPr="001E733D">
              <w:rPr>
                <w:rFonts w:cstheme="minorHAnsi"/>
                <w:sz w:val="20"/>
              </w:rPr>
              <w:t>Tertiary institution</w:t>
            </w:r>
          </w:p>
        </w:tc>
        <w:tc>
          <w:tcPr>
            <w:tcW w:w="915" w:type="pct"/>
            <w:tcBorders>
              <w:top w:val="nil"/>
            </w:tcBorders>
          </w:tcPr>
          <w:p w14:paraId="04A54650" w14:textId="77777777" w:rsidR="00292EBF" w:rsidRPr="001E733D" w:rsidRDefault="00292EBF" w:rsidP="00581F80">
            <w:pPr>
              <w:rPr>
                <w:rFonts w:cstheme="minorHAnsi"/>
                <w:sz w:val="20"/>
              </w:rPr>
            </w:pPr>
            <w:r w:rsidRPr="001E733D">
              <w:rPr>
                <w:rFonts w:cstheme="minorHAnsi"/>
                <w:sz w:val="20"/>
              </w:rPr>
              <w:t xml:space="preserve">Gladstone </w:t>
            </w:r>
          </w:p>
          <w:p w14:paraId="53872A60" w14:textId="77777777" w:rsidR="00292EBF" w:rsidRPr="001E733D" w:rsidRDefault="00292EBF" w:rsidP="00581F80">
            <w:pPr>
              <w:rPr>
                <w:rFonts w:cstheme="minorHAnsi"/>
                <w:sz w:val="20"/>
              </w:rPr>
            </w:pPr>
            <w:r w:rsidRPr="001E733D">
              <w:rPr>
                <w:rFonts w:cstheme="minorHAnsi"/>
                <w:sz w:val="20"/>
              </w:rPr>
              <w:t>Rockhampton</w:t>
            </w:r>
          </w:p>
        </w:tc>
      </w:tr>
      <w:tr w:rsidR="00292EBF" w:rsidRPr="006C67D4" w14:paraId="66C9DDFA"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36E2C3F3" w14:textId="77777777" w:rsidR="00292EBF" w:rsidRPr="001E733D" w:rsidRDefault="00292EBF" w:rsidP="00581F80">
            <w:pPr>
              <w:rPr>
                <w:rFonts w:cstheme="minorHAnsi"/>
                <w:color w:val="auto"/>
                <w:sz w:val="20"/>
              </w:rPr>
            </w:pPr>
            <w:proofErr w:type="spellStart"/>
            <w:r w:rsidRPr="001E733D">
              <w:rPr>
                <w:rFonts w:cstheme="minorHAnsi"/>
                <w:color w:val="auto"/>
                <w:sz w:val="20"/>
              </w:rPr>
              <w:t>Tangaroa</w:t>
            </w:r>
            <w:proofErr w:type="spellEnd"/>
            <w:r w:rsidRPr="001E733D">
              <w:rPr>
                <w:rFonts w:cstheme="minorHAnsi"/>
                <w:color w:val="auto"/>
                <w:sz w:val="20"/>
              </w:rPr>
              <w:t xml:space="preserve"> Blue</w:t>
            </w:r>
          </w:p>
        </w:tc>
        <w:tc>
          <w:tcPr>
            <w:tcW w:w="1056" w:type="pct"/>
          </w:tcPr>
          <w:p w14:paraId="34842455" w14:textId="77777777" w:rsidR="00292EBF" w:rsidRPr="001E733D" w:rsidRDefault="00292EBF" w:rsidP="00581F80">
            <w:pPr>
              <w:rPr>
                <w:rFonts w:cstheme="minorHAnsi"/>
                <w:color w:val="auto"/>
                <w:sz w:val="20"/>
              </w:rPr>
            </w:pPr>
            <w:r w:rsidRPr="001E733D">
              <w:rPr>
                <w:rFonts w:cstheme="minorHAnsi"/>
                <w:color w:val="auto"/>
                <w:sz w:val="20"/>
              </w:rPr>
              <w:t>Community group</w:t>
            </w:r>
          </w:p>
        </w:tc>
        <w:tc>
          <w:tcPr>
            <w:tcW w:w="915" w:type="pct"/>
          </w:tcPr>
          <w:p w14:paraId="4C72AFAA" w14:textId="77777777" w:rsidR="00292EBF" w:rsidRPr="001E733D" w:rsidRDefault="00292EBF" w:rsidP="00581F80">
            <w:pPr>
              <w:rPr>
                <w:rFonts w:cstheme="minorHAnsi"/>
                <w:color w:val="auto"/>
                <w:sz w:val="20"/>
              </w:rPr>
            </w:pPr>
            <w:r w:rsidRPr="001E733D">
              <w:rPr>
                <w:rFonts w:cstheme="minorHAnsi"/>
                <w:color w:val="auto"/>
                <w:sz w:val="20"/>
              </w:rPr>
              <w:t>National</w:t>
            </w:r>
          </w:p>
        </w:tc>
      </w:tr>
      <w:tr w:rsidR="00292EBF" w:rsidRPr="006C67D4" w14:paraId="4450612C"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noWrap/>
          </w:tcPr>
          <w:p w14:paraId="6955BC20" w14:textId="77777777" w:rsidR="00292EBF" w:rsidRPr="001E733D" w:rsidRDefault="00292EBF" w:rsidP="00581F80">
            <w:pPr>
              <w:rPr>
                <w:rFonts w:cstheme="minorHAnsi"/>
                <w:sz w:val="20"/>
              </w:rPr>
            </w:pPr>
            <w:r w:rsidRPr="001E733D">
              <w:rPr>
                <w:rFonts w:cstheme="minorHAnsi"/>
                <w:sz w:val="20"/>
              </w:rPr>
              <w:t>The Science Schools Foundation</w:t>
            </w:r>
          </w:p>
        </w:tc>
        <w:tc>
          <w:tcPr>
            <w:tcW w:w="1056" w:type="pct"/>
          </w:tcPr>
          <w:p w14:paraId="191EFE94" w14:textId="77777777" w:rsidR="00292EBF" w:rsidRPr="001E733D" w:rsidRDefault="00292EBF" w:rsidP="00581F80">
            <w:pPr>
              <w:rPr>
                <w:rFonts w:cstheme="minorHAnsi"/>
                <w:sz w:val="20"/>
              </w:rPr>
            </w:pPr>
            <w:r w:rsidRPr="001E733D">
              <w:rPr>
                <w:rFonts w:cstheme="minorHAnsi"/>
                <w:sz w:val="20"/>
              </w:rPr>
              <w:t>Education centre</w:t>
            </w:r>
          </w:p>
        </w:tc>
        <w:tc>
          <w:tcPr>
            <w:tcW w:w="915" w:type="pct"/>
          </w:tcPr>
          <w:p w14:paraId="55193D45" w14:textId="77777777" w:rsidR="00292EBF" w:rsidRPr="001E733D" w:rsidRDefault="00292EBF" w:rsidP="00581F80">
            <w:pPr>
              <w:rPr>
                <w:rFonts w:cstheme="minorHAnsi"/>
                <w:sz w:val="20"/>
              </w:rPr>
            </w:pPr>
            <w:r w:rsidRPr="001E733D">
              <w:rPr>
                <w:rFonts w:cstheme="minorHAnsi"/>
                <w:sz w:val="20"/>
              </w:rPr>
              <w:t>National</w:t>
            </w:r>
          </w:p>
        </w:tc>
      </w:tr>
      <w:tr w:rsidR="00292EBF" w:rsidRPr="006C67D4" w14:paraId="2E0BA7E6"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noWrap/>
          </w:tcPr>
          <w:p w14:paraId="5AACBE68" w14:textId="77777777" w:rsidR="00292EBF" w:rsidRPr="001E733D" w:rsidRDefault="00292EBF" w:rsidP="00581F80">
            <w:pPr>
              <w:rPr>
                <w:rFonts w:cstheme="minorHAnsi"/>
                <w:color w:val="auto"/>
                <w:sz w:val="20"/>
              </w:rPr>
            </w:pPr>
            <w:r w:rsidRPr="001E733D">
              <w:rPr>
                <w:rFonts w:cstheme="minorHAnsi"/>
                <w:color w:val="auto"/>
                <w:sz w:val="20"/>
              </w:rPr>
              <w:t>Service clubs (Lions Club Australia; Rotary)</w:t>
            </w:r>
          </w:p>
        </w:tc>
        <w:tc>
          <w:tcPr>
            <w:tcW w:w="1056" w:type="pct"/>
          </w:tcPr>
          <w:p w14:paraId="30118B6D" w14:textId="77777777" w:rsidR="00292EBF" w:rsidRPr="001E733D" w:rsidRDefault="00292EBF" w:rsidP="00581F80">
            <w:pPr>
              <w:rPr>
                <w:rFonts w:cstheme="minorHAnsi"/>
                <w:color w:val="auto"/>
                <w:sz w:val="20"/>
              </w:rPr>
            </w:pPr>
            <w:r w:rsidRPr="001E733D">
              <w:rPr>
                <w:rFonts w:cstheme="minorHAnsi"/>
                <w:color w:val="auto"/>
                <w:sz w:val="20"/>
              </w:rPr>
              <w:t>Community group</w:t>
            </w:r>
          </w:p>
        </w:tc>
        <w:tc>
          <w:tcPr>
            <w:tcW w:w="915" w:type="pct"/>
          </w:tcPr>
          <w:p w14:paraId="2C1EA0CD" w14:textId="77777777" w:rsidR="00292EBF" w:rsidRPr="001E733D" w:rsidRDefault="00292EBF" w:rsidP="00581F80">
            <w:pPr>
              <w:rPr>
                <w:rFonts w:cstheme="minorHAnsi"/>
                <w:color w:val="auto"/>
                <w:sz w:val="20"/>
              </w:rPr>
            </w:pPr>
            <w:r w:rsidRPr="001E733D">
              <w:rPr>
                <w:rFonts w:cstheme="minorHAnsi"/>
                <w:color w:val="auto"/>
                <w:sz w:val="20"/>
              </w:rPr>
              <w:t>National</w:t>
            </w:r>
          </w:p>
        </w:tc>
      </w:tr>
      <w:tr w:rsidR="00292EBF" w:rsidRPr="006C67D4" w14:paraId="454A21B8"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tcBorders>
              <w:top w:val="nil"/>
            </w:tcBorders>
            <w:noWrap/>
          </w:tcPr>
          <w:p w14:paraId="1034EAB7" w14:textId="77777777" w:rsidR="00292EBF" w:rsidRPr="001E733D" w:rsidRDefault="00292EBF" w:rsidP="00581F80">
            <w:pPr>
              <w:rPr>
                <w:rFonts w:cstheme="minorHAnsi"/>
                <w:sz w:val="20"/>
              </w:rPr>
            </w:pPr>
            <w:r w:rsidRPr="001E733D">
              <w:rPr>
                <w:rFonts w:cstheme="minorHAnsi"/>
                <w:sz w:val="20"/>
              </w:rPr>
              <w:t>Tech Girls Movement Foundation</w:t>
            </w:r>
          </w:p>
        </w:tc>
        <w:tc>
          <w:tcPr>
            <w:tcW w:w="1056" w:type="pct"/>
            <w:tcBorders>
              <w:top w:val="nil"/>
            </w:tcBorders>
          </w:tcPr>
          <w:p w14:paraId="591D1EE2" w14:textId="77777777" w:rsidR="00292EBF" w:rsidRPr="001E733D" w:rsidRDefault="00292EBF" w:rsidP="00581F80">
            <w:pPr>
              <w:rPr>
                <w:rFonts w:cstheme="minorHAnsi"/>
                <w:sz w:val="20"/>
              </w:rPr>
            </w:pPr>
            <w:r w:rsidRPr="001E733D">
              <w:rPr>
                <w:rFonts w:cstheme="minorHAnsi"/>
                <w:sz w:val="20"/>
              </w:rPr>
              <w:t>Education centre</w:t>
            </w:r>
          </w:p>
        </w:tc>
        <w:tc>
          <w:tcPr>
            <w:tcW w:w="915" w:type="pct"/>
            <w:tcBorders>
              <w:top w:val="nil"/>
            </w:tcBorders>
          </w:tcPr>
          <w:p w14:paraId="4D36AAFA" w14:textId="77777777" w:rsidR="00292EBF" w:rsidRPr="001E733D" w:rsidRDefault="00292EBF" w:rsidP="00581F80">
            <w:pPr>
              <w:rPr>
                <w:rFonts w:cstheme="minorHAnsi"/>
                <w:sz w:val="20"/>
              </w:rPr>
            </w:pPr>
            <w:r w:rsidRPr="001E733D">
              <w:rPr>
                <w:rFonts w:cstheme="minorHAnsi"/>
                <w:sz w:val="20"/>
              </w:rPr>
              <w:t>National</w:t>
            </w:r>
          </w:p>
        </w:tc>
      </w:tr>
      <w:tr w:rsidR="00292EBF" w:rsidRPr="006C67D4" w14:paraId="3538A2D7" w14:textId="77777777" w:rsidTr="005F3536">
        <w:trPr>
          <w:cnfStyle w:val="000000010000" w:firstRow="0" w:lastRow="0" w:firstColumn="0" w:lastColumn="0" w:oddVBand="0" w:evenVBand="0" w:oddHBand="0" w:evenHBand="1" w:firstRowFirstColumn="0" w:firstRowLastColumn="0" w:lastRowFirstColumn="0" w:lastRowLastColumn="0"/>
          <w:trHeight w:val="209"/>
        </w:trPr>
        <w:tc>
          <w:tcPr>
            <w:tcW w:w="3029" w:type="pct"/>
            <w:tcBorders>
              <w:top w:val="single" w:sz="4" w:space="0" w:color="E2EFD9" w:themeColor="accent6" w:themeTint="33"/>
            </w:tcBorders>
            <w:noWrap/>
          </w:tcPr>
          <w:p w14:paraId="47FC7512" w14:textId="77777777" w:rsidR="00292EBF" w:rsidRPr="001E733D" w:rsidRDefault="00292EBF" w:rsidP="00581F80">
            <w:pPr>
              <w:rPr>
                <w:rFonts w:cstheme="minorHAnsi"/>
                <w:color w:val="auto"/>
                <w:sz w:val="20"/>
              </w:rPr>
            </w:pPr>
            <w:proofErr w:type="spellStart"/>
            <w:r w:rsidRPr="001E733D">
              <w:rPr>
                <w:rFonts w:cstheme="minorHAnsi"/>
                <w:color w:val="auto"/>
                <w:sz w:val="20"/>
              </w:rPr>
              <w:t>UpCycle</w:t>
            </w:r>
            <w:proofErr w:type="spellEnd"/>
            <w:r w:rsidRPr="001E733D">
              <w:rPr>
                <w:rFonts w:cstheme="minorHAnsi"/>
                <w:color w:val="auto"/>
                <w:sz w:val="20"/>
              </w:rPr>
              <w:t xml:space="preserve"> CQ</w:t>
            </w:r>
          </w:p>
        </w:tc>
        <w:tc>
          <w:tcPr>
            <w:tcW w:w="1056" w:type="pct"/>
            <w:tcBorders>
              <w:top w:val="single" w:sz="4" w:space="0" w:color="E2EFD9" w:themeColor="accent6" w:themeTint="33"/>
            </w:tcBorders>
          </w:tcPr>
          <w:p w14:paraId="3B241C97" w14:textId="77777777" w:rsidR="00292EBF" w:rsidRPr="001E733D" w:rsidRDefault="00292EBF" w:rsidP="00581F80">
            <w:pPr>
              <w:rPr>
                <w:rFonts w:cstheme="minorHAnsi"/>
                <w:color w:val="auto"/>
                <w:sz w:val="20"/>
              </w:rPr>
            </w:pPr>
            <w:r w:rsidRPr="001E733D">
              <w:rPr>
                <w:rFonts w:cstheme="minorHAnsi"/>
                <w:color w:val="auto"/>
                <w:sz w:val="20"/>
              </w:rPr>
              <w:t>Community group</w:t>
            </w:r>
          </w:p>
        </w:tc>
        <w:tc>
          <w:tcPr>
            <w:tcW w:w="915" w:type="pct"/>
            <w:tcBorders>
              <w:top w:val="single" w:sz="4" w:space="0" w:color="E2EFD9" w:themeColor="accent6" w:themeTint="33"/>
            </w:tcBorders>
          </w:tcPr>
          <w:p w14:paraId="736999A7" w14:textId="77777777" w:rsidR="00292EBF" w:rsidRPr="001E733D" w:rsidRDefault="00292EBF" w:rsidP="00581F80">
            <w:pPr>
              <w:rPr>
                <w:rFonts w:cstheme="minorHAnsi"/>
                <w:color w:val="auto"/>
                <w:sz w:val="20"/>
              </w:rPr>
            </w:pPr>
            <w:r w:rsidRPr="001E733D">
              <w:rPr>
                <w:rFonts w:cstheme="minorHAnsi"/>
                <w:color w:val="auto"/>
                <w:sz w:val="20"/>
              </w:rPr>
              <w:t>Rockhampton</w:t>
            </w:r>
          </w:p>
        </w:tc>
      </w:tr>
      <w:tr w:rsidR="00292EBF" w:rsidRPr="006C67D4" w14:paraId="16108613" w14:textId="77777777" w:rsidTr="005F3536">
        <w:trPr>
          <w:cnfStyle w:val="000000100000" w:firstRow="0" w:lastRow="0" w:firstColumn="0" w:lastColumn="0" w:oddVBand="0" w:evenVBand="0" w:oddHBand="1" w:evenHBand="0" w:firstRowFirstColumn="0" w:firstRowLastColumn="0" w:lastRowFirstColumn="0" w:lastRowLastColumn="0"/>
          <w:trHeight w:val="209"/>
        </w:trPr>
        <w:tc>
          <w:tcPr>
            <w:tcW w:w="3029" w:type="pct"/>
            <w:tcBorders>
              <w:top w:val="nil"/>
            </w:tcBorders>
            <w:noWrap/>
          </w:tcPr>
          <w:p w14:paraId="58CBDFA8" w14:textId="77777777" w:rsidR="00292EBF" w:rsidRPr="001E733D" w:rsidRDefault="00292EBF" w:rsidP="00581F80">
            <w:pPr>
              <w:rPr>
                <w:rFonts w:cstheme="minorHAnsi"/>
                <w:sz w:val="20"/>
              </w:rPr>
            </w:pPr>
            <w:r w:rsidRPr="001E733D">
              <w:rPr>
                <w:rFonts w:cstheme="minorHAnsi"/>
                <w:sz w:val="20"/>
              </w:rPr>
              <w:t>University of Queensland</w:t>
            </w:r>
          </w:p>
        </w:tc>
        <w:tc>
          <w:tcPr>
            <w:tcW w:w="1056" w:type="pct"/>
            <w:tcBorders>
              <w:top w:val="nil"/>
            </w:tcBorders>
          </w:tcPr>
          <w:p w14:paraId="205009CC" w14:textId="77777777" w:rsidR="00292EBF" w:rsidRPr="001E733D" w:rsidRDefault="00292EBF" w:rsidP="00581F80">
            <w:pPr>
              <w:rPr>
                <w:rFonts w:cstheme="minorHAnsi"/>
                <w:sz w:val="20"/>
              </w:rPr>
            </w:pPr>
            <w:r w:rsidRPr="001E733D">
              <w:rPr>
                <w:rFonts w:cstheme="minorHAnsi"/>
                <w:sz w:val="20"/>
              </w:rPr>
              <w:t>Tertiary institution</w:t>
            </w:r>
          </w:p>
        </w:tc>
        <w:tc>
          <w:tcPr>
            <w:tcW w:w="915" w:type="pct"/>
            <w:tcBorders>
              <w:top w:val="nil"/>
            </w:tcBorders>
          </w:tcPr>
          <w:p w14:paraId="3994A1D0" w14:textId="77777777" w:rsidR="00292EBF" w:rsidRPr="001E733D" w:rsidRDefault="00292EBF" w:rsidP="00581F80">
            <w:pPr>
              <w:rPr>
                <w:rFonts w:cstheme="minorHAnsi"/>
                <w:sz w:val="20"/>
              </w:rPr>
            </w:pPr>
            <w:r w:rsidRPr="001E733D">
              <w:rPr>
                <w:rFonts w:cstheme="minorHAnsi"/>
                <w:sz w:val="20"/>
              </w:rPr>
              <w:t>State</w:t>
            </w:r>
          </w:p>
        </w:tc>
      </w:tr>
    </w:tbl>
    <w:p w14:paraId="12F454C2" w14:textId="77777777" w:rsidR="007E6E96" w:rsidRDefault="00E818CC" w:rsidP="003B1455">
      <w:pPr>
        <w:pStyle w:val="Sourcenote"/>
        <w:ind w:left="-426"/>
      </w:pPr>
      <w:r w:rsidRPr="001E733D">
        <w:t xml:space="preserve">Notes: This list is not </w:t>
      </w:r>
      <w:r w:rsidR="007E6E96" w:rsidRPr="001E733D">
        <w:t>complete. The list is identified via the baseline research. Sources: Baseline Informal STEM Providers Engagement Survey 2020. Names of STEM providers come from (a) the names of organisations of which respondents of the Baseline  Informal STEM Providers Engagement Survey 2020 represented, (b) STEM providers listed as options</w:t>
      </w:r>
      <w:r w:rsidR="001E733D" w:rsidRPr="001E733D">
        <w:t xml:space="preserve"> in the Baseline </w:t>
      </w:r>
      <w:r w:rsidR="007E6E96" w:rsidRPr="001E733D">
        <w:t xml:space="preserve"> Informal STEM Providers Engagement Survey 2020, and (c) STEM providers nominated by respondents in the Baseline Informal STEM Providers Engagement Survey 2020, (d) Providers listed as offering incursions or excursions in the Baseline</w:t>
      </w:r>
      <w:r w:rsidR="001E733D" w:rsidRPr="001E733D">
        <w:t xml:space="preserve"> </w:t>
      </w:r>
      <w:r w:rsidR="007E6E96" w:rsidRPr="001E733D">
        <w:t xml:space="preserve"> Schools STEM Engagement Survey 2020 and, (e) Providers mentioned in interviews. </w:t>
      </w:r>
    </w:p>
    <w:p w14:paraId="42643F63" w14:textId="77777777" w:rsidR="0027547D" w:rsidRDefault="0027547D">
      <w:pPr>
        <w:rPr>
          <w:rFonts w:ascii="Franklin Gothic Demi" w:eastAsiaTheme="majorEastAsia" w:hAnsi="Franklin Gothic Demi" w:cstheme="majorBidi"/>
          <w:bCs/>
          <w:color w:val="A50021"/>
          <w:sz w:val="24"/>
        </w:rPr>
      </w:pPr>
      <w:bookmarkStart w:id="160" w:name="_Toc82788343"/>
      <w:bookmarkStart w:id="161" w:name="_Toc82788811"/>
      <w:bookmarkStart w:id="162" w:name="_Toc84836709"/>
      <w:bookmarkStart w:id="163" w:name="_Toc80710290"/>
      <w:bookmarkStart w:id="164" w:name="_Toc89602558"/>
      <w:bookmarkStart w:id="165" w:name="_Toc89702907"/>
      <w:bookmarkStart w:id="166" w:name="_Toc89936227"/>
      <w:bookmarkStart w:id="167" w:name="_Toc89936512"/>
      <w:bookmarkEnd w:id="160"/>
      <w:bookmarkEnd w:id="161"/>
      <w:bookmarkEnd w:id="162"/>
      <w:bookmarkEnd w:id="163"/>
      <w:r>
        <w:br w:type="page"/>
      </w:r>
    </w:p>
    <w:p w14:paraId="1AE0998D" w14:textId="77777777" w:rsidR="00072AF9" w:rsidRPr="00B33A78" w:rsidRDefault="00072AF9" w:rsidP="00697E3E">
      <w:pPr>
        <w:pStyle w:val="Heading3"/>
        <w:rPr>
          <w:color w:val="auto"/>
        </w:rPr>
      </w:pPr>
      <w:bookmarkStart w:id="168" w:name="_Toc99638843"/>
      <w:r w:rsidRPr="00B33A78">
        <w:rPr>
          <w:color w:val="auto"/>
        </w:rPr>
        <w:lastRenderedPageBreak/>
        <w:t>STEM hubs</w:t>
      </w:r>
      <w:bookmarkEnd w:id="164"/>
      <w:bookmarkEnd w:id="165"/>
      <w:bookmarkEnd w:id="166"/>
      <w:bookmarkEnd w:id="167"/>
      <w:bookmarkEnd w:id="168"/>
    </w:p>
    <w:p w14:paraId="356F6EDF" w14:textId="77777777" w:rsidR="00072AF9" w:rsidRPr="003B0466" w:rsidRDefault="00072AF9" w:rsidP="00072AF9">
      <w:pPr>
        <w:rPr>
          <w:rFonts w:cstheme="minorHAnsi"/>
        </w:rPr>
      </w:pPr>
      <w:r w:rsidRPr="003B0466">
        <w:rPr>
          <w:rFonts w:cstheme="minorHAnsi"/>
        </w:rPr>
        <w:t>Two informal STEM ‘hubs’ were identified, STEM Central (Gladstone) and the Advanced Technology and Innovation Centre (Rockhampton). These hubs are managed by CQU; both hubs benefit from industry and government funding. Providers and schools use the spaces in these hubs to offer STEM engagement activities.</w:t>
      </w:r>
    </w:p>
    <w:p w14:paraId="0EFD20C7" w14:textId="77777777" w:rsidR="00072AF9" w:rsidRPr="00B33A78" w:rsidRDefault="00072AF9" w:rsidP="00697E3E">
      <w:pPr>
        <w:pStyle w:val="Heading3"/>
        <w:rPr>
          <w:color w:val="auto"/>
        </w:rPr>
      </w:pPr>
      <w:bookmarkStart w:id="169" w:name="_Toc89602559"/>
      <w:bookmarkStart w:id="170" w:name="_Toc89702908"/>
      <w:bookmarkStart w:id="171" w:name="_Toc89936228"/>
      <w:bookmarkStart w:id="172" w:name="_Toc89936513"/>
      <w:bookmarkStart w:id="173" w:name="_Toc99638844"/>
      <w:r w:rsidRPr="00B33A78">
        <w:rPr>
          <w:color w:val="auto"/>
        </w:rPr>
        <w:t>STEM networks</w:t>
      </w:r>
      <w:bookmarkEnd w:id="169"/>
      <w:bookmarkEnd w:id="170"/>
      <w:bookmarkEnd w:id="171"/>
      <w:bookmarkEnd w:id="172"/>
      <w:bookmarkEnd w:id="173"/>
      <w:r w:rsidRPr="00B33A78">
        <w:rPr>
          <w:color w:val="auto"/>
        </w:rPr>
        <w:t xml:space="preserve"> </w:t>
      </w:r>
    </w:p>
    <w:p w14:paraId="1FDF3BE0" w14:textId="77777777" w:rsidR="00072AF9" w:rsidRPr="003B0466" w:rsidRDefault="00072AF9" w:rsidP="00072AF9">
      <w:pPr>
        <w:rPr>
          <w:rFonts w:cstheme="minorHAnsi"/>
        </w:rPr>
      </w:pPr>
      <w:r>
        <w:rPr>
          <w:rFonts w:cstheme="minorHAnsi"/>
        </w:rPr>
        <w:t>T</w:t>
      </w:r>
      <w:r w:rsidRPr="003B0466">
        <w:rPr>
          <w:rFonts w:cstheme="minorHAnsi"/>
        </w:rPr>
        <w:t xml:space="preserve">hree formal active STEM networks </w:t>
      </w:r>
      <w:r>
        <w:rPr>
          <w:rFonts w:cstheme="minorHAnsi"/>
        </w:rPr>
        <w:t xml:space="preserve">were identified </w:t>
      </w:r>
      <w:r w:rsidRPr="003B0466">
        <w:rPr>
          <w:rFonts w:cstheme="minorHAnsi"/>
        </w:rPr>
        <w:t xml:space="preserve">with a presence in one or </w:t>
      </w:r>
      <w:r>
        <w:rPr>
          <w:rFonts w:cstheme="minorHAnsi"/>
        </w:rPr>
        <w:t>both</w:t>
      </w:r>
      <w:r w:rsidRPr="003B0466">
        <w:rPr>
          <w:rFonts w:cstheme="minorHAnsi"/>
        </w:rPr>
        <w:t xml:space="preserve"> of the regions in 2019</w:t>
      </w:r>
      <w:r>
        <w:rPr>
          <w:rFonts w:cstheme="minorHAnsi"/>
        </w:rPr>
        <w:t>. Two of these networks had</w:t>
      </w:r>
      <w:r w:rsidRPr="003B0466">
        <w:rPr>
          <w:rFonts w:cstheme="minorHAnsi"/>
        </w:rPr>
        <w:t xml:space="preserve"> a presence in Gladstone—Inspiring Australia’s Central Queensland STEM Hub (Gladstone), and the Gladstone schools STEM cluster. There was one STEM network identified in Rockhampton, the Rockhampton Resource STEM Network.  </w:t>
      </w:r>
    </w:p>
    <w:p w14:paraId="5208C216" w14:textId="77777777" w:rsidR="00072AF9" w:rsidRPr="00B33A78" w:rsidRDefault="00072AF9" w:rsidP="00072AF9">
      <w:pPr>
        <w:pStyle w:val="Heading3"/>
        <w:rPr>
          <w:color w:val="auto"/>
        </w:rPr>
      </w:pPr>
      <w:bookmarkStart w:id="174" w:name="_Toc89602560"/>
      <w:bookmarkStart w:id="175" w:name="_Toc89702909"/>
      <w:bookmarkStart w:id="176" w:name="_Toc89936229"/>
      <w:bookmarkStart w:id="177" w:name="_Toc89936514"/>
      <w:bookmarkStart w:id="178" w:name="_Toc99638845"/>
      <w:r w:rsidRPr="00B33A78">
        <w:rPr>
          <w:color w:val="auto"/>
        </w:rPr>
        <w:t>Inspiring Australia’s Central Queensland STEM Hub (Gladstone)</w:t>
      </w:r>
      <w:bookmarkEnd w:id="174"/>
      <w:bookmarkEnd w:id="175"/>
      <w:bookmarkEnd w:id="176"/>
      <w:bookmarkEnd w:id="177"/>
      <w:bookmarkEnd w:id="178"/>
    </w:p>
    <w:p w14:paraId="350AAB4C" w14:textId="77777777" w:rsidR="00072AF9" w:rsidRPr="003B0466" w:rsidRDefault="5E9CE397" w:rsidP="28600379">
      <w:r w:rsidRPr="28600379">
        <w:t>This local STEM network received grant monies from Inspiring Australia</w:t>
      </w:r>
      <w:r w:rsidR="28DD5381" w:rsidRPr="28600379">
        <w:t>, a national initiative,</w:t>
      </w:r>
      <w:r w:rsidRPr="28600379">
        <w:t xml:space="preserve"> to offer science engagement activities. Inspiring Australia is planning to offer more opportunities for members, more regular meetings, and online monthly training sessions for those running STEM events.  </w:t>
      </w:r>
    </w:p>
    <w:p w14:paraId="755A4C43" w14:textId="77777777" w:rsidR="00072AF9" w:rsidRPr="003B0466" w:rsidRDefault="00072AF9" w:rsidP="00072AF9">
      <w:pPr>
        <w:rPr>
          <w:rFonts w:cstheme="minorHAnsi"/>
        </w:rPr>
      </w:pPr>
      <w:r w:rsidRPr="003B0466">
        <w:rPr>
          <w:rFonts w:cstheme="minorHAnsi"/>
        </w:rPr>
        <w:t>Network members, estimated by stakeholders to be 15 to 20 regular attendees, encompassed a broad range of mainly Gladstone-based providers, including multiple local schools</w:t>
      </w:r>
      <w:r>
        <w:rPr>
          <w:rFonts w:cstheme="minorHAnsi"/>
        </w:rPr>
        <w:t>.</w:t>
      </w:r>
      <w:r w:rsidRPr="003B0466">
        <w:rPr>
          <w:rFonts w:cstheme="minorHAnsi"/>
        </w:rPr>
        <w:t xml:space="preserve"> The network has formal governance arrangements in place, including a charter, vision statement, and development of an</w:t>
      </w:r>
      <w:r w:rsidR="00AB157F">
        <w:rPr>
          <w:rFonts w:cstheme="minorHAnsi"/>
        </w:rPr>
        <w:t xml:space="preserve">nual plans, and members meet 4 </w:t>
      </w:r>
      <w:r w:rsidRPr="003B0466">
        <w:rPr>
          <w:rFonts w:cstheme="minorHAnsi"/>
        </w:rPr>
        <w:t>times a year. Members c</w:t>
      </w:r>
      <w:r>
        <w:rPr>
          <w:rFonts w:cstheme="minorHAnsi"/>
        </w:rPr>
        <w:t>o</w:t>
      </w:r>
      <w:r w:rsidRPr="003B0466">
        <w:rPr>
          <w:rFonts w:cstheme="minorHAnsi"/>
        </w:rPr>
        <w:t xml:space="preserve">me together to organise and deliver agreed STEM engagement activities, for example, a teacher expo in 2019, and for Science Week. In 2020, the main driver of network activities is the network coordinator, who is widely recognised by other providers as having a connector role in the STEM learning ecosystem, bringing together informal STEM providers, industry representatives and schools. </w:t>
      </w:r>
    </w:p>
    <w:p w14:paraId="242C9563" w14:textId="77777777" w:rsidR="00072AF9" w:rsidRPr="00B33A78" w:rsidRDefault="00072AF9" w:rsidP="00072AF9">
      <w:pPr>
        <w:pStyle w:val="Heading3"/>
        <w:rPr>
          <w:color w:val="auto"/>
        </w:rPr>
      </w:pPr>
      <w:bookmarkStart w:id="179" w:name="_Toc89602561"/>
      <w:bookmarkStart w:id="180" w:name="_Toc89702910"/>
      <w:bookmarkStart w:id="181" w:name="_Toc89936230"/>
      <w:bookmarkStart w:id="182" w:name="_Toc89936515"/>
      <w:bookmarkStart w:id="183" w:name="_Toc99638846"/>
      <w:r w:rsidRPr="00B33A78">
        <w:rPr>
          <w:color w:val="auto"/>
        </w:rPr>
        <w:t>Rockhampton Resource STEM Network</w:t>
      </w:r>
      <w:bookmarkEnd w:id="179"/>
      <w:bookmarkEnd w:id="180"/>
      <w:bookmarkEnd w:id="181"/>
      <w:bookmarkEnd w:id="182"/>
      <w:bookmarkEnd w:id="183"/>
      <w:r w:rsidRPr="00B33A78">
        <w:rPr>
          <w:color w:val="auto"/>
        </w:rPr>
        <w:t xml:space="preserve"> </w:t>
      </w:r>
    </w:p>
    <w:p w14:paraId="5D6BB1EF" w14:textId="77777777" w:rsidR="00072AF9" w:rsidRDefault="00072AF9" w:rsidP="00072AF9">
      <w:r w:rsidRPr="003B0466">
        <w:t xml:space="preserve">The Rockhampton Resource STEM Network </w:t>
      </w:r>
      <w:r>
        <w:t>was</w:t>
      </w:r>
      <w:r w:rsidRPr="003B0466">
        <w:t xml:space="preserve"> coordinated by a local STEM community organisation</w:t>
      </w:r>
      <w:r>
        <w:t xml:space="preserve"> </w:t>
      </w:r>
      <w:r w:rsidRPr="003B0466">
        <w:t>and does not receive any government funding</w:t>
      </w:r>
      <w:r>
        <w:t>. The network wa</w:t>
      </w:r>
      <w:r w:rsidRPr="003B0466">
        <w:t xml:space="preserve">s relatively new </w:t>
      </w:r>
      <w:r>
        <w:t>with some membership</w:t>
      </w:r>
      <w:r w:rsidRPr="003B0466">
        <w:t xml:space="preserve"> from the original Inspiring Australia Rockhampton Hub, which ceased activity in 2019, reportedly due to difficulties finding an organisation to take on the coordination role and a lack of a structured planning process. Members of the Rockhampton Resource STEM commented that the lack of resources for coordinating the network and to support joint activities, inhibit the network’s activities.</w:t>
      </w:r>
    </w:p>
    <w:p w14:paraId="0795F5CB" w14:textId="77777777" w:rsidR="004352B8" w:rsidRDefault="004352B8">
      <w:pPr>
        <w:pStyle w:val="Heading2"/>
        <w:rPr>
          <w:b/>
          <w:bCs w:val="0"/>
          <w:i/>
          <w:iCs/>
        </w:rPr>
      </w:pPr>
      <w:r>
        <w:br w:type="page"/>
      </w:r>
    </w:p>
    <w:p w14:paraId="1F0329AA" w14:textId="77777777" w:rsidR="004352B8" w:rsidRPr="007B42E4" w:rsidRDefault="004352B8" w:rsidP="00E562F0">
      <w:pPr>
        <w:pStyle w:val="Appendix"/>
        <w:tabs>
          <w:tab w:val="clear" w:pos="2835"/>
        </w:tabs>
        <w:ind w:left="2268" w:right="-1039" w:hanging="2268"/>
        <w:rPr>
          <w:rFonts w:ascii="Franklin Gothic Book" w:hAnsi="Franklin Gothic Book"/>
        </w:rPr>
      </w:pPr>
      <w:bookmarkStart w:id="184" w:name="_Toc82788344"/>
      <w:bookmarkStart w:id="185" w:name="_Toc99638847"/>
      <w:r w:rsidRPr="007B42E4">
        <w:rPr>
          <w:rFonts w:ascii="Franklin Gothic Book" w:hAnsi="Franklin Gothic Book"/>
        </w:rPr>
        <w:lastRenderedPageBreak/>
        <w:t>Bibliography</w:t>
      </w:r>
      <w:bookmarkEnd w:id="184"/>
      <w:bookmarkEnd w:id="185"/>
    </w:p>
    <w:p w14:paraId="57622C15" w14:textId="77777777" w:rsidR="00292EBF" w:rsidRDefault="00292EBF" w:rsidP="00292EBF">
      <w:pPr>
        <w:pStyle w:val="Heading4"/>
      </w:pPr>
      <w:r>
        <w:t>Reports and articles</w:t>
      </w:r>
    </w:p>
    <w:p w14:paraId="6C420CD9" w14:textId="77777777" w:rsidR="00292EBF" w:rsidRPr="007B42E4" w:rsidRDefault="00292EBF" w:rsidP="00292EBF">
      <w:pPr>
        <w:spacing w:after="120"/>
      </w:pPr>
      <w:r w:rsidRPr="007B42E4">
        <w:t xml:space="preserve">Australian Department of Education (2016) Quality Schools, Quality Outcomes, </w:t>
      </w:r>
      <w:hyperlink r:id="rId37" w:history="1">
        <w:r w:rsidRPr="007B42E4">
          <w:rPr>
            <w:rStyle w:val="Hyperlink"/>
          </w:rPr>
          <w:t>https://www.dese.gov.au/quality-schools-package/resources/quality-schools-quality-outcomes</w:t>
        </w:r>
      </w:hyperlink>
    </w:p>
    <w:p w14:paraId="3CF3DE43" w14:textId="77777777" w:rsidR="00292EBF" w:rsidRDefault="00292EBF" w:rsidP="00292EBF">
      <w:pPr>
        <w:spacing w:after="120"/>
        <w:rPr>
          <w:rStyle w:val="Hyperlink"/>
        </w:rPr>
      </w:pPr>
      <w:r w:rsidRPr="007B42E4">
        <w:t xml:space="preserve">Australian Education Council (2015) National STEM School Education Strategy 2016-2026, </w:t>
      </w:r>
      <w:hyperlink r:id="rId38" w:history="1">
        <w:r w:rsidRPr="007B42E4">
          <w:rPr>
            <w:rStyle w:val="Hyperlink"/>
          </w:rPr>
          <w:t>https://www.dese.gov.au/australian-curriculum/support-science-technology-engineering-and-mathematics-stem/national-stem-school-education-strategy-2016-2026</w:t>
        </w:r>
      </w:hyperlink>
    </w:p>
    <w:p w14:paraId="72A28CE0" w14:textId="77777777" w:rsidR="00292EBF" w:rsidRDefault="00292EBF" w:rsidP="00292EBF">
      <w:pPr>
        <w:spacing w:after="120"/>
      </w:pPr>
      <w:r w:rsidRPr="00E621BF">
        <w:t>Chief Scientist QLD</w:t>
      </w:r>
      <w:r>
        <w:t xml:space="preserve"> (2018) </w:t>
      </w:r>
      <w:r w:rsidRPr="00E621BF">
        <w:t>Queenslanders attitudes and perceptions towards science</w:t>
      </w:r>
      <w:r>
        <w:t xml:space="preserve">, </w:t>
      </w:r>
      <w:hyperlink r:id="rId39" w:history="1">
        <w:r w:rsidRPr="00EF5710">
          <w:rPr>
            <w:rStyle w:val="Hyperlink"/>
          </w:rPr>
          <w:t>https://www.chiefscientist.qld.gov.au/__data/assets/pdf_file/0013/50143/queenslanders-perceptions-attitudes-science-summary-report.pdf</w:t>
        </w:r>
      </w:hyperlink>
    </w:p>
    <w:p w14:paraId="610353BA" w14:textId="77777777" w:rsidR="00292EBF" w:rsidRDefault="00292EBF" w:rsidP="00292EBF">
      <w:pPr>
        <w:spacing w:after="120"/>
        <w:rPr>
          <w:rStyle w:val="Hyperlink"/>
          <w:rFonts w:eastAsia="Times New Roman"/>
          <w:lang w:eastAsia="en-AU"/>
        </w:rPr>
      </w:pPr>
      <w:proofErr w:type="spellStart"/>
      <w:r w:rsidRPr="007B42E4">
        <w:rPr>
          <w:rFonts w:eastAsia="Times New Roman"/>
          <w:color w:val="000000"/>
          <w:lang w:eastAsia="en-AU"/>
        </w:rPr>
        <w:t>Dandolopartners</w:t>
      </w:r>
      <w:proofErr w:type="spellEnd"/>
      <w:r w:rsidRPr="007B42E4">
        <w:rPr>
          <w:rFonts w:eastAsia="Times New Roman"/>
          <w:color w:val="000000"/>
          <w:lang w:eastAsia="en-AU"/>
        </w:rPr>
        <w:t xml:space="preserve"> (2020) Evaluation of Early Learning and Schools Initiatives in the National Innovation and Science Agenda, </w:t>
      </w:r>
      <w:hyperlink r:id="rId40" w:history="1">
        <w:r w:rsidRPr="007B42E4">
          <w:rPr>
            <w:rStyle w:val="Hyperlink"/>
            <w:rFonts w:eastAsia="Times New Roman"/>
            <w:lang w:eastAsia="en-AU"/>
          </w:rPr>
          <w:t>https://www.dese.gov.au/national-innovation-and-science-agenda/resources/evaluation-early-learning-and-schools-initiatives-national-innovation-and-science-agenda</w:t>
        </w:r>
      </w:hyperlink>
    </w:p>
    <w:p w14:paraId="57AFE534" w14:textId="77777777" w:rsidR="00292EBF" w:rsidRDefault="00292EBF" w:rsidP="00292EBF">
      <w:pPr>
        <w:spacing w:after="120"/>
        <w:rPr>
          <w:color w:val="000000"/>
        </w:rPr>
      </w:pPr>
      <w:r>
        <w:rPr>
          <w:color w:val="000000"/>
        </w:rPr>
        <w:t xml:space="preserve">QLD Government (2010) </w:t>
      </w:r>
      <w:r w:rsidRPr="00AC3A40">
        <w:rPr>
          <w:color w:val="000000"/>
        </w:rPr>
        <w:t>Queensland Research and Development Investment Strategy 2010-2020</w:t>
      </w:r>
      <w:r>
        <w:rPr>
          <w:color w:val="000000"/>
        </w:rPr>
        <w:t xml:space="preserve">, </w:t>
      </w:r>
      <w:hyperlink r:id="rId41" w:history="1">
        <w:r w:rsidRPr="00EF5710">
          <w:rPr>
            <w:rStyle w:val="Hyperlink"/>
          </w:rPr>
          <w:t>https://cabinet.qld.gov.au/documents/2010/mar/randd%20investment%20strategy%202010%20-%202020/Attachments/queensland-r-and-d-investment-strategy-2010-2020.pdf</w:t>
        </w:r>
      </w:hyperlink>
    </w:p>
    <w:p w14:paraId="11F8E58B" w14:textId="77777777" w:rsidR="00292EBF" w:rsidRDefault="00292EBF" w:rsidP="00292EBF">
      <w:pPr>
        <w:spacing w:after="120"/>
        <w:rPr>
          <w:color w:val="000000"/>
        </w:rPr>
      </w:pPr>
      <w:r>
        <w:rPr>
          <w:color w:val="000000"/>
        </w:rPr>
        <w:t xml:space="preserve">QLD Government (2016) </w:t>
      </w:r>
      <w:r w:rsidRPr="00AC3A40">
        <w:rPr>
          <w:color w:val="000000"/>
        </w:rPr>
        <w:t>Advancing Education: An action plan for education in Queensland</w:t>
      </w:r>
      <w:r>
        <w:rPr>
          <w:color w:val="000000"/>
        </w:rPr>
        <w:t xml:space="preserve">, </w:t>
      </w:r>
      <w:hyperlink r:id="rId42" w:history="1">
        <w:r w:rsidRPr="00EF5710">
          <w:rPr>
            <w:rStyle w:val="Hyperlink"/>
          </w:rPr>
          <w:t>https://advancingeducation.qld.gov.au/ourplan/documents/advancing-education-action-plan.pdf</w:t>
        </w:r>
      </w:hyperlink>
    </w:p>
    <w:p w14:paraId="148ABD52" w14:textId="77777777" w:rsidR="00292EBF" w:rsidRDefault="00292EBF" w:rsidP="00292EBF">
      <w:pPr>
        <w:spacing w:after="120"/>
        <w:rPr>
          <w:color w:val="000000"/>
        </w:rPr>
      </w:pPr>
      <w:r>
        <w:rPr>
          <w:color w:val="000000"/>
        </w:rPr>
        <w:t xml:space="preserve">QLD Government: Department of Education (2017) </w:t>
      </w:r>
      <w:r w:rsidRPr="00AC3A40">
        <w:rPr>
          <w:color w:val="000000"/>
        </w:rPr>
        <w:t>Advancing skil</w:t>
      </w:r>
      <w:r>
        <w:rPr>
          <w:color w:val="000000"/>
        </w:rPr>
        <w:t>l</w:t>
      </w:r>
      <w:r w:rsidRPr="00AC3A40">
        <w:rPr>
          <w:color w:val="000000"/>
        </w:rPr>
        <w:t>s for the future: Strategy for Vocational Education and training in Queensland</w:t>
      </w:r>
      <w:r>
        <w:rPr>
          <w:color w:val="000000"/>
        </w:rPr>
        <w:t xml:space="preserve">, </w:t>
      </w:r>
      <w:hyperlink r:id="rId43" w:history="1">
        <w:r w:rsidRPr="00EF5710">
          <w:rPr>
            <w:rStyle w:val="Hyperlink"/>
          </w:rPr>
          <w:t>https://cabinet.qld.gov.au/documents/2016/Nov/AdvSkills/Attachments/Paper.PDF</w:t>
        </w:r>
      </w:hyperlink>
    </w:p>
    <w:p w14:paraId="298DB2A1" w14:textId="77777777" w:rsidR="00292EBF" w:rsidRDefault="00292EBF" w:rsidP="00292EBF">
      <w:pPr>
        <w:spacing w:after="120"/>
        <w:rPr>
          <w:rStyle w:val="Hyperlink"/>
        </w:rPr>
      </w:pPr>
      <w:r>
        <w:rPr>
          <w:color w:val="000000"/>
        </w:rPr>
        <w:t xml:space="preserve">QLD Government: Department of Education and Training (2018) </w:t>
      </w:r>
      <w:r w:rsidRPr="00E621BF">
        <w:rPr>
          <w:color w:val="000000"/>
        </w:rPr>
        <w:t>Independent review into regional, rural and remote education</w:t>
      </w:r>
      <w:r>
        <w:rPr>
          <w:color w:val="000000"/>
        </w:rPr>
        <w:t xml:space="preserve">, </w:t>
      </w:r>
      <w:hyperlink r:id="rId44" w:tgtFrame="_blank" w:history="1">
        <w:r w:rsidRPr="00E621BF">
          <w:rPr>
            <w:rStyle w:val="Hyperlink"/>
          </w:rPr>
          <w:t>https://www.dese.gov.au/download/4132/independent-review-regional-rural-and-remote-education-final-report/6116/document/pdf</w:t>
        </w:r>
      </w:hyperlink>
    </w:p>
    <w:p w14:paraId="3C0A9B09" w14:textId="77777777" w:rsidR="00986E9F" w:rsidRDefault="00986E9F" w:rsidP="00292EBF">
      <w:pPr>
        <w:spacing w:after="120"/>
        <w:rPr>
          <w:rStyle w:val="Hyperlink"/>
        </w:rPr>
      </w:pPr>
      <w:r w:rsidRPr="00986E9F">
        <w:rPr>
          <w:rStyle w:val="Hyperlink"/>
          <w:color w:val="auto"/>
          <w:u w:val="none"/>
        </w:rPr>
        <w:t>Regional Development Australia Priority Matrix,</w:t>
      </w:r>
      <w:r w:rsidRPr="00986E9F">
        <w:rPr>
          <w:rStyle w:val="Hyperlink"/>
          <w:color w:val="auto"/>
        </w:rPr>
        <w:t xml:space="preserve"> </w:t>
      </w:r>
      <w:r w:rsidRPr="00986E9F">
        <w:rPr>
          <w:rStyle w:val="Hyperlink"/>
        </w:rPr>
        <w:t>https://www.rda.gov.au/sites/default/files/documents/priorities-matrix.pdf</w:t>
      </w:r>
    </w:p>
    <w:p w14:paraId="7DEA8C38" w14:textId="77777777" w:rsidR="00292EBF" w:rsidRPr="00F511EF" w:rsidRDefault="00292EBF" w:rsidP="00292EBF">
      <w:pPr>
        <w:spacing w:after="120"/>
      </w:pPr>
      <w:r w:rsidRPr="00F511EF">
        <w:rPr>
          <w:rStyle w:val="Hyperlink"/>
          <w:color w:val="auto"/>
        </w:rPr>
        <w:t>ROK Catholic Education Office</w:t>
      </w:r>
      <w:r>
        <w:rPr>
          <w:rStyle w:val="Hyperlink"/>
          <w:color w:val="auto"/>
        </w:rPr>
        <w:t xml:space="preserve"> (</w:t>
      </w:r>
      <w:proofErr w:type="spellStart"/>
      <w:r>
        <w:rPr>
          <w:rStyle w:val="Hyperlink"/>
          <w:color w:val="auto"/>
        </w:rPr>
        <w:t>n.d.</w:t>
      </w:r>
      <w:proofErr w:type="spellEnd"/>
      <w:r>
        <w:rPr>
          <w:rStyle w:val="Hyperlink"/>
          <w:color w:val="auto"/>
        </w:rPr>
        <w:t xml:space="preserve">) </w:t>
      </w:r>
      <w:proofErr w:type="gramStart"/>
      <w:r w:rsidRPr="00F511EF">
        <w:rPr>
          <w:rStyle w:val="Hyperlink"/>
          <w:color w:val="auto"/>
        </w:rPr>
        <w:t>A</w:t>
      </w:r>
      <w:proofErr w:type="gramEnd"/>
      <w:r w:rsidRPr="00F511EF">
        <w:rPr>
          <w:rStyle w:val="Hyperlink"/>
          <w:color w:val="auto"/>
        </w:rPr>
        <w:t xml:space="preserve"> strategic approach to improving the quality of Science teaching and learning across Catholic Education Diocese of Rockhampton</w:t>
      </w:r>
    </w:p>
    <w:p w14:paraId="2A124C63" w14:textId="77777777" w:rsidR="00292EBF" w:rsidRDefault="00292EBF" w:rsidP="00292EBF">
      <w:pPr>
        <w:pStyle w:val="Heading4"/>
      </w:pPr>
      <w:r>
        <w:t>Press releases</w:t>
      </w:r>
    </w:p>
    <w:p w14:paraId="1B09382D" w14:textId="77777777" w:rsidR="00292EBF" w:rsidRPr="0026034F" w:rsidRDefault="00292EBF" w:rsidP="00292EBF">
      <w:r w:rsidRPr="0026034F">
        <w:t xml:space="preserve">Boyne Island Environment Education Centre (2019) Indigenous STEM Camp, </w:t>
      </w:r>
      <w:hyperlink r:id="rId45" w:history="1">
        <w:r w:rsidRPr="0026034F">
          <w:t>https://boyneislandeec.eq.edu.au/CalendarAndNews/News/Pages/Indigenous-STEM-Camp.aspx</w:t>
        </w:r>
      </w:hyperlink>
    </w:p>
    <w:p w14:paraId="4BBCD164" w14:textId="77777777" w:rsidR="00292EBF" w:rsidRDefault="00292EBF" w:rsidP="00292EBF">
      <w:r>
        <w:t xml:space="preserve">ConocoPhillips (2020) ConocoPhillips Website: </w:t>
      </w:r>
      <w:r w:rsidRPr="00475B30">
        <w:t>Community Investment Education</w:t>
      </w:r>
      <w:r>
        <w:t>,</w:t>
      </w:r>
      <w:r w:rsidRPr="00475B30">
        <w:t xml:space="preserve"> </w:t>
      </w:r>
      <w:hyperlink r:id="rId46" w:history="1">
        <w:r w:rsidRPr="00EF5710">
          <w:rPr>
            <w:rStyle w:val="Hyperlink"/>
          </w:rPr>
          <w:t>http://www.conocophillips.com.au/community-investment/community-investment-education/</w:t>
        </w:r>
      </w:hyperlink>
    </w:p>
    <w:p w14:paraId="25B9C844" w14:textId="77777777" w:rsidR="00292EBF" w:rsidRDefault="00292EBF" w:rsidP="00292EBF">
      <w:r>
        <w:t>QLD Government (2020) Office of Chief Scientist QLD Press Release, Queensland Women’s Week Spotlight: Meet Dr Linda Pfeiffer</w:t>
      </w:r>
      <w:proofErr w:type="gramStart"/>
      <w:r>
        <w:t>,</w:t>
      </w:r>
      <w:proofErr w:type="gramEnd"/>
      <w:r>
        <w:br/>
      </w:r>
      <w:hyperlink r:id="rId47" w:history="1">
        <w:r w:rsidRPr="00EF5710">
          <w:rPr>
            <w:rStyle w:val="Hyperlink"/>
          </w:rPr>
          <w:t>https://www.chiefscientist.qld.gov.au/science-comms/articles/queensland-womens-week-spotlight-meet-dr-linda-pfeiffer</w:t>
        </w:r>
      </w:hyperlink>
    </w:p>
    <w:p w14:paraId="6344917F" w14:textId="77777777" w:rsidR="00292EBF" w:rsidRDefault="00292EBF" w:rsidP="00292EBF">
      <w:r>
        <w:t>QLD Government (2017) Advancing STEM for young Indigenous Queenslanders,</w:t>
      </w:r>
      <w:r w:rsidRPr="00914905">
        <w:t xml:space="preserve"> </w:t>
      </w:r>
      <w:hyperlink r:id="rId48" w:history="1">
        <w:r w:rsidRPr="00EF5710">
          <w:rPr>
            <w:rStyle w:val="Hyperlink"/>
          </w:rPr>
          <w:t>https://statements.qld.gov.au/statements/81951</w:t>
        </w:r>
      </w:hyperlink>
    </w:p>
    <w:p w14:paraId="588EA933" w14:textId="77777777" w:rsidR="00292EBF" w:rsidRDefault="00292EBF" w:rsidP="00292EBF">
      <w:pPr>
        <w:pStyle w:val="Heading4"/>
      </w:pPr>
      <w:r>
        <w:lastRenderedPageBreak/>
        <w:t>Learning resources and brochures</w:t>
      </w:r>
    </w:p>
    <w:p w14:paraId="73FDF13A" w14:textId="77777777" w:rsidR="00292EBF" w:rsidRDefault="00292EBF" w:rsidP="00292EBF">
      <w:pPr>
        <w:spacing w:after="120"/>
      </w:pPr>
      <w:r>
        <w:t xml:space="preserve">Boyne Island Environmental Education Centre (2020) Centre Curriculum Plan, </w:t>
      </w:r>
      <w:hyperlink r:id="rId49" w:history="1">
        <w:r w:rsidRPr="00EF5710">
          <w:rPr>
            <w:rStyle w:val="Hyperlink"/>
          </w:rPr>
          <w:t>https://boyneislandeec.eq.edu.au/SupportAndResources/FormsAndDocuments/Documents/Curriculum/2022-BIEEC-whole-school-curriculum-plan.pdf</w:t>
        </w:r>
      </w:hyperlink>
    </w:p>
    <w:p w14:paraId="701C26E4" w14:textId="77777777" w:rsidR="00292EBF" w:rsidRPr="0026034F" w:rsidRDefault="00292EBF" w:rsidP="00292EBF">
      <w:pPr>
        <w:pStyle w:val="Heading4"/>
      </w:pPr>
      <w:r w:rsidRPr="0026034F">
        <w:t>Webpages</w:t>
      </w:r>
    </w:p>
    <w:p w14:paraId="030CFD88" w14:textId="77777777" w:rsidR="00292EBF" w:rsidRPr="007B42E4" w:rsidRDefault="00292EBF" w:rsidP="00292EBF">
      <w:pPr>
        <w:spacing w:after="120"/>
        <w:rPr>
          <w:lang w:eastAsia="en-AU"/>
        </w:rPr>
      </w:pPr>
      <w:r w:rsidRPr="007B42E4">
        <w:rPr>
          <w:lang w:eastAsia="en-AU"/>
        </w:rPr>
        <w:t xml:space="preserve">Australian Curriculum, Assessment and Reporting Authority (2019) National Report on Schooling in Australia, </w:t>
      </w:r>
      <w:hyperlink r:id="rId50" w:history="1">
        <w:r w:rsidRPr="007B42E4">
          <w:rPr>
            <w:rStyle w:val="Hyperlink"/>
            <w:lang w:eastAsia="en-AU"/>
          </w:rPr>
          <w:t>https://www.acara.edu.au/reporting/national-report-on-schooling-in-australia</w:t>
        </w:r>
      </w:hyperlink>
    </w:p>
    <w:p w14:paraId="2466F1E5" w14:textId="77777777" w:rsidR="00292EBF" w:rsidRDefault="00292EBF" w:rsidP="00292EBF">
      <w:pPr>
        <w:spacing w:after="120"/>
        <w:rPr>
          <w:lang w:eastAsia="en-AU"/>
        </w:rPr>
      </w:pPr>
      <w:r>
        <w:rPr>
          <w:lang w:eastAsia="en-AU"/>
        </w:rPr>
        <w:t xml:space="preserve">Australian Bureau of Statistic (2016) Quick Stats: </w:t>
      </w:r>
      <w:r w:rsidRPr="00E621BF">
        <w:rPr>
          <w:lang w:eastAsia="en-AU"/>
        </w:rPr>
        <w:t>Demographic Information for Rockhampton: 2016 Census</w:t>
      </w:r>
      <w:r>
        <w:rPr>
          <w:lang w:eastAsia="en-AU"/>
        </w:rPr>
        <w:t xml:space="preserve">, </w:t>
      </w:r>
      <w:hyperlink r:id="rId51" w:anchor=":~:text=In%20the%202016%20Census%2C%20there,up%207.4%25%20of%20the%20population.&amp;text=The%20median%20age%20of%20people,Government%20Areas)%20was%2036%20years" w:history="1">
        <w:r w:rsidRPr="00EF5710">
          <w:rPr>
            <w:rStyle w:val="Hyperlink"/>
            <w:lang w:eastAsia="en-AU"/>
          </w:rPr>
          <w:t>https://quickstats.censusdata.abs.gov.au/census_services/getproduct/census/2016/quickstat/LGA36370?opendocument#:~:text=In%20the%202016%20Census%2C%20there,up%207.4%25%20of%20the%20population.&amp;text=The%20median%20age%20of%20people,Government%20Areas)%20was%2036%20years</w:t>
        </w:r>
      </w:hyperlink>
    </w:p>
    <w:p w14:paraId="1C5AAD78" w14:textId="77777777" w:rsidR="00292EBF" w:rsidRDefault="00292EBF" w:rsidP="00292EBF">
      <w:pPr>
        <w:spacing w:after="120"/>
        <w:rPr>
          <w:lang w:eastAsia="en-AU"/>
        </w:rPr>
      </w:pPr>
      <w:r>
        <w:rPr>
          <w:lang w:eastAsia="en-AU"/>
        </w:rPr>
        <w:t xml:space="preserve">Australian Bureau of Statistics (2016) Quick Stats: Demographic Information for Gladstone: 2016 Census, </w:t>
      </w:r>
      <w:hyperlink r:id="rId52" w:anchor=":~:text=In%20the%202016%20Census%2C%20there,up%204.1%25%20of%" w:history="1">
        <w:r w:rsidRPr="00EF5710">
          <w:rPr>
            <w:rStyle w:val="Hyperlink"/>
            <w:lang w:eastAsia="en-AU"/>
          </w:rPr>
          <w:t>https://quickstats.censusdata.abs.gov.au/census_services/getproduct/census/2016/quickstat/30805?opendocument#:~:text=In%20the%202016%20Census%2C%20there,up%204.1%25%20of%</w:t>
        </w:r>
      </w:hyperlink>
    </w:p>
    <w:p w14:paraId="5DBDA5D1" w14:textId="77777777" w:rsidR="00292EBF" w:rsidRPr="007B42E4" w:rsidRDefault="00292EBF" w:rsidP="00292EBF">
      <w:pPr>
        <w:spacing w:after="120"/>
        <w:rPr>
          <w:lang w:eastAsia="en-AU"/>
        </w:rPr>
      </w:pPr>
      <w:r w:rsidRPr="007B42E4">
        <w:rPr>
          <w:lang w:eastAsia="en-AU"/>
        </w:rPr>
        <w:t xml:space="preserve">Australian Department of Industry, Science, Energy and Resources (2020) Inspiring Australia: Science engagement in Australia, </w:t>
      </w:r>
      <w:hyperlink r:id="rId53" w:history="1">
        <w:r w:rsidRPr="007B42E4">
          <w:rPr>
            <w:rStyle w:val="Hyperlink"/>
            <w:lang w:eastAsia="en-AU"/>
          </w:rPr>
          <w:t>https://www.industry.gov.au/funding-and-incentives/inspiring-australia-science-engagement-in-australia</w:t>
        </w:r>
      </w:hyperlink>
    </w:p>
    <w:p w14:paraId="4F8F18DE" w14:textId="77777777" w:rsidR="00292EBF" w:rsidRPr="007B42E4" w:rsidRDefault="00292EBF" w:rsidP="00292EBF">
      <w:pPr>
        <w:spacing w:after="120"/>
        <w:rPr>
          <w:lang w:eastAsia="en-AU"/>
        </w:rPr>
      </w:pPr>
      <w:r w:rsidRPr="007B42E4">
        <w:rPr>
          <w:lang w:eastAsia="en-AU"/>
        </w:rPr>
        <w:t xml:space="preserve">Australian Department of Industry, Science, Energy and Resources (2020) STEM Equity Monitor, </w:t>
      </w:r>
      <w:hyperlink r:id="rId54" w:history="1">
        <w:r w:rsidRPr="007B42E4">
          <w:rPr>
            <w:rStyle w:val="Hyperlink"/>
            <w:lang w:eastAsia="en-AU"/>
          </w:rPr>
          <w:t>https://www.industry.gov.au/data-and-publications/stem-equity-monitor</w:t>
        </w:r>
      </w:hyperlink>
    </w:p>
    <w:p w14:paraId="3FB9E39A" w14:textId="77777777" w:rsidR="00292EBF" w:rsidRDefault="00292EBF" w:rsidP="00292EBF">
      <w:pPr>
        <w:spacing w:after="120"/>
        <w:rPr>
          <w:rStyle w:val="Hyperlink"/>
          <w:lang w:eastAsia="en-AU"/>
        </w:rPr>
      </w:pPr>
      <w:r w:rsidRPr="007B42E4">
        <w:rPr>
          <w:lang w:eastAsia="en-AU"/>
        </w:rPr>
        <w:t xml:space="preserve">Business Australia (2020) Grants to boost girls' and women's participation in STEM and entrepreneurship, </w:t>
      </w:r>
      <w:hyperlink r:id="rId55" w:history="1">
        <w:r w:rsidRPr="007B42E4">
          <w:rPr>
            <w:rStyle w:val="Hyperlink"/>
            <w:lang w:eastAsia="en-AU"/>
          </w:rPr>
          <w:t>https://business.gov.au/grants-and-programs/women-in-stem-and-entrepreneurship</w:t>
        </w:r>
      </w:hyperlink>
    </w:p>
    <w:p w14:paraId="595D5473" w14:textId="77777777" w:rsidR="00292EBF" w:rsidRDefault="00292EBF" w:rsidP="00292EBF">
      <w:pPr>
        <w:spacing w:after="120"/>
      </w:pPr>
      <w:r w:rsidRPr="00875472">
        <w:t xml:space="preserve">Business Australia </w:t>
      </w:r>
      <w:r>
        <w:t xml:space="preserve">(2020) </w:t>
      </w:r>
      <w:r w:rsidRPr="00875472">
        <w:t>Women in STEM entrepreneurship grant recipients</w:t>
      </w:r>
      <w:r>
        <w:t xml:space="preserve">, </w:t>
      </w:r>
      <w:hyperlink r:id="rId56" w:anchor=":~:text=Round%201%20%20%20%20Recipient%20org%2Fs%20,Wollongong%2C%20NSW%202522%20%2013%20more%20rows%20" w:history="1">
        <w:r w:rsidRPr="00EF5710">
          <w:rPr>
            <w:rStyle w:val="Hyperlink"/>
          </w:rPr>
          <w:t>https://www.business.gov.au/Grants-and-Programs/Women-in-STEM-and-Entrepreneurship/Women-in-STEM-and-Entrepreneurship-grant-recipients#:~:text=Round%201%20%20%20%20Recipient%20org%2Fs%20,Wollongong%2C%20NSW%202522%20%2013%20more%20rows%20</w:t>
        </w:r>
      </w:hyperlink>
    </w:p>
    <w:p w14:paraId="6C7DA0E2" w14:textId="77777777" w:rsidR="00292EBF" w:rsidRDefault="00292EBF" w:rsidP="00292EBF">
      <w:pPr>
        <w:spacing w:after="120"/>
      </w:pPr>
      <w:r>
        <w:t xml:space="preserve">CQ University (2020) STEM Central Website, </w:t>
      </w:r>
      <w:hyperlink r:id="rId57" w:history="1">
        <w:r w:rsidRPr="00EF5710">
          <w:rPr>
            <w:rStyle w:val="Hyperlink"/>
          </w:rPr>
          <w:t>https://www.cqu.edu.au/research/organisations/centre-for-research-in-equity-and-advancement-of-teaching-and-education/stem-central</w:t>
        </w:r>
      </w:hyperlink>
    </w:p>
    <w:p w14:paraId="2A91E787" w14:textId="77777777" w:rsidR="00292EBF" w:rsidRDefault="00292EBF" w:rsidP="00292EBF">
      <w:pPr>
        <w:spacing w:after="120"/>
      </w:pPr>
      <w:r>
        <w:t xml:space="preserve">Education Queensland &amp; Industry Partnership (2019) EQIP Gladstone, </w:t>
      </w:r>
      <w:hyperlink r:id="rId58" w:history="1">
        <w:r w:rsidRPr="00EF5710">
          <w:rPr>
            <w:rStyle w:val="Hyperlink"/>
          </w:rPr>
          <w:t>https://eqipgladstone.com.au/</w:t>
        </w:r>
      </w:hyperlink>
    </w:p>
    <w:p w14:paraId="3A6BEF66" w14:textId="77777777" w:rsidR="00292EBF" w:rsidRDefault="00292EBF" w:rsidP="00292EBF">
      <w:pPr>
        <w:spacing w:after="120"/>
      </w:pPr>
      <w:r>
        <w:t xml:space="preserve">Inspiring Australia (2017) Rockhampton Regional STEM Hub, </w:t>
      </w:r>
      <w:hyperlink r:id="rId59" w:history="1">
        <w:r w:rsidRPr="00EF5710">
          <w:rPr>
            <w:rStyle w:val="Hyperlink"/>
          </w:rPr>
          <w:t>https://www.inspiringqld.com.au/regional-hubs/rockhampton</w:t>
        </w:r>
      </w:hyperlink>
    </w:p>
    <w:p w14:paraId="59CBEF39" w14:textId="77777777" w:rsidR="00292EBF" w:rsidRDefault="00292EBF" w:rsidP="00292EBF">
      <w:pPr>
        <w:spacing w:after="120"/>
      </w:pPr>
      <w:r>
        <w:t xml:space="preserve">Inspiring Australia (2020) Inspiring Australia websites, </w:t>
      </w:r>
      <w:r w:rsidRPr="00FA0DEB">
        <w:t>https://www.inspiringqld.com.au/</w:t>
      </w:r>
    </w:p>
    <w:p w14:paraId="7FA54F5F" w14:textId="77777777" w:rsidR="00292EBF" w:rsidRDefault="00292EBF" w:rsidP="00292EBF">
      <w:pPr>
        <w:spacing w:after="120"/>
        <w:rPr>
          <w:lang w:eastAsia="en-AU"/>
        </w:rPr>
      </w:pPr>
      <w:r>
        <w:rPr>
          <w:lang w:eastAsia="en-AU"/>
        </w:rPr>
        <w:t xml:space="preserve">National Science Week (2019) </w:t>
      </w:r>
      <w:r w:rsidRPr="00C424C8">
        <w:rPr>
          <w:lang w:eastAsia="en-AU"/>
        </w:rPr>
        <w:t>National Science Week grants for 2020</w:t>
      </w:r>
      <w:r>
        <w:rPr>
          <w:lang w:eastAsia="en-AU"/>
        </w:rPr>
        <w:t xml:space="preserve">, </w:t>
      </w:r>
      <w:hyperlink r:id="rId60" w:history="1">
        <w:r w:rsidRPr="00B11937">
          <w:rPr>
            <w:rStyle w:val="Hyperlink"/>
            <w:lang w:eastAsia="en-AU"/>
          </w:rPr>
          <w:t>https://www.scienceweek.net.au/national-science-week-grants-for-2020/</w:t>
        </w:r>
      </w:hyperlink>
    </w:p>
    <w:p w14:paraId="03E2DE69" w14:textId="77777777" w:rsidR="00292EBF" w:rsidRDefault="00292EBF" w:rsidP="00292EBF">
      <w:pPr>
        <w:spacing w:after="120"/>
      </w:pPr>
      <w:r>
        <w:t xml:space="preserve">Queensland Museum (2020) </w:t>
      </w:r>
      <w:r w:rsidRPr="00FA0DEB">
        <w:t>QLD Museum Network Website: Resources</w:t>
      </w:r>
      <w:r>
        <w:t xml:space="preserve"> </w:t>
      </w:r>
      <w:hyperlink r:id="rId61" w:history="1">
        <w:r w:rsidRPr="00EF5710">
          <w:rPr>
            <w:rStyle w:val="Hyperlink"/>
          </w:rPr>
          <w:t>https://learning.qm.qld.gov.au/</w:t>
        </w:r>
      </w:hyperlink>
    </w:p>
    <w:p w14:paraId="317B0F07" w14:textId="77777777" w:rsidR="00292EBF" w:rsidRDefault="00292EBF" w:rsidP="00292EBF">
      <w:pPr>
        <w:spacing w:after="120"/>
      </w:pPr>
      <w:r w:rsidRPr="00FA0DEB">
        <w:t>Queensland Resources Council</w:t>
      </w:r>
      <w:r>
        <w:t xml:space="preserve"> (2020) </w:t>
      </w:r>
      <w:r w:rsidRPr="00FA0DEB">
        <w:t>QMEA Resources Skills Academy</w:t>
      </w:r>
      <w:r>
        <w:t xml:space="preserve"> </w:t>
      </w:r>
      <w:hyperlink r:id="rId62" w:history="1">
        <w:r w:rsidRPr="00EF5710">
          <w:rPr>
            <w:rStyle w:val="Hyperlink"/>
          </w:rPr>
          <w:t>https://qmea.org.au/</w:t>
        </w:r>
      </w:hyperlink>
    </w:p>
    <w:p w14:paraId="58FC51D0" w14:textId="77777777" w:rsidR="00292EBF" w:rsidRDefault="00292EBF" w:rsidP="00292EBF">
      <w:pPr>
        <w:spacing w:after="120"/>
      </w:pPr>
      <w:r>
        <w:lastRenderedPageBreak/>
        <w:t xml:space="preserve">ROK Catholic Education Office (2020) STEM Strategy, </w:t>
      </w:r>
      <w:hyperlink r:id="rId63" w:history="1">
        <w:r w:rsidRPr="00EF5710">
          <w:rPr>
            <w:rStyle w:val="Hyperlink"/>
          </w:rPr>
          <w:t>https://sites.google.com/rok.catholic.edu.au/stem/strategic-actions</w:t>
        </w:r>
      </w:hyperlink>
    </w:p>
    <w:p w14:paraId="62DB8355" w14:textId="77777777" w:rsidR="00292EBF" w:rsidRDefault="00292EBF" w:rsidP="00292EBF">
      <w:pPr>
        <w:spacing w:after="120"/>
      </w:pPr>
      <w:r>
        <w:t xml:space="preserve">Shell QGC and Queensland Museum Network (2020) Regional PD Workshops, </w:t>
      </w:r>
      <w:hyperlink r:id="rId64" w:history="1">
        <w:r w:rsidRPr="00EF5710">
          <w:rPr>
            <w:rStyle w:val="Hyperlink"/>
          </w:rPr>
          <w:t>http://www.futuremakers.org.au/links/stempd/</w:t>
        </w:r>
      </w:hyperlink>
    </w:p>
    <w:p w14:paraId="1A4A4DDD" w14:textId="77777777" w:rsidR="007559C2" w:rsidRPr="007B42E4" w:rsidRDefault="007559C2" w:rsidP="00292EBF"/>
    <w:sectPr w:rsidR="007559C2" w:rsidRPr="007B42E4" w:rsidSect="00292EB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725E8" w14:textId="77777777" w:rsidR="00E04504" w:rsidRDefault="00E04504" w:rsidP="00F01C07">
      <w:pPr>
        <w:spacing w:after="0" w:line="240" w:lineRule="auto"/>
      </w:pPr>
      <w:r>
        <w:separator/>
      </w:r>
    </w:p>
  </w:endnote>
  <w:endnote w:type="continuationSeparator" w:id="0">
    <w:p w14:paraId="60BFACC7" w14:textId="77777777" w:rsidR="00E04504" w:rsidRDefault="00E04504" w:rsidP="00F01C07">
      <w:pPr>
        <w:spacing w:after="0" w:line="240" w:lineRule="auto"/>
      </w:pPr>
      <w:r>
        <w:continuationSeparator/>
      </w:r>
    </w:p>
  </w:endnote>
  <w:endnote w:type="continuationNotice" w:id="1">
    <w:p w14:paraId="1D99DABF" w14:textId="77777777" w:rsidR="00E04504" w:rsidRDefault="00E04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607393"/>
      <w:docPartObj>
        <w:docPartGallery w:val="Page Numbers (Bottom of Page)"/>
        <w:docPartUnique/>
      </w:docPartObj>
    </w:sdtPr>
    <w:sdtEndPr>
      <w:rPr>
        <w:noProof/>
      </w:rPr>
    </w:sdtEndPr>
    <w:sdtContent>
      <w:p w14:paraId="0B36B976" w14:textId="77777777" w:rsidR="0069226E" w:rsidRDefault="0069226E" w:rsidP="00F01C07">
        <w:pPr>
          <w:pStyle w:val="Footer"/>
          <w:jc w:val="center"/>
        </w:pPr>
        <w:r>
          <w:fldChar w:fldCharType="begin"/>
        </w:r>
        <w:r>
          <w:instrText xml:space="preserve"> PAGE   \* MERGEFORMAT </w:instrText>
        </w:r>
        <w:r>
          <w:fldChar w:fldCharType="separate"/>
        </w:r>
        <w:r w:rsidR="00C14634">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64B7A" w14:textId="77777777" w:rsidR="00E04504" w:rsidRDefault="00E04504" w:rsidP="00F01C07">
      <w:pPr>
        <w:spacing w:after="0" w:line="240" w:lineRule="auto"/>
      </w:pPr>
      <w:r>
        <w:separator/>
      </w:r>
    </w:p>
  </w:footnote>
  <w:footnote w:type="continuationSeparator" w:id="0">
    <w:p w14:paraId="3704847E" w14:textId="77777777" w:rsidR="00E04504" w:rsidRDefault="00E04504" w:rsidP="00F01C07">
      <w:pPr>
        <w:spacing w:after="0" w:line="240" w:lineRule="auto"/>
      </w:pPr>
      <w:r>
        <w:continuationSeparator/>
      </w:r>
    </w:p>
  </w:footnote>
  <w:footnote w:type="continuationNotice" w:id="1">
    <w:p w14:paraId="2EC63336" w14:textId="77777777" w:rsidR="00E04504" w:rsidRDefault="00E04504">
      <w:pPr>
        <w:spacing w:after="0" w:line="240" w:lineRule="auto"/>
      </w:pPr>
    </w:p>
  </w:footnote>
  <w:footnote w:id="2">
    <w:p w14:paraId="7164808E" w14:textId="77777777" w:rsidR="0069226E" w:rsidRPr="00B33A78" w:rsidRDefault="0069226E">
      <w:pPr>
        <w:pStyle w:val="FootnoteText"/>
        <w:rPr>
          <w:sz w:val="16"/>
          <w:szCs w:val="16"/>
        </w:rPr>
      </w:pPr>
      <w:r w:rsidRPr="00B33A78">
        <w:rPr>
          <w:rStyle w:val="FootnoteReference"/>
          <w:sz w:val="16"/>
          <w:szCs w:val="16"/>
        </w:rPr>
        <w:footnoteRef/>
      </w:r>
      <w:r w:rsidRPr="00B33A78">
        <w:rPr>
          <w:sz w:val="16"/>
          <w:szCs w:val="16"/>
        </w:rPr>
        <w:t xml:space="preserve"> Education Council of Australia (2015) National STEM school Education Strategy, 2016-2026, </w:t>
      </w:r>
      <w:hyperlink r:id="rId1" w:history="1">
        <w:r w:rsidRPr="00B33A78">
          <w:rPr>
            <w:rStyle w:val="Hyperlink"/>
            <w:sz w:val="16"/>
            <w:szCs w:val="16"/>
          </w:rPr>
          <w:t>www.educationcouncil.edu.au</w:t>
        </w:r>
      </w:hyperlink>
    </w:p>
  </w:footnote>
  <w:footnote w:id="3">
    <w:p w14:paraId="37A4BAD4" w14:textId="77777777" w:rsidR="0069226E" w:rsidRPr="00B33A78" w:rsidRDefault="0069226E">
      <w:pPr>
        <w:pStyle w:val="FootnoteText"/>
        <w:rPr>
          <w:sz w:val="16"/>
          <w:szCs w:val="16"/>
        </w:rPr>
      </w:pPr>
      <w:r w:rsidRPr="00B33A78">
        <w:rPr>
          <w:rStyle w:val="FootnoteReference"/>
          <w:sz w:val="16"/>
          <w:szCs w:val="16"/>
        </w:rPr>
        <w:footnoteRef/>
      </w:r>
      <w:r w:rsidRPr="00B33A78">
        <w:rPr>
          <w:sz w:val="16"/>
          <w:szCs w:val="16"/>
        </w:rPr>
        <w:t xml:space="preserve"> Adapted from </w:t>
      </w:r>
      <w:proofErr w:type="spellStart"/>
      <w:r w:rsidRPr="00B33A78">
        <w:rPr>
          <w:rFonts w:cstheme="minorHAnsi"/>
          <w:sz w:val="16"/>
          <w:szCs w:val="16"/>
        </w:rPr>
        <w:t>Traphagen</w:t>
      </w:r>
      <w:proofErr w:type="spellEnd"/>
      <w:r w:rsidRPr="00B33A78">
        <w:rPr>
          <w:rFonts w:cstheme="minorHAnsi"/>
          <w:sz w:val="16"/>
          <w:szCs w:val="16"/>
        </w:rPr>
        <w:t xml:space="preserve">, K. and </w:t>
      </w:r>
      <w:proofErr w:type="spellStart"/>
      <w:r w:rsidRPr="00B33A78">
        <w:rPr>
          <w:rFonts w:cstheme="minorHAnsi"/>
          <w:sz w:val="16"/>
          <w:szCs w:val="16"/>
        </w:rPr>
        <w:t>Traill</w:t>
      </w:r>
      <w:proofErr w:type="spellEnd"/>
      <w:r w:rsidRPr="00B33A78">
        <w:rPr>
          <w:rFonts w:cstheme="minorHAnsi"/>
          <w:sz w:val="16"/>
          <w:szCs w:val="16"/>
        </w:rPr>
        <w:t xml:space="preserve">, S. 2014 </w:t>
      </w:r>
      <w:r w:rsidRPr="00B33A78">
        <w:rPr>
          <w:rFonts w:cstheme="minorHAnsi"/>
          <w:i/>
          <w:sz w:val="16"/>
          <w:szCs w:val="16"/>
        </w:rPr>
        <w:t>Working paper: How cross-sector collaborations are advancing STEM learning</w:t>
      </w:r>
      <w:r w:rsidRPr="00B33A78">
        <w:rPr>
          <w:rFonts w:cstheme="minorHAnsi"/>
          <w:sz w:val="16"/>
          <w:szCs w:val="16"/>
        </w:rPr>
        <w:t xml:space="preserve">. The Noyce Foundation.  Available from: </w:t>
      </w:r>
      <w:hyperlink r:id="rId2" w:history="1">
        <w:r w:rsidRPr="00B33A78">
          <w:rPr>
            <w:rStyle w:val="Hyperlink"/>
            <w:rFonts w:cstheme="minorHAnsi"/>
            <w:sz w:val="16"/>
            <w:szCs w:val="16"/>
          </w:rPr>
          <w:t>https://smile.oregonstate.edu/sites/smile.oregonstate.edu/files/stem_ecosystems_report_execsum_140128.pdf</w:t>
        </w:r>
      </w:hyperlink>
      <w:r w:rsidRPr="00B33A78">
        <w:rPr>
          <w:rFonts w:cstheme="minorHAnsi"/>
          <w:sz w:val="16"/>
          <w:szCs w:val="16"/>
        </w:rPr>
        <w:t xml:space="preserve">  </w:t>
      </w:r>
      <w:r w:rsidRPr="00B33A78" w:rsidDel="00131C4B">
        <w:rPr>
          <w:rFonts w:cstheme="minorHAnsi"/>
          <w:sz w:val="16"/>
          <w:szCs w:val="16"/>
        </w:rPr>
        <w:t xml:space="preserve"> </w:t>
      </w:r>
      <w:r w:rsidRPr="00B33A78">
        <w:rPr>
          <w:rFonts w:cstheme="minorHAnsi"/>
          <w:sz w:val="16"/>
          <w:szCs w:val="16"/>
        </w:rPr>
        <w:t>(accessed 30/07/2021)</w:t>
      </w:r>
    </w:p>
  </w:footnote>
  <w:footnote w:id="4">
    <w:p w14:paraId="45A01894" w14:textId="77777777" w:rsidR="0069226E" w:rsidRPr="00B33A78" w:rsidRDefault="0069226E">
      <w:pPr>
        <w:pStyle w:val="FootnoteText"/>
        <w:rPr>
          <w:sz w:val="16"/>
          <w:szCs w:val="16"/>
        </w:rPr>
      </w:pPr>
      <w:r w:rsidRPr="00B33A78">
        <w:rPr>
          <w:rStyle w:val="FootnoteReference"/>
          <w:sz w:val="16"/>
          <w:szCs w:val="16"/>
        </w:rPr>
        <w:footnoteRef/>
      </w:r>
      <w:r w:rsidRPr="00B33A78">
        <w:rPr>
          <w:sz w:val="16"/>
          <w:szCs w:val="16"/>
        </w:rPr>
        <w:t xml:space="preserve"> Adapted from Centre for Advancement of Informal Science Education website  </w:t>
      </w:r>
      <w:hyperlink r:id="rId3" w:history="1">
        <w:r w:rsidRPr="00B33A78">
          <w:rPr>
            <w:rStyle w:val="Hyperlink"/>
            <w:sz w:val="16"/>
            <w:szCs w:val="16"/>
          </w:rPr>
          <w:t>https://www.informalscience.org/what-informal-stem-learning</w:t>
        </w:r>
      </w:hyperlink>
      <w:r w:rsidRPr="00B33A78">
        <w:rPr>
          <w:sz w:val="16"/>
          <w:szCs w:val="16"/>
        </w:rPr>
        <w:t xml:space="preserve"> (accessed 13/12/2021) </w:t>
      </w:r>
    </w:p>
  </w:footnote>
  <w:footnote w:id="5">
    <w:p w14:paraId="29DBBD22" w14:textId="77777777" w:rsidR="0069226E" w:rsidRPr="00AF06C1" w:rsidRDefault="0069226E">
      <w:pPr>
        <w:pStyle w:val="FootnoteText"/>
        <w:rPr>
          <w:sz w:val="16"/>
          <w:szCs w:val="16"/>
        </w:rPr>
      </w:pPr>
      <w:r w:rsidRPr="00B33A78">
        <w:rPr>
          <w:rStyle w:val="FootnoteReference"/>
          <w:sz w:val="16"/>
          <w:szCs w:val="16"/>
        </w:rPr>
        <w:footnoteRef/>
      </w:r>
      <w:r w:rsidRPr="00B33A78">
        <w:rPr>
          <w:sz w:val="16"/>
          <w:szCs w:val="16"/>
        </w:rPr>
        <w:t xml:space="preserve"> Adapted from Department of Education Skills and Employment website </w:t>
      </w:r>
      <w:hyperlink r:id="rId4" w:history="1">
        <w:r w:rsidRPr="00B33A78">
          <w:rPr>
            <w:rStyle w:val="Hyperlink"/>
            <w:sz w:val="16"/>
            <w:szCs w:val="16"/>
          </w:rPr>
          <w:t>https://www.dese.gov.au/australian-curriculum</w:t>
        </w:r>
      </w:hyperlink>
      <w:r w:rsidRPr="00B33A78">
        <w:rPr>
          <w:sz w:val="16"/>
          <w:szCs w:val="16"/>
        </w:rPr>
        <w:t xml:space="preserve">  (accessed 13/12/2021)</w:t>
      </w:r>
    </w:p>
  </w:footnote>
  <w:footnote w:id="6">
    <w:p w14:paraId="6DF3933F" w14:textId="77777777" w:rsidR="0069226E" w:rsidRPr="00B33A78" w:rsidRDefault="0069226E" w:rsidP="00B86169">
      <w:pPr>
        <w:pStyle w:val="FootnoteText"/>
        <w:rPr>
          <w:sz w:val="16"/>
          <w:szCs w:val="16"/>
        </w:rPr>
      </w:pPr>
      <w:r w:rsidRPr="00B33A78">
        <w:rPr>
          <w:rStyle w:val="FootnoteReference"/>
          <w:sz w:val="16"/>
          <w:szCs w:val="16"/>
        </w:rPr>
        <w:footnoteRef/>
      </w:r>
      <w:r w:rsidRPr="00B33A78">
        <w:rPr>
          <w:sz w:val="16"/>
          <w:szCs w:val="16"/>
        </w:rPr>
        <w:t xml:space="preserve"> https://stemecosystems.org/</w:t>
      </w:r>
    </w:p>
  </w:footnote>
  <w:footnote w:id="7">
    <w:p w14:paraId="3464C62F" w14:textId="77777777" w:rsidR="0069226E" w:rsidRPr="00B33A78" w:rsidRDefault="0069226E" w:rsidP="00B86169">
      <w:pPr>
        <w:pStyle w:val="FootnoteText"/>
        <w:rPr>
          <w:sz w:val="16"/>
          <w:szCs w:val="16"/>
        </w:rPr>
      </w:pPr>
      <w:r w:rsidRPr="00B33A78">
        <w:rPr>
          <w:rStyle w:val="FootnoteReference"/>
          <w:sz w:val="16"/>
          <w:szCs w:val="16"/>
        </w:rPr>
        <w:footnoteRef/>
      </w:r>
      <w:r w:rsidRPr="00B33A78">
        <w:rPr>
          <w:sz w:val="16"/>
          <w:szCs w:val="16"/>
        </w:rPr>
        <w:t xml:space="preserve"> </w:t>
      </w:r>
      <w:proofErr w:type="spellStart"/>
      <w:r w:rsidRPr="00B33A78">
        <w:rPr>
          <w:rFonts w:cstheme="minorHAnsi"/>
          <w:sz w:val="16"/>
          <w:szCs w:val="16"/>
        </w:rPr>
        <w:t>Traphagen</w:t>
      </w:r>
      <w:proofErr w:type="spellEnd"/>
      <w:r w:rsidRPr="00B33A78">
        <w:rPr>
          <w:rFonts w:cstheme="minorHAnsi"/>
          <w:sz w:val="16"/>
          <w:szCs w:val="16"/>
        </w:rPr>
        <w:t xml:space="preserve">, K. and </w:t>
      </w:r>
      <w:proofErr w:type="spellStart"/>
      <w:r w:rsidRPr="00B33A78">
        <w:rPr>
          <w:rFonts w:cstheme="minorHAnsi"/>
          <w:sz w:val="16"/>
          <w:szCs w:val="16"/>
        </w:rPr>
        <w:t>Traill</w:t>
      </w:r>
      <w:proofErr w:type="spellEnd"/>
      <w:r w:rsidRPr="00B33A78">
        <w:rPr>
          <w:rFonts w:cstheme="minorHAnsi"/>
          <w:sz w:val="16"/>
          <w:szCs w:val="16"/>
        </w:rPr>
        <w:t xml:space="preserve">, S. 2014 </w:t>
      </w:r>
      <w:r w:rsidRPr="00B33A78">
        <w:rPr>
          <w:rFonts w:cstheme="minorHAnsi"/>
          <w:i/>
          <w:sz w:val="16"/>
          <w:szCs w:val="16"/>
        </w:rPr>
        <w:t>Working paper: How cross-sector collaborations are advancing STEM learning</w:t>
      </w:r>
      <w:r w:rsidRPr="00B33A78">
        <w:rPr>
          <w:rFonts w:cstheme="minorHAnsi"/>
          <w:sz w:val="16"/>
          <w:szCs w:val="16"/>
        </w:rPr>
        <w:t xml:space="preserve">. The Noyce Foundation.  Available from: </w:t>
      </w:r>
      <w:hyperlink r:id="rId5" w:history="1">
        <w:r w:rsidRPr="00B33A78">
          <w:rPr>
            <w:rStyle w:val="Hyperlink"/>
            <w:rFonts w:cstheme="minorHAnsi"/>
            <w:sz w:val="16"/>
            <w:szCs w:val="16"/>
          </w:rPr>
          <w:t>https://smile.oregonstate.edu/sites/smile.oregonstate.edu/files/stem_ecosystems_report_execsum_140128.pdf</w:t>
        </w:r>
      </w:hyperlink>
      <w:r w:rsidRPr="00B33A78">
        <w:rPr>
          <w:rFonts w:cstheme="minorHAnsi"/>
          <w:sz w:val="16"/>
          <w:szCs w:val="16"/>
        </w:rPr>
        <w:t xml:space="preserve">  </w:t>
      </w:r>
      <w:r w:rsidRPr="00B33A78" w:rsidDel="00131C4B">
        <w:rPr>
          <w:rFonts w:cstheme="minorHAnsi"/>
          <w:sz w:val="16"/>
          <w:szCs w:val="16"/>
        </w:rPr>
        <w:t xml:space="preserve"> </w:t>
      </w:r>
      <w:r w:rsidRPr="00B33A78">
        <w:rPr>
          <w:rFonts w:cstheme="minorHAnsi"/>
          <w:sz w:val="16"/>
          <w:szCs w:val="16"/>
        </w:rPr>
        <w:t xml:space="preserve">(accessed 30/07/2021); Vance S et al 2016 </w:t>
      </w:r>
      <w:r w:rsidRPr="00B33A78">
        <w:rPr>
          <w:rFonts w:cstheme="minorHAnsi"/>
          <w:i/>
          <w:sz w:val="16"/>
          <w:szCs w:val="16"/>
        </w:rPr>
        <w:t>Designing for Success: Developing a STEM Ecosystem</w:t>
      </w:r>
      <w:r w:rsidRPr="00B33A78">
        <w:rPr>
          <w:rFonts w:cstheme="minorHAnsi"/>
          <w:sz w:val="16"/>
          <w:szCs w:val="16"/>
        </w:rPr>
        <w:t>. University of San Diego; Hannon V et al 2019 Local learning ecosystems: emerging models, Innovation Unit, WISE</w:t>
      </w:r>
    </w:p>
  </w:footnote>
  <w:footnote w:id="8">
    <w:p w14:paraId="1913BAF0" w14:textId="77777777" w:rsidR="0069226E" w:rsidRPr="00B33A78" w:rsidRDefault="0069226E" w:rsidP="00C4515C">
      <w:pPr>
        <w:pStyle w:val="FootnoteText"/>
        <w:rPr>
          <w:sz w:val="16"/>
          <w:szCs w:val="16"/>
        </w:rPr>
      </w:pPr>
      <w:r w:rsidRPr="00B33A78">
        <w:rPr>
          <w:rStyle w:val="FootnoteReference"/>
          <w:sz w:val="16"/>
          <w:szCs w:val="16"/>
        </w:rPr>
        <w:footnoteRef/>
      </w:r>
      <w:r w:rsidRPr="00B33A78">
        <w:rPr>
          <w:sz w:val="16"/>
          <w:szCs w:val="16"/>
        </w:rPr>
        <w:t xml:space="preserve"> </w:t>
      </w:r>
      <w:hyperlink r:id="rId6" w:history="1">
        <w:r w:rsidRPr="00B33A78">
          <w:rPr>
            <w:rStyle w:val="Hyperlink"/>
            <w:sz w:val="16"/>
            <w:szCs w:val="16"/>
          </w:rPr>
          <w:t xml:space="preserve">Innovation Ecosystem Maturity. I do not believe in comparing different… | by Monika </w:t>
        </w:r>
        <w:proofErr w:type="spellStart"/>
        <w:r w:rsidRPr="00B33A78">
          <w:rPr>
            <w:rStyle w:val="Hyperlink"/>
            <w:sz w:val="16"/>
            <w:szCs w:val="16"/>
          </w:rPr>
          <w:t>Rozalska-Lilo</w:t>
        </w:r>
        <w:proofErr w:type="spellEnd"/>
        <w:r w:rsidRPr="00B33A78">
          <w:rPr>
            <w:rStyle w:val="Hyperlink"/>
            <w:sz w:val="16"/>
            <w:szCs w:val="16"/>
          </w:rPr>
          <w:t xml:space="preserve"> | CREATORS | Medium</w:t>
        </w:r>
      </w:hyperlink>
    </w:p>
  </w:footnote>
  <w:footnote w:id="9">
    <w:p w14:paraId="24F75611" w14:textId="77777777" w:rsidR="0069226E" w:rsidRPr="00AF06C1" w:rsidRDefault="0069226E" w:rsidP="00C4515C">
      <w:pPr>
        <w:pStyle w:val="FootnoteText"/>
        <w:rPr>
          <w:sz w:val="16"/>
          <w:szCs w:val="16"/>
        </w:rPr>
      </w:pPr>
      <w:r w:rsidRPr="00B33A78">
        <w:rPr>
          <w:rStyle w:val="FootnoteReference"/>
          <w:sz w:val="16"/>
          <w:szCs w:val="16"/>
        </w:rPr>
        <w:footnoteRef/>
      </w:r>
      <w:r w:rsidRPr="00B33A78">
        <w:rPr>
          <w:sz w:val="16"/>
          <w:szCs w:val="16"/>
        </w:rPr>
        <w:t xml:space="preserve"> </w:t>
      </w:r>
      <w:proofErr w:type="spellStart"/>
      <w:r w:rsidRPr="00B33A78">
        <w:rPr>
          <w:sz w:val="16"/>
          <w:szCs w:val="16"/>
        </w:rPr>
        <w:t>Acaroglu</w:t>
      </w:r>
      <w:proofErr w:type="spellEnd"/>
      <w:r w:rsidRPr="00B33A78">
        <w:rPr>
          <w:sz w:val="16"/>
          <w:szCs w:val="16"/>
        </w:rPr>
        <w:t xml:space="preserve">, Leyla 2017 </w:t>
      </w:r>
      <w:r w:rsidRPr="00B33A78">
        <w:rPr>
          <w:i/>
          <w:sz w:val="16"/>
          <w:szCs w:val="16"/>
        </w:rPr>
        <w:t>Tools for systems thinkers: 6 fundamental concepts of systems thinking</w:t>
      </w:r>
      <w:r w:rsidRPr="00B33A78">
        <w:rPr>
          <w:sz w:val="16"/>
          <w:szCs w:val="16"/>
        </w:rPr>
        <w:t xml:space="preserve"> available on </w:t>
      </w:r>
      <w:hyperlink r:id="rId7" w:history="1">
        <w:r w:rsidRPr="00B33A78">
          <w:rPr>
            <w:rStyle w:val="Hyperlink"/>
            <w:sz w:val="16"/>
            <w:szCs w:val="16"/>
          </w:rPr>
          <w:t>https://medium.com/disruptive-design/tools-for-systems-thinkers-the-6-fundamental-concepts-of-systems-thinking-379cdac3dc6a</w:t>
        </w:r>
      </w:hyperlink>
      <w:r w:rsidRPr="00B33A78">
        <w:rPr>
          <w:sz w:val="16"/>
          <w:szCs w:val="16"/>
        </w:rPr>
        <w:t xml:space="preserve"> (accessed 4/12/2021)</w:t>
      </w:r>
    </w:p>
  </w:footnote>
  <w:footnote w:id="10">
    <w:p w14:paraId="3FAD8B97" w14:textId="77777777" w:rsidR="0069226E" w:rsidRPr="00B33A78" w:rsidRDefault="0069226E">
      <w:pPr>
        <w:pStyle w:val="FootnoteText"/>
        <w:rPr>
          <w:sz w:val="16"/>
          <w:szCs w:val="16"/>
        </w:rPr>
      </w:pPr>
      <w:r w:rsidRPr="00B33A78">
        <w:rPr>
          <w:rStyle w:val="FootnoteReference"/>
          <w:sz w:val="16"/>
          <w:szCs w:val="16"/>
        </w:rPr>
        <w:footnoteRef/>
      </w:r>
      <w:r w:rsidRPr="00B33A78">
        <w:rPr>
          <w:sz w:val="16"/>
          <w:szCs w:val="16"/>
        </w:rPr>
        <w:t xml:space="preserve"> Adapted from </w:t>
      </w:r>
      <w:proofErr w:type="spellStart"/>
      <w:r w:rsidRPr="00B33A78">
        <w:rPr>
          <w:rFonts w:cstheme="minorHAnsi"/>
          <w:sz w:val="16"/>
          <w:szCs w:val="16"/>
        </w:rPr>
        <w:t>Traphagen</w:t>
      </w:r>
      <w:proofErr w:type="spellEnd"/>
      <w:r w:rsidRPr="00B33A78">
        <w:rPr>
          <w:rFonts w:cstheme="minorHAnsi"/>
          <w:sz w:val="16"/>
          <w:szCs w:val="16"/>
        </w:rPr>
        <w:t xml:space="preserve">, K. and </w:t>
      </w:r>
      <w:proofErr w:type="spellStart"/>
      <w:r w:rsidRPr="00B33A78">
        <w:rPr>
          <w:rFonts w:cstheme="minorHAnsi"/>
          <w:sz w:val="16"/>
          <w:szCs w:val="16"/>
        </w:rPr>
        <w:t>Traill</w:t>
      </w:r>
      <w:proofErr w:type="spellEnd"/>
      <w:r w:rsidRPr="00B33A78">
        <w:rPr>
          <w:rFonts w:cstheme="minorHAnsi"/>
          <w:sz w:val="16"/>
          <w:szCs w:val="16"/>
        </w:rPr>
        <w:t xml:space="preserve">, S. 2014 </w:t>
      </w:r>
      <w:r w:rsidRPr="00B33A78">
        <w:rPr>
          <w:rFonts w:cstheme="minorHAnsi"/>
          <w:i/>
          <w:sz w:val="16"/>
          <w:szCs w:val="16"/>
        </w:rPr>
        <w:t>Working paper: How cross-sector collaborations are advancing STEM learning</w:t>
      </w:r>
      <w:r w:rsidRPr="00B33A78">
        <w:rPr>
          <w:rFonts w:cstheme="minorHAnsi"/>
          <w:sz w:val="16"/>
          <w:szCs w:val="16"/>
        </w:rPr>
        <w:t xml:space="preserve">. The Noyce Foundation.  Available from: </w:t>
      </w:r>
      <w:hyperlink r:id="rId8" w:history="1">
        <w:r w:rsidRPr="00B33A78">
          <w:rPr>
            <w:rStyle w:val="Hyperlink"/>
            <w:rFonts w:cstheme="minorHAnsi"/>
            <w:sz w:val="16"/>
            <w:szCs w:val="16"/>
          </w:rPr>
          <w:t>https://smile.oregonstate.edu/sites/smile.oregonstate.edu/files/stem_ecosystems_report_execsum_140128.pdf</w:t>
        </w:r>
      </w:hyperlink>
      <w:r w:rsidRPr="00B33A78">
        <w:rPr>
          <w:rFonts w:cstheme="minorHAnsi"/>
          <w:sz w:val="16"/>
          <w:szCs w:val="16"/>
        </w:rPr>
        <w:t xml:space="preserve">  </w:t>
      </w:r>
      <w:r w:rsidRPr="00B33A78" w:rsidDel="00131C4B">
        <w:rPr>
          <w:rFonts w:cstheme="minorHAnsi"/>
          <w:sz w:val="16"/>
          <w:szCs w:val="16"/>
        </w:rPr>
        <w:t xml:space="preserve"> </w:t>
      </w:r>
      <w:r w:rsidRPr="00B33A78">
        <w:rPr>
          <w:rFonts w:cstheme="minorHAnsi"/>
          <w:sz w:val="16"/>
          <w:szCs w:val="16"/>
        </w:rPr>
        <w:t>(accessed 30/07/2021)</w:t>
      </w:r>
    </w:p>
  </w:footnote>
  <w:footnote w:id="11">
    <w:p w14:paraId="7FD0E948" w14:textId="77777777" w:rsidR="0069226E" w:rsidRPr="00AF06C1" w:rsidRDefault="0069226E" w:rsidP="00E32F37">
      <w:pPr>
        <w:pStyle w:val="FootnoteText"/>
        <w:rPr>
          <w:sz w:val="16"/>
          <w:szCs w:val="16"/>
        </w:rPr>
      </w:pPr>
      <w:r w:rsidRPr="00B33A78">
        <w:rPr>
          <w:rStyle w:val="FootnoteReference"/>
          <w:sz w:val="16"/>
          <w:szCs w:val="16"/>
        </w:rPr>
        <w:footnoteRef/>
      </w:r>
      <w:r w:rsidRPr="00B33A78">
        <w:rPr>
          <w:sz w:val="16"/>
          <w:szCs w:val="16"/>
        </w:rPr>
        <w:t xml:space="preserve"> https://stemecosystems.org/</w:t>
      </w:r>
    </w:p>
  </w:footnote>
  <w:footnote w:id="12">
    <w:p w14:paraId="0C926FA9" w14:textId="77777777" w:rsidR="0069226E" w:rsidRPr="00B33A78" w:rsidRDefault="0069226E">
      <w:pPr>
        <w:pStyle w:val="FootnoteText"/>
        <w:rPr>
          <w:sz w:val="16"/>
          <w:szCs w:val="16"/>
        </w:rPr>
      </w:pPr>
      <w:r w:rsidRPr="00B33A78">
        <w:rPr>
          <w:rStyle w:val="FootnoteReference"/>
          <w:sz w:val="16"/>
          <w:szCs w:val="16"/>
        </w:rPr>
        <w:footnoteRef/>
      </w:r>
      <w:r w:rsidRPr="00B33A78">
        <w:rPr>
          <w:sz w:val="16"/>
          <w:szCs w:val="16"/>
        </w:rPr>
        <w:t xml:space="preserve"> </w:t>
      </w:r>
      <w:r w:rsidRPr="00B33A78">
        <w:rPr>
          <w:rFonts w:cs="Arial"/>
          <w:color w:val="202124"/>
          <w:sz w:val="16"/>
          <w:szCs w:val="16"/>
          <w:shd w:val="clear" w:color="auto" w:fill="FFFFFF"/>
        </w:rPr>
        <w:t xml:space="preserve">Bronfenbrenner, </w:t>
      </w:r>
      <w:proofErr w:type="spellStart"/>
      <w:r w:rsidRPr="00B33A78">
        <w:rPr>
          <w:rFonts w:cs="Arial"/>
          <w:color w:val="202124"/>
          <w:sz w:val="16"/>
          <w:szCs w:val="16"/>
          <w:shd w:val="clear" w:color="auto" w:fill="FFFFFF"/>
        </w:rPr>
        <w:t>Urie</w:t>
      </w:r>
      <w:proofErr w:type="spellEnd"/>
      <w:r w:rsidRPr="00B33A78">
        <w:rPr>
          <w:rFonts w:cs="Arial"/>
          <w:color w:val="202124"/>
          <w:sz w:val="16"/>
          <w:szCs w:val="16"/>
          <w:shd w:val="clear" w:color="auto" w:fill="FFFFFF"/>
        </w:rPr>
        <w:t xml:space="preserve">. 1979 </w:t>
      </w:r>
      <w:r w:rsidRPr="00B33A78">
        <w:rPr>
          <w:rFonts w:cs="Arial"/>
          <w:i/>
          <w:color w:val="202124"/>
          <w:sz w:val="16"/>
          <w:szCs w:val="16"/>
          <w:shd w:val="clear" w:color="auto" w:fill="FFFFFF"/>
        </w:rPr>
        <w:t>The Ecology of Human Development</w:t>
      </w:r>
      <w:r w:rsidRPr="00B33A78">
        <w:rPr>
          <w:rFonts w:cs="Arial"/>
          <w:color w:val="202124"/>
          <w:sz w:val="16"/>
          <w:szCs w:val="16"/>
          <w:shd w:val="clear" w:color="auto" w:fill="FFFFFF"/>
        </w:rPr>
        <w:t>. Harvard University Press</w:t>
      </w:r>
    </w:p>
  </w:footnote>
  <w:footnote w:id="13">
    <w:p w14:paraId="68D26DA6" w14:textId="77777777" w:rsidR="0069226E" w:rsidRPr="00B33A78" w:rsidRDefault="0069226E" w:rsidP="00842EF8">
      <w:pPr>
        <w:pStyle w:val="FootnoteText"/>
        <w:rPr>
          <w:sz w:val="16"/>
          <w:szCs w:val="16"/>
        </w:rPr>
      </w:pPr>
      <w:r w:rsidRPr="00B33A78">
        <w:rPr>
          <w:rStyle w:val="FootnoteReference"/>
          <w:sz w:val="16"/>
          <w:szCs w:val="16"/>
        </w:rPr>
        <w:footnoteRef/>
      </w:r>
      <w:r w:rsidRPr="00B33A78">
        <w:rPr>
          <w:sz w:val="16"/>
          <w:szCs w:val="16"/>
        </w:rPr>
        <w:t xml:space="preserve"> </w:t>
      </w:r>
      <w:r w:rsidRPr="00B33A78">
        <w:rPr>
          <w:rFonts w:cstheme="minorHAnsi"/>
          <w:sz w:val="16"/>
          <w:szCs w:val="16"/>
        </w:rPr>
        <w:t xml:space="preserve">Hannon, V. </w:t>
      </w:r>
      <w:r w:rsidRPr="00B33A78">
        <w:rPr>
          <w:rFonts w:cstheme="minorHAnsi"/>
          <w:i/>
          <w:sz w:val="16"/>
          <w:szCs w:val="16"/>
        </w:rPr>
        <w:t>et al</w:t>
      </w:r>
      <w:r w:rsidRPr="00B33A78">
        <w:rPr>
          <w:rFonts w:cstheme="minorHAnsi"/>
          <w:sz w:val="16"/>
          <w:szCs w:val="16"/>
        </w:rPr>
        <w:t xml:space="preserve">. 2019 </w:t>
      </w:r>
      <w:r w:rsidRPr="00B33A78">
        <w:rPr>
          <w:rFonts w:cstheme="minorHAnsi"/>
          <w:i/>
          <w:sz w:val="16"/>
          <w:szCs w:val="16"/>
        </w:rPr>
        <w:t>Local learning ecosystems: emerging models</w:t>
      </w:r>
      <w:r w:rsidRPr="00B33A78">
        <w:rPr>
          <w:rFonts w:cstheme="minorHAnsi"/>
          <w:sz w:val="16"/>
          <w:szCs w:val="16"/>
        </w:rPr>
        <w:t>, Innovation Unit, WISE</w:t>
      </w:r>
    </w:p>
  </w:footnote>
  <w:footnote w:id="14">
    <w:p w14:paraId="6BC56F8A" w14:textId="77777777" w:rsidR="0069226E" w:rsidRPr="00AF06C1" w:rsidRDefault="0069226E">
      <w:pPr>
        <w:pStyle w:val="FootnoteText"/>
        <w:rPr>
          <w:sz w:val="16"/>
          <w:szCs w:val="16"/>
        </w:rPr>
      </w:pPr>
      <w:r w:rsidRPr="00B33A78">
        <w:rPr>
          <w:rStyle w:val="FootnoteReference"/>
          <w:sz w:val="16"/>
          <w:szCs w:val="16"/>
        </w:rPr>
        <w:footnoteRef/>
      </w:r>
      <w:r w:rsidRPr="00B33A78">
        <w:rPr>
          <w:sz w:val="16"/>
          <w:szCs w:val="16"/>
        </w:rPr>
        <w:t xml:space="preserve"> Meador, Amy et al. (2016). </w:t>
      </w:r>
      <w:r w:rsidRPr="00B33A78">
        <w:rPr>
          <w:i/>
          <w:sz w:val="16"/>
          <w:szCs w:val="16"/>
        </w:rPr>
        <w:t>Comparing 2 National Organization-Level Workplace Health Promotion and Improvement Tools</w:t>
      </w:r>
      <w:r w:rsidRPr="00B33A78">
        <w:rPr>
          <w:sz w:val="16"/>
          <w:szCs w:val="16"/>
        </w:rPr>
        <w:t>, 2013-2015. Preventing chronic disease. 13. 10.5888/pcd13.160164.</w:t>
      </w:r>
    </w:p>
  </w:footnote>
  <w:footnote w:id="15">
    <w:p w14:paraId="1054F31A" w14:textId="77777777" w:rsidR="0069226E" w:rsidRPr="00B33A78" w:rsidRDefault="0069226E" w:rsidP="00766FC7">
      <w:pPr>
        <w:pStyle w:val="FootnoteText"/>
        <w:rPr>
          <w:sz w:val="16"/>
          <w:szCs w:val="16"/>
        </w:rPr>
      </w:pPr>
      <w:r w:rsidRPr="00B33A78">
        <w:rPr>
          <w:rStyle w:val="FootnoteReference"/>
          <w:sz w:val="16"/>
          <w:szCs w:val="16"/>
        </w:rPr>
        <w:footnoteRef/>
      </w:r>
      <w:r w:rsidRPr="00B33A78">
        <w:rPr>
          <w:sz w:val="16"/>
          <w:szCs w:val="16"/>
        </w:rPr>
        <w:t xml:space="preserve"> https://stemecosystems.org/</w:t>
      </w:r>
    </w:p>
  </w:footnote>
  <w:footnote w:id="16">
    <w:p w14:paraId="25FEEA90" w14:textId="77777777" w:rsidR="0069226E" w:rsidRPr="00B33A78" w:rsidRDefault="0069226E" w:rsidP="00766FC7">
      <w:pPr>
        <w:pStyle w:val="FootnoteText"/>
        <w:rPr>
          <w:sz w:val="16"/>
          <w:szCs w:val="16"/>
        </w:rPr>
      </w:pPr>
      <w:r w:rsidRPr="00B33A78">
        <w:rPr>
          <w:rStyle w:val="FootnoteReference"/>
          <w:sz w:val="16"/>
          <w:szCs w:val="16"/>
        </w:rPr>
        <w:footnoteRef/>
      </w:r>
      <w:r w:rsidRPr="00B33A78">
        <w:rPr>
          <w:sz w:val="16"/>
          <w:szCs w:val="16"/>
        </w:rPr>
        <w:t xml:space="preserve"> </w:t>
      </w:r>
      <w:proofErr w:type="spellStart"/>
      <w:r w:rsidRPr="00B33A78">
        <w:rPr>
          <w:rFonts w:cstheme="minorHAnsi"/>
          <w:sz w:val="16"/>
          <w:szCs w:val="16"/>
        </w:rPr>
        <w:t>Traphagen</w:t>
      </w:r>
      <w:proofErr w:type="spellEnd"/>
      <w:r w:rsidRPr="00B33A78">
        <w:rPr>
          <w:rFonts w:cstheme="minorHAnsi"/>
          <w:sz w:val="16"/>
          <w:szCs w:val="16"/>
        </w:rPr>
        <w:t xml:space="preserve">, K. and </w:t>
      </w:r>
      <w:proofErr w:type="spellStart"/>
      <w:r w:rsidRPr="00B33A78">
        <w:rPr>
          <w:rFonts w:cstheme="minorHAnsi"/>
          <w:sz w:val="16"/>
          <w:szCs w:val="16"/>
        </w:rPr>
        <w:t>Traill</w:t>
      </w:r>
      <w:proofErr w:type="spellEnd"/>
      <w:r w:rsidRPr="00B33A78">
        <w:rPr>
          <w:rFonts w:cstheme="minorHAnsi"/>
          <w:sz w:val="16"/>
          <w:szCs w:val="16"/>
        </w:rPr>
        <w:t xml:space="preserve">, S. 2014 </w:t>
      </w:r>
      <w:r w:rsidRPr="00B33A78">
        <w:rPr>
          <w:rFonts w:cstheme="minorHAnsi"/>
          <w:i/>
          <w:sz w:val="16"/>
          <w:szCs w:val="16"/>
        </w:rPr>
        <w:t>Working paper: How cross-sector collaborations are advancing STEM learning</w:t>
      </w:r>
      <w:r w:rsidRPr="00B33A78">
        <w:rPr>
          <w:rFonts w:cstheme="minorHAnsi"/>
          <w:sz w:val="16"/>
          <w:szCs w:val="16"/>
        </w:rPr>
        <w:t xml:space="preserve">. The Noyce Foundation.  Available from: </w:t>
      </w:r>
      <w:hyperlink r:id="rId9" w:history="1">
        <w:r w:rsidRPr="00B33A78">
          <w:rPr>
            <w:rStyle w:val="Hyperlink"/>
            <w:rFonts w:cstheme="minorHAnsi"/>
            <w:sz w:val="16"/>
            <w:szCs w:val="16"/>
          </w:rPr>
          <w:t>https://smile.oregonstate.edu/sites/smile.oregonstate.edu/files/stem_ecosystems_report_execsum_140128.pdf</w:t>
        </w:r>
      </w:hyperlink>
      <w:r w:rsidRPr="00B33A78">
        <w:rPr>
          <w:rFonts w:cstheme="minorHAnsi"/>
          <w:sz w:val="16"/>
          <w:szCs w:val="16"/>
        </w:rPr>
        <w:t xml:space="preserve">  </w:t>
      </w:r>
      <w:r w:rsidRPr="00B33A78" w:rsidDel="00131C4B">
        <w:rPr>
          <w:rFonts w:cstheme="minorHAnsi"/>
          <w:sz w:val="16"/>
          <w:szCs w:val="16"/>
        </w:rPr>
        <w:t xml:space="preserve"> </w:t>
      </w:r>
      <w:r w:rsidRPr="00B33A78">
        <w:rPr>
          <w:rFonts w:cstheme="minorHAnsi"/>
          <w:sz w:val="16"/>
          <w:szCs w:val="16"/>
        </w:rPr>
        <w:t xml:space="preserve">(accessed 30/07/2021); Vance S et al 2016 </w:t>
      </w:r>
      <w:r w:rsidRPr="00B33A78">
        <w:rPr>
          <w:rFonts w:cstheme="minorHAnsi"/>
          <w:i/>
          <w:sz w:val="16"/>
          <w:szCs w:val="16"/>
        </w:rPr>
        <w:t>Designing for Success: Developing a STEM Ecosystem</w:t>
      </w:r>
      <w:r w:rsidRPr="00B33A78">
        <w:rPr>
          <w:rFonts w:cstheme="minorHAnsi"/>
          <w:sz w:val="16"/>
          <w:szCs w:val="16"/>
        </w:rPr>
        <w:t>. University of San Diego; Hannon V et al 2019 Local learning ecosystems: emerging models, Innovation Unit, WISE</w:t>
      </w:r>
    </w:p>
  </w:footnote>
  <w:footnote w:id="17">
    <w:p w14:paraId="3F79600B" w14:textId="77777777" w:rsidR="0069226E" w:rsidRPr="00B33A78" w:rsidRDefault="0069226E" w:rsidP="00A422AD">
      <w:pPr>
        <w:pStyle w:val="FootnoteText"/>
        <w:rPr>
          <w:sz w:val="16"/>
          <w:szCs w:val="16"/>
        </w:rPr>
      </w:pPr>
      <w:r w:rsidRPr="00B33A78">
        <w:rPr>
          <w:rStyle w:val="FootnoteReference"/>
          <w:sz w:val="16"/>
          <w:szCs w:val="16"/>
        </w:rPr>
        <w:footnoteRef/>
      </w:r>
      <w:r w:rsidRPr="00B33A78">
        <w:rPr>
          <w:sz w:val="16"/>
          <w:szCs w:val="16"/>
        </w:rPr>
        <w:t xml:space="preserve"> </w:t>
      </w:r>
      <w:hyperlink r:id="rId10" w:history="1">
        <w:r w:rsidRPr="00B33A78">
          <w:rPr>
            <w:rStyle w:val="Hyperlink"/>
            <w:sz w:val="16"/>
            <w:szCs w:val="16"/>
          </w:rPr>
          <w:t xml:space="preserve">Innovation Ecosystem Maturity. I do not believe in comparing different… | by Monika </w:t>
        </w:r>
        <w:proofErr w:type="spellStart"/>
        <w:r w:rsidRPr="00B33A78">
          <w:rPr>
            <w:rStyle w:val="Hyperlink"/>
            <w:sz w:val="16"/>
            <w:szCs w:val="16"/>
          </w:rPr>
          <w:t>Rozalska-Lilo</w:t>
        </w:r>
        <w:proofErr w:type="spellEnd"/>
        <w:r w:rsidRPr="00B33A78">
          <w:rPr>
            <w:rStyle w:val="Hyperlink"/>
            <w:sz w:val="16"/>
            <w:szCs w:val="16"/>
          </w:rPr>
          <w:t xml:space="preserve"> | CREATORS | Medium</w:t>
        </w:r>
      </w:hyperlink>
    </w:p>
  </w:footnote>
  <w:footnote w:id="18">
    <w:p w14:paraId="2E6655A5" w14:textId="77777777" w:rsidR="0069226E" w:rsidRPr="001E0EDC" w:rsidRDefault="0069226E" w:rsidP="00A422AD">
      <w:pPr>
        <w:pStyle w:val="FootnoteText"/>
        <w:rPr>
          <w:sz w:val="16"/>
          <w:szCs w:val="16"/>
        </w:rPr>
      </w:pPr>
      <w:r w:rsidRPr="00B33A78">
        <w:rPr>
          <w:rStyle w:val="FootnoteReference"/>
          <w:sz w:val="16"/>
          <w:szCs w:val="16"/>
        </w:rPr>
        <w:footnoteRef/>
      </w:r>
      <w:r w:rsidRPr="00B33A78">
        <w:rPr>
          <w:sz w:val="16"/>
          <w:szCs w:val="16"/>
        </w:rPr>
        <w:t xml:space="preserve"> </w:t>
      </w:r>
      <w:proofErr w:type="spellStart"/>
      <w:r w:rsidRPr="00B33A78">
        <w:rPr>
          <w:sz w:val="16"/>
          <w:szCs w:val="16"/>
        </w:rPr>
        <w:t>Acaroglu</w:t>
      </w:r>
      <w:proofErr w:type="spellEnd"/>
      <w:r w:rsidRPr="00B33A78">
        <w:rPr>
          <w:sz w:val="16"/>
          <w:szCs w:val="16"/>
        </w:rPr>
        <w:t xml:space="preserve">, Leyla 2017 </w:t>
      </w:r>
      <w:r w:rsidRPr="00B33A78">
        <w:rPr>
          <w:i/>
          <w:sz w:val="16"/>
          <w:szCs w:val="16"/>
        </w:rPr>
        <w:t>Tools for systems thinkers: 6 fundamental concepts of systems thinking</w:t>
      </w:r>
      <w:r w:rsidRPr="00B33A78">
        <w:rPr>
          <w:sz w:val="16"/>
          <w:szCs w:val="16"/>
        </w:rPr>
        <w:t xml:space="preserve"> available on </w:t>
      </w:r>
      <w:hyperlink r:id="rId11" w:history="1">
        <w:r w:rsidRPr="00B33A78">
          <w:rPr>
            <w:rStyle w:val="Hyperlink"/>
            <w:sz w:val="16"/>
            <w:szCs w:val="16"/>
          </w:rPr>
          <w:t>https://medium.com/disruptive-design/tools-for-systems-thinkers-the-6-fundamental-concepts-of-systems-thinking-379cdac3dc6a</w:t>
        </w:r>
      </w:hyperlink>
      <w:r w:rsidRPr="00B33A78">
        <w:rPr>
          <w:sz w:val="16"/>
          <w:szCs w:val="16"/>
        </w:rPr>
        <w:t xml:space="preserve"> (accessed 4/12/2021)</w:t>
      </w:r>
    </w:p>
  </w:footnote>
  <w:footnote w:id="19">
    <w:p w14:paraId="26F07801" w14:textId="77777777" w:rsidR="0069226E" w:rsidRPr="00B33A78" w:rsidRDefault="0069226E" w:rsidP="00A00C0C">
      <w:pPr>
        <w:pStyle w:val="FootnoteText"/>
        <w:rPr>
          <w:sz w:val="16"/>
          <w:szCs w:val="16"/>
        </w:rPr>
      </w:pPr>
      <w:r w:rsidRPr="00B33A78">
        <w:rPr>
          <w:rStyle w:val="FootnoteReference"/>
          <w:sz w:val="16"/>
          <w:szCs w:val="16"/>
        </w:rPr>
        <w:footnoteRef/>
      </w:r>
      <w:r w:rsidRPr="00B33A78">
        <w:rPr>
          <w:sz w:val="16"/>
          <w:szCs w:val="16"/>
        </w:rPr>
        <w:t xml:space="preserve"> </w:t>
      </w:r>
      <w:proofErr w:type="spellStart"/>
      <w:r w:rsidRPr="00B33A78">
        <w:rPr>
          <w:rFonts w:cstheme="minorHAnsi"/>
          <w:sz w:val="16"/>
          <w:szCs w:val="16"/>
        </w:rPr>
        <w:t>Traphagen</w:t>
      </w:r>
      <w:proofErr w:type="spellEnd"/>
      <w:r w:rsidRPr="00B33A78">
        <w:rPr>
          <w:rFonts w:cstheme="minorHAnsi"/>
          <w:sz w:val="16"/>
          <w:szCs w:val="16"/>
        </w:rPr>
        <w:t xml:space="preserve">, K. and </w:t>
      </w:r>
      <w:proofErr w:type="spellStart"/>
      <w:r w:rsidRPr="00B33A78">
        <w:rPr>
          <w:rFonts w:cstheme="minorHAnsi"/>
          <w:sz w:val="16"/>
          <w:szCs w:val="16"/>
        </w:rPr>
        <w:t>Traill</w:t>
      </w:r>
      <w:proofErr w:type="spellEnd"/>
      <w:r w:rsidRPr="00B33A78">
        <w:rPr>
          <w:rFonts w:cstheme="minorHAnsi"/>
          <w:sz w:val="16"/>
          <w:szCs w:val="16"/>
        </w:rPr>
        <w:t xml:space="preserve">, S. 2014 </w:t>
      </w:r>
    </w:p>
  </w:footnote>
  <w:footnote w:id="20">
    <w:p w14:paraId="723888C4" w14:textId="77777777" w:rsidR="0069226E" w:rsidRPr="00B33A78" w:rsidRDefault="0069226E" w:rsidP="00831703">
      <w:pPr>
        <w:pStyle w:val="FootnoteText"/>
        <w:rPr>
          <w:sz w:val="16"/>
          <w:szCs w:val="16"/>
        </w:rPr>
      </w:pPr>
      <w:r w:rsidRPr="00B33A78">
        <w:rPr>
          <w:rStyle w:val="FootnoteReference"/>
          <w:sz w:val="16"/>
          <w:szCs w:val="16"/>
        </w:rPr>
        <w:footnoteRef/>
      </w:r>
      <w:r w:rsidRPr="00B33A78">
        <w:rPr>
          <w:sz w:val="16"/>
          <w:szCs w:val="16"/>
        </w:rPr>
        <w:t xml:space="preserve"> </w:t>
      </w:r>
      <w:r w:rsidRPr="00B33A78">
        <w:rPr>
          <w:rFonts w:cstheme="minorHAnsi"/>
          <w:sz w:val="16"/>
          <w:szCs w:val="16"/>
        </w:rPr>
        <w:t xml:space="preserve">Allen, S. and Peterman, K. 2019 “Evaluating informal STEM education issues and challenges in context”. In A.C. Fu, A. Kannan and R. J. </w:t>
      </w:r>
      <w:proofErr w:type="spellStart"/>
      <w:r w:rsidRPr="00B33A78">
        <w:rPr>
          <w:rFonts w:cstheme="minorHAnsi"/>
          <w:sz w:val="16"/>
          <w:szCs w:val="16"/>
        </w:rPr>
        <w:t>Shavelson</w:t>
      </w:r>
      <w:proofErr w:type="spellEnd"/>
      <w:r w:rsidRPr="00B33A78">
        <w:rPr>
          <w:rFonts w:cstheme="minorHAnsi"/>
          <w:sz w:val="16"/>
          <w:szCs w:val="16"/>
        </w:rPr>
        <w:t xml:space="preserve"> (Eds.) </w:t>
      </w:r>
      <w:r w:rsidRPr="00B33A78">
        <w:rPr>
          <w:rFonts w:cstheme="minorHAnsi"/>
          <w:i/>
          <w:sz w:val="16"/>
          <w:szCs w:val="16"/>
        </w:rPr>
        <w:t>Evaluation in Informal Science, Technology, Engineering and Mathematics Education. New Directions for Evaluation</w:t>
      </w:r>
      <w:r w:rsidRPr="00B33A78">
        <w:rPr>
          <w:rFonts w:cstheme="minorHAnsi"/>
          <w:sz w:val="16"/>
          <w:szCs w:val="16"/>
        </w:rPr>
        <w:t>, 161, 17-33</w:t>
      </w:r>
    </w:p>
  </w:footnote>
  <w:footnote w:id="21">
    <w:p w14:paraId="7DE3AF33" w14:textId="77777777" w:rsidR="0069226E" w:rsidRPr="00B33A78" w:rsidRDefault="0069226E" w:rsidP="001E0EDC">
      <w:pPr>
        <w:pStyle w:val="FootnoteText"/>
        <w:ind w:left="4111" w:right="-330"/>
        <w:rPr>
          <w:sz w:val="16"/>
          <w:szCs w:val="16"/>
        </w:rPr>
      </w:pPr>
      <w:r w:rsidRPr="00B33A78">
        <w:rPr>
          <w:rStyle w:val="FootnoteReference"/>
          <w:sz w:val="16"/>
          <w:szCs w:val="16"/>
        </w:rPr>
        <w:footnoteRef/>
      </w:r>
      <w:r w:rsidRPr="00B33A78">
        <w:rPr>
          <w:sz w:val="16"/>
          <w:szCs w:val="16"/>
        </w:rPr>
        <w:t xml:space="preserve"> </w:t>
      </w:r>
      <w:r w:rsidRPr="00B33A78">
        <w:rPr>
          <w:rFonts w:eastAsia="Times New Roman" w:cs="Arial"/>
          <w:color w:val="222222"/>
          <w:sz w:val="16"/>
          <w:szCs w:val="16"/>
          <w:lang w:eastAsia="en-AU"/>
        </w:rPr>
        <w:t>National Research Council 2014. </w:t>
      </w:r>
      <w:r w:rsidRPr="00B33A78">
        <w:rPr>
          <w:rFonts w:eastAsia="Times New Roman" w:cs="Arial"/>
          <w:i/>
          <w:iCs/>
          <w:color w:val="222222"/>
          <w:sz w:val="16"/>
          <w:szCs w:val="16"/>
          <w:lang w:eastAsia="en-AU"/>
        </w:rPr>
        <w:t>STEM learning is everywhere: Summary of a convocation on building learning systems.</w:t>
      </w:r>
      <w:r w:rsidRPr="00B33A78">
        <w:rPr>
          <w:rFonts w:eastAsia="Times New Roman" w:cs="Arial"/>
          <w:color w:val="222222"/>
          <w:sz w:val="16"/>
          <w:szCs w:val="16"/>
          <w:lang w:eastAsia="en-AU"/>
        </w:rPr>
        <w:t> Washington DC: The National Academies</w:t>
      </w:r>
    </w:p>
  </w:footnote>
  <w:footnote w:id="22">
    <w:p w14:paraId="22C53C3A" w14:textId="77777777" w:rsidR="0069226E" w:rsidRPr="00B33A78" w:rsidRDefault="0069226E" w:rsidP="00710693">
      <w:pPr>
        <w:pStyle w:val="FootnoteText"/>
        <w:rPr>
          <w:rStyle w:val="FootnoteReference"/>
          <w:rFonts w:cstheme="majorHAnsi"/>
          <w:sz w:val="16"/>
          <w:szCs w:val="16"/>
          <w:vertAlign w:val="baseline"/>
        </w:rPr>
      </w:pPr>
      <w:r w:rsidRPr="00B33A78">
        <w:rPr>
          <w:rStyle w:val="FootnoteReference"/>
          <w:rFonts w:eastAsia="Calibri Light" w:cstheme="majorHAnsi"/>
          <w:sz w:val="16"/>
          <w:szCs w:val="16"/>
        </w:rPr>
        <w:footnoteRef/>
      </w:r>
      <w:r w:rsidRPr="00B33A78">
        <w:rPr>
          <w:rStyle w:val="FootnoteReference"/>
          <w:rFonts w:eastAsia="Calibri Light" w:cstheme="majorHAnsi"/>
          <w:sz w:val="16"/>
          <w:szCs w:val="16"/>
          <w:vertAlign w:val="baseline"/>
        </w:rPr>
        <w:t xml:space="preserve"> Regional Australia Institute &amp; National Broadband Network (2016). The future of work: setting kids up for success. Canberra, Regional Australia Institute.</w:t>
      </w:r>
    </w:p>
  </w:footnote>
  <w:footnote w:id="23">
    <w:p w14:paraId="03A44AED" w14:textId="77777777" w:rsidR="0069226E" w:rsidRPr="00B33A78" w:rsidRDefault="0069226E" w:rsidP="00710693">
      <w:pPr>
        <w:pStyle w:val="FootnoteText"/>
        <w:rPr>
          <w:rStyle w:val="FootnoteReference"/>
          <w:rFonts w:cstheme="majorHAnsi"/>
          <w:sz w:val="16"/>
          <w:szCs w:val="16"/>
          <w:vertAlign w:val="baseline"/>
        </w:rPr>
      </w:pPr>
      <w:r w:rsidRPr="00B33A78">
        <w:rPr>
          <w:rStyle w:val="FootnoteReference"/>
          <w:rFonts w:eastAsia="Calibri Light" w:cstheme="majorHAnsi"/>
          <w:sz w:val="16"/>
          <w:szCs w:val="16"/>
        </w:rPr>
        <w:footnoteRef/>
      </w:r>
      <w:r w:rsidRPr="00B33A78">
        <w:rPr>
          <w:rStyle w:val="FootnoteReference"/>
          <w:rFonts w:eastAsia="Calibri Light" w:cstheme="majorHAnsi"/>
          <w:sz w:val="16"/>
          <w:szCs w:val="16"/>
        </w:rPr>
        <w:t xml:space="preserve"> </w:t>
      </w:r>
      <w:r w:rsidRPr="00B33A78">
        <w:rPr>
          <w:rStyle w:val="FootnoteReference"/>
          <w:rFonts w:eastAsia="Calibri Light" w:cstheme="majorHAnsi"/>
          <w:sz w:val="16"/>
          <w:szCs w:val="16"/>
          <w:vertAlign w:val="baseline"/>
        </w:rPr>
        <w:t>Foundation for Young Australians (2017). The New Basics: Big data reveals the skills young people need for the New Work Order. (pp.7)</w:t>
      </w:r>
    </w:p>
  </w:footnote>
  <w:footnote w:id="24">
    <w:p w14:paraId="50DB0F02" w14:textId="77777777" w:rsidR="0069226E" w:rsidRPr="00EE3718" w:rsidRDefault="0069226E" w:rsidP="00710693">
      <w:pPr>
        <w:pStyle w:val="FootnoteText"/>
        <w:rPr>
          <w:rFonts w:cstheme="majorHAnsi"/>
          <w:sz w:val="18"/>
          <w:szCs w:val="18"/>
        </w:rPr>
      </w:pPr>
      <w:r w:rsidRPr="00B33A78">
        <w:rPr>
          <w:rStyle w:val="FootnoteReference"/>
          <w:rFonts w:eastAsia="Calibri Light" w:cstheme="majorHAnsi"/>
          <w:sz w:val="16"/>
          <w:szCs w:val="16"/>
        </w:rPr>
        <w:footnoteRef/>
      </w:r>
      <w:r w:rsidRPr="00B33A78">
        <w:rPr>
          <w:rFonts w:eastAsia="Calibri Light" w:cstheme="majorHAnsi"/>
          <w:sz w:val="16"/>
          <w:szCs w:val="16"/>
          <w:vertAlign w:val="superscript"/>
        </w:rPr>
        <w:t xml:space="preserve"> </w:t>
      </w:r>
      <w:r w:rsidRPr="00B33A78">
        <w:rPr>
          <w:rStyle w:val="FootnoteReference"/>
          <w:rFonts w:eastAsia="Calibri Light" w:cstheme="majorHAnsi"/>
          <w:sz w:val="16"/>
          <w:szCs w:val="16"/>
          <w:vertAlign w:val="baseline"/>
        </w:rPr>
        <w:t>Office of the Chief Scientist (2015). Transforming STEM teaching in Australian primary schools: everybody’s business. Canberra, Department of Industry, Innovation and Science.</w:t>
      </w:r>
    </w:p>
  </w:footnote>
  <w:footnote w:id="25">
    <w:p w14:paraId="7EDBA04E" w14:textId="77777777" w:rsidR="0069226E" w:rsidRPr="00B33A78" w:rsidRDefault="0069226E" w:rsidP="000B1C27">
      <w:pPr>
        <w:pStyle w:val="FootnoteText"/>
        <w:ind w:left="4395" w:right="-472"/>
        <w:rPr>
          <w:sz w:val="16"/>
          <w:szCs w:val="16"/>
        </w:rPr>
      </w:pPr>
      <w:r w:rsidRPr="00B33A78">
        <w:rPr>
          <w:rStyle w:val="FootnoteReference"/>
          <w:sz w:val="16"/>
          <w:szCs w:val="16"/>
        </w:rPr>
        <w:footnoteRef/>
      </w:r>
      <w:r w:rsidRPr="00B33A78">
        <w:rPr>
          <w:sz w:val="16"/>
          <w:szCs w:val="16"/>
        </w:rPr>
        <w:t xml:space="preserve"> </w:t>
      </w:r>
      <w:r w:rsidRPr="00B33A78">
        <w:rPr>
          <w:rFonts w:cs="Arial"/>
          <w:color w:val="222222"/>
          <w:sz w:val="16"/>
          <w:szCs w:val="16"/>
          <w:shd w:val="clear" w:color="auto" w:fill="FFFFFF"/>
        </w:rPr>
        <w:t>Bevan, B., Garibay, C. and Menezes, S. 2018 </w:t>
      </w:r>
      <w:proofErr w:type="gramStart"/>
      <w:r w:rsidRPr="00B33A78">
        <w:rPr>
          <w:rFonts w:cs="Arial"/>
          <w:i/>
          <w:iCs/>
          <w:color w:val="222222"/>
          <w:sz w:val="16"/>
          <w:szCs w:val="16"/>
          <w:shd w:val="clear" w:color="auto" w:fill="FFFFFF"/>
        </w:rPr>
        <w:t>What</w:t>
      </w:r>
      <w:proofErr w:type="gramEnd"/>
      <w:r w:rsidRPr="00B33A78">
        <w:rPr>
          <w:rFonts w:cs="Arial"/>
          <w:i/>
          <w:iCs/>
          <w:color w:val="222222"/>
          <w:sz w:val="16"/>
          <w:szCs w:val="16"/>
          <w:shd w:val="clear" w:color="auto" w:fill="FFFFFF"/>
        </w:rPr>
        <w:t xml:space="preserve"> is a STEM learning ecosystem?</w:t>
      </w:r>
      <w:r w:rsidRPr="00B33A78">
        <w:rPr>
          <w:rFonts w:cs="Arial"/>
          <w:color w:val="222222"/>
          <w:sz w:val="16"/>
          <w:szCs w:val="16"/>
          <w:shd w:val="clear" w:color="auto" w:fill="FFFFFF"/>
        </w:rPr>
        <w:t> Available from: </w:t>
      </w:r>
      <w:hyperlink r:id="rId12" w:tgtFrame="_blank" w:history="1">
        <w:r w:rsidRPr="00B33A78">
          <w:rPr>
            <w:rStyle w:val="Hyperlink"/>
            <w:rFonts w:cs="Arial"/>
            <w:color w:val="1155CC"/>
            <w:sz w:val="16"/>
            <w:szCs w:val="16"/>
            <w:shd w:val="clear" w:color="auto" w:fill="FFFFFF"/>
          </w:rPr>
          <w:t>https://www.informalscience.org/sites/default/files/BP-7-STEM-Learning-Ecosystem.pdf</w:t>
        </w:r>
      </w:hyperlink>
    </w:p>
  </w:footnote>
  <w:footnote w:id="26">
    <w:p w14:paraId="4AA1D5B5" w14:textId="77777777" w:rsidR="0069226E" w:rsidRPr="00B33A78" w:rsidRDefault="0069226E" w:rsidP="0016414A">
      <w:pPr>
        <w:pStyle w:val="FootnoteText"/>
        <w:rPr>
          <w:sz w:val="16"/>
          <w:szCs w:val="16"/>
        </w:rPr>
      </w:pPr>
      <w:r w:rsidRPr="00B33A78">
        <w:rPr>
          <w:rStyle w:val="FootnoteReference"/>
          <w:sz w:val="16"/>
          <w:szCs w:val="16"/>
        </w:rPr>
        <w:footnoteRef/>
      </w:r>
      <w:r w:rsidRPr="00B33A78">
        <w:rPr>
          <w:sz w:val="16"/>
          <w:szCs w:val="16"/>
        </w:rPr>
        <w:t xml:space="preserve"> An incursion can be defined as an outside organisation visiting a school to deliver education during school hours (including virtual delivery) and an excursion can include students visiting a workplace, museum, university, or specialised educational centre. Source: Department of Education, Skills and Employment 2021 </w:t>
      </w:r>
      <w:r w:rsidRPr="00B33A78">
        <w:rPr>
          <w:i/>
          <w:sz w:val="16"/>
          <w:szCs w:val="16"/>
        </w:rPr>
        <w:t>Different kinds of STEM education initiatives</w:t>
      </w:r>
      <w:r w:rsidRPr="00B33A78">
        <w:rPr>
          <w:sz w:val="16"/>
          <w:szCs w:val="16"/>
        </w:rPr>
        <w:t xml:space="preserve">. Available from: </w:t>
      </w:r>
      <w:hyperlink r:id="rId13" w:history="1">
        <w:r w:rsidRPr="00B33A78">
          <w:rPr>
            <w:rStyle w:val="Hyperlink"/>
            <w:sz w:val="16"/>
            <w:szCs w:val="16"/>
          </w:rPr>
          <w:t>https://www.dese.gov.au/australian-curriculum/national-stem-education-resources-toolkit/i-want-know-about-stem-education/different-kinds-stem-education-initiatives/</w:t>
        </w:r>
      </w:hyperlink>
      <w:r w:rsidRPr="00B33A78">
        <w:rPr>
          <w:sz w:val="16"/>
          <w:szCs w:val="16"/>
        </w:rPr>
        <w:t xml:space="preserve"> (accessed 16/09/2021)</w:t>
      </w:r>
    </w:p>
  </w:footnote>
  <w:footnote w:id="27">
    <w:p w14:paraId="3D9066E2" w14:textId="77777777" w:rsidR="0069226E" w:rsidRPr="000B1C27" w:rsidRDefault="0069226E" w:rsidP="00FB2DFB">
      <w:pPr>
        <w:rPr>
          <w:sz w:val="16"/>
          <w:szCs w:val="16"/>
        </w:rPr>
      </w:pPr>
      <w:r w:rsidRPr="00B33A78">
        <w:rPr>
          <w:rStyle w:val="FootnoteReference"/>
          <w:sz w:val="16"/>
          <w:szCs w:val="16"/>
        </w:rPr>
        <w:footnoteRef/>
      </w:r>
      <w:r w:rsidRPr="00B33A78">
        <w:rPr>
          <w:sz w:val="16"/>
          <w:szCs w:val="16"/>
        </w:rPr>
        <w:t xml:space="preserve"> Extracurricular activities are optional student activities that occur outside of school hours managed and run by schools or external providers. Source: Department of Education, Skills and Employment 2021 </w:t>
      </w:r>
      <w:r w:rsidRPr="00B33A78">
        <w:rPr>
          <w:i/>
          <w:sz w:val="16"/>
          <w:szCs w:val="16"/>
        </w:rPr>
        <w:t>Different kinds of STEM education initiatives</w:t>
      </w:r>
      <w:r w:rsidRPr="00B33A78">
        <w:rPr>
          <w:sz w:val="16"/>
          <w:szCs w:val="16"/>
        </w:rPr>
        <w:t xml:space="preserve">. Available from: </w:t>
      </w:r>
      <w:hyperlink r:id="rId14" w:history="1">
        <w:r w:rsidRPr="00B33A78">
          <w:rPr>
            <w:rStyle w:val="Hyperlink"/>
            <w:sz w:val="16"/>
            <w:szCs w:val="16"/>
          </w:rPr>
          <w:t>https://www.dese.gov.au/australian-curriculum/national-stem-education-resources-toolkit/i-want-know-about-stem-education/different-kinds-stem-education-initiatives/</w:t>
        </w:r>
      </w:hyperlink>
      <w:r w:rsidRPr="00B33A78">
        <w:rPr>
          <w:sz w:val="16"/>
          <w:szCs w:val="16"/>
        </w:rPr>
        <w:t xml:space="preserve"> (accessed 16/09/2021)</w:t>
      </w:r>
    </w:p>
  </w:footnote>
  <w:footnote w:id="28">
    <w:p w14:paraId="67C7B5AE" w14:textId="77777777" w:rsidR="0069226E" w:rsidRPr="00B33A78" w:rsidRDefault="0069226E">
      <w:pPr>
        <w:pStyle w:val="FootnoteText"/>
        <w:rPr>
          <w:sz w:val="16"/>
          <w:szCs w:val="16"/>
        </w:rPr>
      </w:pPr>
      <w:r w:rsidRPr="00B33A78">
        <w:rPr>
          <w:rStyle w:val="FootnoteReference"/>
          <w:sz w:val="16"/>
          <w:szCs w:val="16"/>
        </w:rPr>
        <w:footnoteRef/>
      </w:r>
      <w:r w:rsidRPr="00B33A78">
        <w:rPr>
          <w:sz w:val="16"/>
          <w:szCs w:val="16"/>
        </w:rPr>
        <w:t xml:space="preserve"> Hannon V et al 2019 Local learning ecosystems: emerging models, Innovation Unit, WISE and Teach Online.CA: A New Pedagogy is Emerging, Contact North Canada. Available from: </w:t>
      </w:r>
      <w:hyperlink r:id="rId15" w:history="1">
        <w:r w:rsidRPr="00B33A78">
          <w:rPr>
            <w:rStyle w:val="Hyperlink"/>
            <w:sz w:val="16"/>
            <w:szCs w:val="16"/>
          </w:rPr>
          <w:t>https://teachonline.ca/tools-trends/how-teach-online-student-success/new-pedagogy-emerging-and-online-learning-key-contributing-factor</w:t>
        </w:r>
      </w:hyperlink>
      <w:r w:rsidRPr="00B33A78">
        <w:rPr>
          <w:sz w:val="16"/>
          <w:szCs w:val="16"/>
        </w:rPr>
        <w:t xml:space="preserve"> (accessed December 2021)</w:t>
      </w:r>
    </w:p>
  </w:footnote>
  <w:footnote w:id="29">
    <w:p w14:paraId="7391BC49" w14:textId="77777777" w:rsidR="0069226E" w:rsidRPr="00B33A78" w:rsidRDefault="0069226E" w:rsidP="000B1C27">
      <w:pPr>
        <w:pStyle w:val="FootnoteText"/>
        <w:ind w:left="4395" w:right="-330"/>
        <w:rPr>
          <w:sz w:val="16"/>
          <w:szCs w:val="16"/>
        </w:rPr>
      </w:pPr>
      <w:r w:rsidRPr="00B33A78">
        <w:rPr>
          <w:rStyle w:val="FootnoteReference"/>
          <w:sz w:val="16"/>
          <w:szCs w:val="16"/>
        </w:rPr>
        <w:footnoteRef/>
      </w:r>
      <w:r w:rsidRPr="00B33A78">
        <w:rPr>
          <w:sz w:val="16"/>
          <w:szCs w:val="16"/>
        </w:rPr>
        <w:t xml:space="preserve"> </w:t>
      </w:r>
      <w:r w:rsidRPr="00B33A78">
        <w:rPr>
          <w:rFonts w:cs="Arial"/>
          <w:color w:val="222222"/>
          <w:sz w:val="16"/>
          <w:szCs w:val="16"/>
          <w:shd w:val="clear" w:color="auto" w:fill="FFFFFF"/>
        </w:rPr>
        <w:t>Morrison, J. and Fisher, W. P. (2018) Connecting learning opportunities in STEM education: Ecosystem collaborations across schools, museums, libraries, employers and communities. Journal of Physics: Conference Series, 1065. Available from: </w:t>
      </w:r>
      <w:hyperlink r:id="rId16" w:tgtFrame="_blank" w:history="1">
        <w:r w:rsidRPr="00B33A78">
          <w:rPr>
            <w:rStyle w:val="Hyperlink"/>
            <w:rFonts w:cs="Arial"/>
            <w:color w:val="1155CC"/>
            <w:sz w:val="16"/>
            <w:szCs w:val="16"/>
            <w:shd w:val="clear" w:color="auto" w:fill="FFFFFF"/>
          </w:rPr>
          <w:t>https://iopscience.iop.org/article/10.1088/1742-6596/1065/2/022009</w:t>
        </w:r>
      </w:hyperlink>
    </w:p>
  </w:footnote>
  <w:footnote w:id="30">
    <w:p w14:paraId="38F121D3" w14:textId="77777777" w:rsidR="0069226E" w:rsidRPr="00B33A78" w:rsidRDefault="0069226E" w:rsidP="005C083A">
      <w:pPr>
        <w:pStyle w:val="FootnoteText"/>
        <w:ind w:left="4395" w:right="-472"/>
        <w:rPr>
          <w:sz w:val="16"/>
          <w:szCs w:val="16"/>
        </w:rPr>
      </w:pPr>
      <w:r w:rsidRPr="00B33A78">
        <w:rPr>
          <w:rStyle w:val="FootnoteReference"/>
          <w:sz w:val="16"/>
          <w:szCs w:val="16"/>
        </w:rPr>
        <w:footnoteRef/>
      </w:r>
      <w:r w:rsidRPr="00B33A78">
        <w:rPr>
          <w:sz w:val="16"/>
          <w:szCs w:val="16"/>
        </w:rPr>
        <w:t xml:space="preserve"> </w:t>
      </w:r>
      <w:r w:rsidRPr="00B33A78">
        <w:rPr>
          <w:rFonts w:cs="Arial"/>
          <w:color w:val="222222"/>
          <w:sz w:val="16"/>
          <w:szCs w:val="16"/>
          <w:shd w:val="clear" w:color="auto" w:fill="FFFFFF"/>
        </w:rPr>
        <w:t>Tan, E., Calabrese Barton, A., Kang, H. and O’Neill, T. 2013 “Desiring a career in STEM-related fields: How middle school girls articulate and negotiate identities-in-practice in science”, </w:t>
      </w:r>
      <w:r w:rsidRPr="00B33A78">
        <w:rPr>
          <w:rFonts w:cs="Arial"/>
          <w:i/>
          <w:iCs/>
          <w:color w:val="222222"/>
          <w:sz w:val="16"/>
          <w:szCs w:val="16"/>
          <w:shd w:val="clear" w:color="auto" w:fill="FFFFFF"/>
        </w:rPr>
        <w:t>Journal of Research in Science Teaching</w:t>
      </w:r>
      <w:r w:rsidRPr="00B33A78">
        <w:rPr>
          <w:rFonts w:cs="Arial"/>
          <w:color w:val="222222"/>
          <w:sz w:val="16"/>
          <w:szCs w:val="16"/>
          <w:shd w:val="clear" w:color="auto" w:fill="FFFFFF"/>
        </w:rPr>
        <w:t>, 50 (</w:t>
      </w:r>
      <w:r w:rsidRPr="00B33A78">
        <w:rPr>
          <w:rFonts w:cs="Arial"/>
          <w:b/>
          <w:bCs/>
          <w:color w:val="222222"/>
          <w:sz w:val="16"/>
          <w:szCs w:val="16"/>
          <w:shd w:val="clear" w:color="auto" w:fill="FFFFFF"/>
        </w:rPr>
        <w:t>10</w:t>
      </w:r>
      <w:r w:rsidRPr="00B33A78">
        <w:rPr>
          <w:rFonts w:cs="Arial"/>
          <w:color w:val="222222"/>
          <w:sz w:val="16"/>
          <w:szCs w:val="16"/>
          <w:shd w:val="clear" w:color="auto" w:fill="FFFFFF"/>
        </w:rPr>
        <w:t>): 1143-1179</w:t>
      </w:r>
    </w:p>
  </w:footnote>
  <w:footnote w:id="31">
    <w:p w14:paraId="15AB654F" w14:textId="77777777" w:rsidR="0069226E" w:rsidRPr="00B33A78" w:rsidRDefault="0069226E" w:rsidP="00FB2DFB">
      <w:pPr>
        <w:pStyle w:val="FootnoteText"/>
        <w:rPr>
          <w:sz w:val="16"/>
          <w:szCs w:val="16"/>
        </w:rPr>
      </w:pPr>
      <w:r w:rsidRPr="00B33A78">
        <w:rPr>
          <w:rStyle w:val="FootnoteReference"/>
          <w:sz w:val="16"/>
          <w:szCs w:val="16"/>
        </w:rPr>
        <w:footnoteRef/>
      </w:r>
      <w:r w:rsidRPr="00B33A78">
        <w:rPr>
          <w:sz w:val="16"/>
          <w:szCs w:val="16"/>
        </w:rPr>
        <w:t xml:space="preserve"> Trade Training Programs in Schools is a national program to help students successfully move to further education, training or work.</w:t>
      </w:r>
    </w:p>
  </w:footnote>
  <w:footnote w:id="32">
    <w:p w14:paraId="6B5A5061" w14:textId="77777777" w:rsidR="0069226E" w:rsidRPr="00B33A78" w:rsidRDefault="0069226E" w:rsidP="00FB2DFB">
      <w:pPr>
        <w:pStyle w:val="FootnoteText"/>
        <w:rPr>
          <w:sz w:val="16"/>
          <w:szCs w:val="16"/>
        </w:rPr>
      </w:pPr>
      <w:r w:rsidRPr="00B33A78">
        <w:rPr>
          <w:rStyle w:val="FootnoteReference"/>
          <w:sz w:val="16"/>
          <w:szCs w:val="16"/>
        </w:rPr>
        <w:footnoteRef/>
      </w:r>
      <w:r w:rsidRPr="00B33A78">
        <w:rPr>
          <w:sz w:val="16"/>
          <w:szCs w:val="16"/>
        </w:rPr>
        <w:t xml:space="preserve"> Australian Government pilot study at 13 sites where an innovative model of education-industry collaboration provides students studying for their Senior Secondary Certificate with an industry supported pathway to a STEM related diploma, advanced diploma or associate degree</w:t>
      </w:r>
    </w:p>
  </w:footnote>
  <w:footnote w:id="33">
    <w:p w14:paraId="02CA7A6D" w14:textId="77777777" w:rsidR="0069226E" w:rsidRPr="00B45622" w:rsidRDefault="0069226E" w:rsidP="00FB2DFB">
      <w:pPr>
        <w:pStyle w:val="FootnoteText"/>
        <w:rPr>
          <w:sz w:val="18"/>
        </w:rPr>
      </w:pPr>
      <w:r w:rsidRPr="00B33A78">
        <w:rPr>
          <w:rStyle w:val="FootnoteReference"/>
          <w:sz w:val="16"/>
          <w:szCs w:val="16"/>
        </w:rPr>
        <w:footnoteRef/>
      </w:r>
      <w:r w:rsidRPr="00B33A78">
        <w:rPr>
          <w:sz w:val="16"/>
          <w:szCs w:val="16"/>
        </w:rPr>
        <w:t xml:space="preserve"> </w:t>
      </w:r>
      <w:proofErr w:type="spellStart"/>
      <w:r w:rsidRPr="00B33A78">
        <w:rPr>
          <w:sz w:val="16"/>
          <w:szCs w:val="16"/>
        </w:rPr>
        <w:t>CareerTrackers</w:t>
      </w:r>
      <w:proofErr w:type="spellEnd"/>
      <w:r w:rsidRPr="00B33A78">
        <w:rPr>
          <w:sz w:val="16"/>
          <w:szCs w:val="16"/>
        </w:rPr>
        <w:t xml:space="preserve"> is a national program that creates paid internship opportunities for Indigenous students.</w:t>
      </w:r>
      <w:r w:rsidRPr="00F43D9B">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0820E" w14:textId="77777777" w:rsidR="0069226E" w:rsidRDefault="006922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0C3F"/>
    <w:multiLevelType w:val="hybridMultilevel"/>
    <w:tmpl w:val="5BBA476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273FC"/>
    <w:multiLevelType w:val="hybridMultilevel"/>
    <w:tmpl w:val="B6428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252AB"/>
    <w:multiLevelType w:val="multilevel"/>
    <w:tmpl w:val="A49EE954"/>
    <w:styleLink w:val="AppendixStyle"/>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833C0B"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1.%2"/>
      <w:lvlJc w:val="left"/>
      <w:pPr>
        <w:ind w:left="737" w:hanging="737"/>
      </w:pPr>
      <w:rPr>
        <w:rFonts w:ascii="Segoe UI" w:hAnsi="Segoe UI" w:hint="default"/>
        <w:b/>
        <w:i w:val="0"/>
        <w:caps/>
        <w:color w:val="833C0B" w:themeColor="accent2" w:themeShade="80"/>
        <w:sz w:val="32"/>
      </w:rPr>
    </w:lvl>
    <w:lvl w:ilvl="2">
      <w:start w:val="1"/>
      <w:numFmt w:val="decimal"/>
      <w:pStyle w:val="Appendix3"/>
      <w:lvlText w:val="A%1.%2.%3"/>
      <w:lvlJc w:val="left"/>
      <w:pPr>
        <w:ind w:left="737" w:hanging="737"/>
      </w:pPr>
      <w:rPr>
        <w:rFonts w:ascii="Segoe UI" w:hAnsi="Segoe UI" w:hint="default"/>
        <w:b/>
        <w:i w:val="0"/>
        <w:caps/>
        <w:color w:val="833C0B"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87B0991"/>
    <w:multiLevelType w:val="hybridMultilevel"/>
    <w:tmpl w:val="63AAC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433A64"/>
    <w:multiLevelType w:val="multilevel"/>
    <w:tmpl w:val="7D52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8B441D"/>
    <w:multiLevelType w:val="multilevel"/>
    <w:tmpl w:val="ADB6D028"/>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DC5635"/>
    <w:multiLevelType w:val="hybridMultilevel"/>
    <w:tmpl w:val="0DAE3DB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D26C0"/>
    <w:multiLevelType w:val="hybridMultilevel"/>
    <w:tmpl w:val="B2F8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6DFCEA1E"/>
    <w:lvl w:ilvl="0">
      <w:start w:val="1"/>
      <w:numFmt w:val="bullet"/>
      <w:lvlText w:val=""/>
      <w:lvlJc w:val="left"/>
      <w:pPr>
        <w:ind w:left="1567"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4AF2C8C"/>
    <w:multiLevelType w:val="hybridMultilevel"/>
    <w:tmpl w:val="8A486D92"/>
    <w:lvl w:ilvl="0" w:tplc="18DC18D4">
      <w:start w:val="1"/>
      <w:numFmt w:val="bullet"/>
      <w:lvlText w:val=""/>
      <w:lvlJc w:val="left"/>
      <w:pPr>
        <w:ind w:left="720" w:hanging="360"/>
      </w:pPr>
      <w:rPr>
        <w:rFonts w:ascii="Symbol" w:hAnsi="Symbol" w:hint="default"/>
      </w:rPr>
    </w:lvl>
    <w:lvl w:ilvl="1" w:tplc="F49A73B2">
      <w:start w:val="1"/>
      <w:numFmt w:val="bullet"/>
      <w:lvlText w:val="o"/>
      <w:lvlJc w:val="left"/>
      <w:pPr>
        <w:ind w:left="1440" w:hanging="360"/>
      </w:pPr>
      <w:rPr>
        <w:rFonts w:ascii="Courier New" w:hAnsi="Courier New" w:hint="default"/>
      </w:rPr>
    </w:lvl>
    <w:lvl w:ilvl="2" w:tplc="DE96BC16">
      <w:start w:val="1"/>
      <w:numFmt w:val="bullet"/>
      <w:lvlText w:val=""/>
      <w:lvlJc w:val="left"/>
      <w:pPr>
        <w:ind w:left="2160" w:hanging="360"/>
      </w:pPr>
      <w:rPr>
        <w:rFonts w:ascii="Wingdings" w:hAnsi="Wingdings" w:hint="default"/>
      </w:rPr>
    </w:lvl>
    <w:lvl w:ilvl="3" w:tplc="11401318">
      <w:start w:val="1"/>
      <w:numFmt w:val="bullet"/>
      <w:lvlText w:val=""/>
      <w:lvlJc w:val="left"/>
      <w:pPr>
        <w:ind w:left="2880" w:hanging="360"/>
      </w:pPr>
      <w:rPr>
        <w:rFonts w:ascii="Symbol" w:hAnsi="Symbol" w:hint="default"/>
      </w:rPr>
    </w:lvl>
    <w:lvl w:ilvl="4" w:tplc="FAE4C90C">
      <w:start w:val="1"/>
      <w:numFmt w:val="bullet"/>
      <w:lvlText w:val="o"/>
      <w:lvlJc w:val="left"/>
      <w:pPr>
        <w:ind w:left="3600" w:hanging="360"/>
      </w:pPr>
      <w:rPr>
        <w:rFonts w:ascii="Courier New" w:hAnsi="Courier New" w:hint="default"/>
      </w:rPr>
    </w:lvl>
    <w:lvl w:ilvl="5" w:tplc="5134AD94">
      <w:start w:val="1"/>
      <w:numFmt w:val="bullet"/>
      <w:lvlText w:val=""/>
      <w:lvlJc w:val="left"/>
      <w:pPr>
        <w:ind w:left="4320" w:hanging="360"/>
      </w:pPr>
      <w:rPr>
        <w:rFonts w:ascii="Wingdings" w:hAnsi="Wingdings" w:hint="default"/>
      </w:rPr>
    </w:lvl>
    <w:lvl w:ilvl="6" w:tplc="B0E8240A">
      <w:start w:val="1"/>
      <w:numFmt w:val="bullet"/>
      <w:lvlText w:val=""/>
      <w:lvlJc w:val="left"/>
      <w:pPr>
        <w:ind w:left="5040" w:hanging="360"/>
      </w:pPr>
      <w:rPr>
        <w:rFonts w:ascii="Symbol" w:hAnsi="Symbol" w:hint="default"/>
      </w:rPr>
    </w:lvl>
    <w:lvl w:ilvl="7" w:tplc="0B82E32A">
      <w:start w:val="1"/>
      <w:numFmt w:val="bullet"/>
      <w:lvlText w:val="o"/>
      <w:lvlJc w:val="left"/>
      <w:pPr>
        <w:ind w:left="5760" w:hanging="360"/>
      </w:pPr>
      <w:rPr>
        <w:rFonts w:ascii="Courier New" w:hAnsi="Courier New" w:hint="default"/>
      </w:rPr>
    </w:lvl>
    <w:lvl w:ilvl="8" w:tplc="8392D8B0">
      <w:start w:val="1"/>
      <w:numFmt w:val="bullet"/>
      <w:lvlText w:val=""/>
      <w:lvlJc w:val="left"/>
      <w:pPr>
        <w:ind w:left="6480" w:hanging="360"/>
      </w:pPr>
      <w:rPr>
        <w:rFonts w:ascii="Wingdings" w:hAnsi="Wingdings" w:hint="default"/>
      </w:rPr>
    </w:lvl>
  </w:abstractNum>
  <w:abstractNum w:abstractNumId="10" w15:restartNumberingAfterBreak="0">
    <w:nsid w:val="165C079C"/>
    <w:multiLevelType w:val="hybridMultilevel"/>
    <w:tmpl w:val="4B9AD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610637"/>
    <w:multiLevelType w:val="hybridMultilevel"/>
    <w:tmpl w:val="3B88650A"/>
    <w:lvl w:ilvl="0" w:tplc="925AE9EC">
      <w:start w:val="1"/>
      <w:numFmt w:val="bullet"/>
      <w:lvlText w:val=""/>
      <w:lvlJc w:val="left"/>
      <w:pPr>
        <w:ind w:left="720" w:hanging="360"/>
      </w:pPr>
      <w:rPr>
        <w:rFonts w:ascii="Symbol" w:hAnsi="Symbol" w:hint="default"/>
      </w:rPr>
    </w:lvl>
    <w:lvl w:ilvl="1" w:tplc="AB346830">
      <w:start w:val="1"/>
      <w:numFmt w:val="bullet"/>
      <w:lvlText w:val="o"/>
      <w:lvlJc w:val="left"/>
      <w:pPr>
        <w:ind w:left="1440" w:hanging="360"/>
      </w:pPr>
      <w:rPr>
        <w:rFonts w:ascii="Courier New" w:hAnsi="Courier New" w:hint="default"/>
      </w:rPr>
    </w:lvl>
    <w:lvl w:ilvl="2" w:tplc="7DA813B2">
      <w:start w:val="1"/>
      <w:numFmt w:val="bullet"/>
      <w:lvlText w:val=""/>
      <w:lvlJc w:val="left"/>
      <w:pPr>
        <w:ind w:left="2160" w:hanging="360"/>
      </w:pPr>
      <w:rPr>
        <w:rFonts w:ascii="Wingdings" w:hAnsi="Wingdings" w:hint="default"/>
      </w:rPr>
    </w:lvl>
    <w:lvl w:ilvl="3" w:tplc="E882708E">
      <w:start w:val="1"/>
      <w:numFmt w:val="bullet"/>
      <w:lvlText w:val=""/>
      <w:lvlJc w:val="left"/>
      <w:pPr>
        <w:ind w:left="2880" w:hanging="360"/>
      </w:pPr>
      <w:rPr>
        <w:rFonts w:ascii="Symbol" w:hAnsi="Symbol" w:hint="default"/>
      </w:rPr>
    </w:lvl>
    <w:lvl w:ilvl="4" w:tplc="55226DB0">
      <w:start w:val="1"/>
      <w:numFmt w:val="bullet"/>
      <w:lvlText w:val="o"/>
      <w:lvlJc w:val="left"/>
      <w:pPr>
        <w:ind w:left="3600" w:hanging="360"/>
      </w:pPr>
      <w:rPr>
        <w:rFonts w:ascii="Courier New" w:hAnsi="Courier New" w:hint="default"/>
      </w:rPr>
    </w:lvl>
    <w:lvl w:ilvl="5" w:tplc="61DCA99C">
      <w:start w:val="1"/>
      <w:numFmt w:val="bullet"/>
      <w:lvlText w:val=""/>
      <w:lvlJc w:val="left"/>
      <w:pPr>
        <w:ind w:left="4320" w:hanging="360"/>
      </w:pPr>
      <w:rPr>
        <w:rFonts w:ascii="Wingdings" w:hAnsi="Wingdings" w:hint="default"/>
      </w:rPr>
    </w:lvl>
    <w:lvl w:ilvl="6" w:tplc="63C02894">
      <w:start w:val="1"/>
      <w:numFmt w:val="bullet"/>
      <w:lvlText w:val=""/>
      <w:lvlJc w:val="left"/>
      <w:pPr>
        <w:ind w:left="5040" w:hanging="360"/>
      </w:pPr>
      <w:rPr>
        <w:rFonts w:ascii="Symbol" w:hAnsi="Symbol" w:hint="default"/>
      </w:rPr>
    </w:lvl>
    <w:lvl w:ilvl="7" w:tplc="1C64A956">
      <w:start w:val="1"/>
      <w:numFmt w:val="bullet"/>
      <w:lvlText w:val="o"/>
      <w:lvlJc w:val="left"/>
      <w:pPr>
        <w:ind w:left="5760" w:hanging="360"/>
      </w:pPr>
      <w:rPr>
        <w:rFonts w:ascii="Courier New" w:hAnsi="Courier New" w:hint="default"/>
      </w:rPr>
    </w:lvl>
    <w:lvl w:ilvl="8" w:tplc="CCA8C2DE">
      <w:start w:val="1"/>
      <w:numFmt w:val="bullet"/>
      <w:lvlText w:val=""/>
      <w:lvlJc w:val="left"/>
      <w:pPr>
        <w:ind w:left="6480" w:hanging="360"/>
      </w:pPr>
      <w:rPr>
        <w:rFonts w:ascii="Wingdings" w:hAnsi="Wingdings" w:hint="default"/>
      </w:rPr>
    </w:lvl>
  </w:abstractNum>
  <w:abstractNum w:abstractNumId="12" w15:restartNumberingAfterBreak="0">
    <w:nsid w:val="1DA273DE"/>
    <w:multiLevelType w:val="hybridMultilevel"/>
    <w:tmpl w:val="9B441F0C"/>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13" w15:restartNumberingAfterBreak="0">
    <w:nsid w:val="20411F16"/>
    <w:multiLevelType w:val="multilevel"/>
    <w:tmpl w:val="6DFCEA1E"/>
    <w:lvl w:ilvl="0">
      <w:start w:val="1"/>
      <w:numFmt w:val="bullet"/>
      <w:lvlText w:val=""/>
      <w:lvlJc w:val="left"/>
      <w:pPr>
        <w:ind w:left="1567"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10C7510"/>
    <w:multiLevelType w:val="multilevel"/>
    <w:tmpl w:val="663A35F6"/>
    <w:styleLink w:val="TableNumbers"/>
    <w:lvl w:ilvl="0">
      <w:start w:val="1"/>
      <w:numFmt w:val="decimal"/>
      <w:pStyle w:val="TableHeading"/>
      <w:lvlText w:val="Tabl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Tabl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16F482D"/>
    <w:multiLevelType w:val="hybridMultilevel"/>
    <w:tmpl w:val="07583D62"/>
    <w:lvl w:ilvl="0" w:tplc="5510D3D0">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E26B92"/>
    <w:multiLevelType w:val="hybridMultilevel"/>
    <w:tmpl w:val="B86C9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E9217F"/>
    <w:multiLevelType w:val="hybridMultilevel"/>
    <w:tmpl w:val="77DA6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5D0595"/>
    <w:multiLevelType w:val="hybridMultilevel"/>
    <w:tmpl w:val="9B28BEA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C60C7F"/>
    <w:multiLevelType w:val="hybridMultilevel"/>
    <w:tmpl w:val="1116B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C9A45D7"/>
    <w:multiLevelType w:val="hybridMultilevel"/>
    <w:tmpl w:val="3500B0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3F5A3E"/>
    <w:multiLevelType w:val="hybridMultilevel"/>
    <w:tmpl w:val="31969860"/>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EF703C8"/>
    <w:multiLevelType w:val="hybridMultilevel"/>
    <w:tmpl w:val="82BCC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1B60CC"/>
    <w:multiLevelType w:val="hybridMultilevel"/>
    <w:tmpl w:val="A54023D4"/>
    <w:lvl w:ilvl="0" w:tplc="E43A13F6">
      <w:start w:val="1"/>
      <w:numFmt w:val="decimal"/>
      <w:pStyle w:val="AppendixTable"/>
      <w:lvlText w:val="Table A%1."/>
      <w:lvlJc w:val="left"/>
      <w:pPr>
        <w:ind w:left="720" w:hanging="360"/>
      </w:pPr>
      <w:rPr>
        <w:rFonts w:ascii="Segoe UI" w:hAnsi="Segoe UI" w:cs="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545663"/>
    <w:multiLevelType w:val="multilevel"/>
    <w:tmpl w:val="9900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8B68F8"/>
    <w:multiLevelType w:val="hybridMultilevel"/>
    <w:tmpl w:val="8258E4FE"/>
    <w:lvl w:ilvl="0" w:tplc="9964293A">
      <w:start w:val="1"/>
      <w:numFmt w:val="bullet"/>
      <w:lvlText w:val=""/>
      <w:lvlJc w:val="left"/>
      <w:pPr>
        <w:ind w:left="720" w:hanging="360"/>
      </w:pPr>
      <w:rPr>
        <w:rFonts w:ascii="Symbol" w:hAnsi="Symbol" w:hint="default"/>
      </w:rPr>
    </w:lvl>
    <w:lvl w:ilvl="1" w:tplc="1D2EDFBC">
      <w:start w:val="1"/>
      <w:numFmt w:val="bullet"/>
      <w:lvlText w:val="o"/>
      <w:lvlJc w:val="left"/>
      <w:pPr>
        <w:ind w:left="1440" w:hanging="360"/>
      </w:pPr>
      <w:rPr>
        <w:rFonts w:ascii="Courier New" w:hAnsi="Courier New" w:hint="default"/>
      </w:rPr>
    </w:lvl>
    <w:lvl w:ilvl="2" w:tplc="B584194E">
      <w:start w:val="1"/>
      <w:numFmt w:val="bullet"/>
      <w:lvlText w:val=""/>
      <w:lvlJc w:val="left"/>
      <w:pPr>
        <w:ind w:left="2160" w:hanging="360"/>
      </w:pPr>
      <w:rPr>
        <w:rFonts w:ascii="Wingdings" w:hAnsi="Wingdings" w:hint="default"/>
      </w:rPr>
    </w:lvl>
    <w:lvl w:ilvl="3" w:tplc="3E9C621C">
      <w:start w:val="1"/>
      <w:numFmt w:val="bullet"/>
      <w:lvlText w:val=""/>
      <w:lvlJc w:val="left"/>
      <w:pPr>
        <w:ind w:left="2880" w:hanging="360"/>
      </w:pPr>
      <w:rPr>
        <w:rFonts w:ascii="Symbol" w:hAnsi="Symbol" w:hint="default"/>
      </w:rPr>
    </w:lvl>
    <w:lvl w:ilvl="4" w:tplc="5462A7A2">
      <w:start w:val="1"/>
      <w:numFmt w:val="bullet"/>
      <w:lvlText w:val="o"/>
      <w:lvlJc w:val="left"/>
      <w:pPr>
        <w:ind w:left="3600" w:hanging="360"/>
      </w:pPr>
      <w:rPr>
        <w:rFonts w:ascii="Courier New" w:hAnsi="Courier New" w:hint="default"/>
      </w:rPr>
    </w:lvl>
    <w:lvl w:ilvl="5" w:tplc="6BC27DB2">
      <w:start w:val="1"/>
      <w:numFmt w:val="bullet"/>
      <w:lvlText w:val=""/>
      <w:lvlJc w:val="left"/>
      <w:pPr>
        <w:ind w:left="4320" w:hanging="360"/>
      </w:pPr>
      <w:rPr>
        <w:rFonts w:ascii="Wingdings" w:hAnsi="Wingdings" w:hint="default"/>
      </w:rPr>
    </w:lvl>
    <w:lvl w:ilvl="6" w:tplc="B62E9E46">
      <w:start w:val="1"/>
      <w:numFmt w:val="bullet"/>
      <w:lvlText w:val=""/>
      <w:lvlJc w:val="left"/>
      <w:pPr>
        <w:ind w:left="5040" w:hanging="360"/>
      </w:pPr>
      <w:rPr>
        <w:rFonts w:ascii="Symbol" w:hAnsi="Symbol" w:hint="default"/>
      </w:rPr>
    </w:lvl>
    <w:lvl w:ilvl="7" w:tplc="605AE0EC">
      <w:start w:val="1"/>
      <w:numFmt w:val="bullet"/>
      <w:lvlText w:val="o"/>
      <w:lvlJc w:val="left"/>
      <w:pPr>
        <w:ind w:left="5760" w:hanging="360"/>
      </w:pPr>
      <w:rPr>
        <w:rFonts w:ascii="Courier New" w:hAnsi="Courier New" w:hint="default"/>
      </w:rPr>
    </w:lvl>
    <w:lvl w:ilvl="8" w:tplc="8070B812">
      <w:start w:val="1"/>
      <w:numFmt w:val="bullet"/>
      <w:lvlText w:val=""/>
      <w:lvlJc w:val="left"/>
      <w:pPr>
        <w:ind w:left="6480" w:hanging="360"/>
      </w:pPr>
      <w:rPr>
        <w:rFonts w:ascii="Wingdings" w:hAnsi="Wingdings" w:hint="default"/>
      </w:rPr>
    </w:lvl>
  </w:abstractNum>
  <w:abstractNum w:abstractNumId="26" w15:restartNumberingAfterBreak="0">
    <w:nsid w:val="449664BC"/>
    <w:multiLevelType w:val="hybridMultilevel"/>
    <w:tmpl w:val="A70E4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EA379B"/>
    <w:multiLevelType w:val="multilevel"/>
    <w:tmpl w:val="9DE8702E"/>
    <w:lvl w:ilvl="0">
      <w:start w:val="3"/>
      <w:numFmt w:val="decimal"/>
      <w:lvlText w:val="%1."/>
      <w:lvlJc w:val="left"/>
      <w:pPr>
        <w:tabs>
          <w:tab w:val="num" w:pos="720"/>
        </w:tabs>
        <w:ind w:left="720" w:hanging="360"/>
      </w:pPr>
    </w:lvl>
    <w:lvl w:ilvl="1">
      <w:start w:val="11"/>
      <w:numFmt w:val="decimal"/>
      <w:lvlText w:val="%2"/>
      <w:lvlJc w:val="left"/>
      <w:pPr>
        <w:ind w:left="1520" w:hanging="44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495821"/>
    <w:multiLevelType w:val="hybridMultilevel"/>
    <w:tmpl w:val="7E60AE1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4AF02ED7"/>
    <w:multiLevelType w:val="hybridMultilevel"/>
    <w:tmpl w:val="3398B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693030"/>
    <w:multiLevelType w:val="hybridMultilevel"/>
    <w:tmpl w:val="F8EC26B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733C20"/>
    <w:multiLevelType w:val="multilevel"/>
    <w:tmpl w:val="4BC8C59E"/>
    <w:styleLink w:val="ListNumber"/>
    <w:lvl w:ilvl="0">
      <w:start w:val="1"/>
      <w:numFmt w:val="decimal"/>
      <w:pStyle w:val="ListNumber0"/>
      <w:lvlText w:val="%1."/>
      <w:lvlJc w:val="left"/>
      <w:pPr>
        <w:ind w:left="357" w:hanging="357"/>
      </w:pPr>
      <w:rPr>
        <w:rFonts w:hint="default"/>
      </w:rPr>
    </w:lvl>
    <w:lvl w:ilvl="1">
      <w:start w:val="1"/>
      <w:numFmt w:val="lowerLetter"/>
      <w:pStyle w:val="ListNumber2"/>
      <w:lvlText w:val="%2)"/>
      <w:lvlJc w:val="left"/>
      <w:pPr>
        <w:ind w:left="907" w:hanging="4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E431558"/>
    <w:multiLevelType w:val="multilevel"/>
    <w:tmpl w:val="571E90C2"/>
    <w:styleLink w:val="ListBullet"/>
    <w:lvl w:ilvl="0">
      <w:start w:val="1"/>
      <w:numFmt w:val="bullet"/>
      <w:pStyle w:val="ListBullet0"/>
      <w:lvlText w:val=""/>
      <w:lvlJc w:val="left"/>
      <w:pPr>
        <w:ind w:left="454" w:hanging="454"/>
      </w:pPr>
      <w:rPr>
        <w:rFonts w:ascii="Symbol" w:hAnsi="Symbol" w:hint="default"/>
      </w:rPr>
    </w:lvl>
    <w:lvl w:ilvl="1">
      <w:start w:val="1"/>
      <w:numFmt w:val="bullet"/>
      <w:pStyle w:val="ListBullet2"/>
      <w:lvlText w:val="o"/>
      <w:lvlJc w:val="left"/>
      <w:pPr>
        <w:ind w:left="907" w:hanging="45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FF6A43"/>
    <w:multiLevelType w:val="hybridMultilevel"/>
    <w:tmpl w:val="D1D43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2113A1"/>
    <w:multiLevelType w:val="multilevel"/>
    <w:tmpl w:val="FAF2A042"/>
    <w:lvl w:ilvl="0">
      <w:start w:val="2"/>
      <w:numFmt w:val="decimal"/>
      <w:lvlText w:val="%1."/>
      <w:lvlJc w:val="left"/>
      <w:pPr>
        <w:tabs>
          <w:tab w:val="num" w:pos="720"/>
        </w:tabs>
        <w:ind w:left="720" w:hanging="360"/>
      </w:p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5E3D4C"/>
    <w:multiLevelType w:val="hybridMultilevel"/>
    <w:tmpl w:val="769CE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3D6085"/>
    <w:multiLevelType w:val="multilevel"/>
    <w:tmpl w:val="268C0E1C"/>
    <w:lvl w:ilvl="0">
      <w:start w:val="1"/>
      <w:numFmt w:val="decimal"/>
      <w:pStyle w:val="FigureHeading"/>
      <w:lvlText w:val="Figur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FIGUR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58E5251C"/>
    <w:multiLevelType w:val="hybridMultilevel"/>
    <w:tmpl w:val="0440766E"/>
    <w:lvl w:ilvl="0" w:tplc="030E9C9E">
      <w:numFmt w:val="bullet"/>
      <w:lvlText w:val="-"/>
      <w:lvlJc w:val="left"/>
      <w:pPr>
        <w:ind w:left="720" w:hanging="360"/>
      </w:pPr>
      <w:rPr>
        <w:rFonts w:ascii="Segoe UI" w:eastAsia="Times New Roman" w:hAnsi="Segoe U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F76EBD"/>
    <w:multiLevelType w:val="hybridMultilevel"/>
    <w:tmpl w:val="49244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A90D8E"/>
    <w:multiLevelType w:val="hybridMultilevel"/>
    <w:tmpl w:val="4F4A4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CF3AE6"/>
    <w:multiLevelType w:val="hybridMultilevel"/>
    <w:tmpl w:val="A1E20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D95B85"/>
    <w:multiLevelType w:val="multilevel"/>
    <w:tmpl w:val="9CEA288E"/>
    <w:styleLink w:val="FigureNumbers"/>
    <w:lvl w:ilvl="0">
      <w:start w:val="1"/>
      <w:numFmt w:val="decimal"/>
      <w:lvlText w:val="Figur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FIGUR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62EF3EEA"/>
    <w:multiLevelType w:val="hybridMultilevel"/>
    <w:tmpl w:val="D1E85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320DDC"/>
    <w:multiLevelType w:val="hybridMultilevel"/>
    <w:tmpl w:val="A39AF0D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44" w15:restartNumberingAfterBreak="0">
    <w:nsid w:val="655D61B0"/>
    <w:multiLevelType w:val="hybridMultilevel"/>
    <w:tmpl w:val="E2D82724"/>
    <w:lvl w:ilvl="0" w:tplc="C9CA006A">
      <w:start w:val="1"/>
      <w:numFmt w:val="bullet"/>
      <w:pStyle w:val="Box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5DD0D6F"/>
    <w:multiLevelType w:val="hybridMultilevel"/>
    <w:tmpl w:val="60E812EA"/>
    <w:lvl w:ilvl="0" w:tplc="428441F2">
      <w:start w:val="3"/>
      <w:numFmt w:val="decimal"/>
      <w:lvlText w:val="%1."/>
      <w:lvlJc w:val="left"/>
      <w:pPr>
        <w:ind w:left="720" w:hanging="360"/>
      </w:pPr>
      <w:rPr>
        <w:rFonts w:eastAsiaTheme="majorEastAsia" w:cstheme="majorBidi" w:hint="default"/>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711392F"/>
    <w:multiLevelType w:val="multilevel"/>
    <w:tmpl w:val="663A35F6"/>
    <w:numStyleLink w:val="TableNumbers"/>
  </w:abstractNum>
  <w:abstractNum w:abstractNumId="47" w15:restartNumberingAfterBreak="0">
    <w:nsid w:val="68CB7EBB"/>
    <w:multiLevelType w:val="hybridMultilevel"/>
    <w:tmpl w:val="5DB44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9E242C5"/>
    <w:multiLevelType w:val="hybridMultilevel"/>
    <w:tmpl w:val="7350665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A366072"/>
    <w:multiLevelType w:val="hybridMultilevel"/>
    <w:tmpl w:val="609A6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AB4429B"/>
    <w:multiLevelType w:val="hybridMultilevel"/>
    <w:tmpl w:val="DA50C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BF26B6E"/>
    <w:multiLevelType w:val="multilevel"/>
    <w:tmpl w:val="A49EE954"/>
    <w:numStyleLink w:val="AppendixStyle"/>
  </w:abstractNum>
  <w:abstractNum w:abstractNumId="52" w15:restartNumberingAfterBreak="0">
    <w:nsid w:val="6CD03AA2"/>
    <w:multiLevelType w:val="hybridMultilevel"/>
    <w:tmpl w:val="32A8D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D7B501C"/>
    <w:multiLevelType w:val="hybridMultilevel"/>
    <w:tmpl w:val="ECC63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13F560B"/>
    <w:multiLevelType w:val="hybridMultilevel"/>
    <w:tmpl w:val="738C3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2992CFA"/>
    <w:multiLevelType w:val="hybridMultilevel"/>
    <w:tmpl w:val="2700B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5534030"/>
    <w:multiLevelType w:val="hybridMultilevel"/>
    <w:tmpl w:val="D016972A"/>
    <w:lvl w:ilvl="0" w:tplc="F8BAC3F2">
      <w:numFmt w:val="bullet"/>
      <w:lvlText w:val="-"/>
      <w:lvlJc w:val="left"/>
      <w:pPr>
        <w:ind w:left="720" w:hanging="360"/>
      </w:pPr>
      <w:rPr>
        <w:rFonts w:ascii="Franklin Gothic Book" w:eastAsiaTheme="minorEastAsia" w:hAnsi="Franklin Gothic 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8831339"/>
    <w:multiLevelType w:val="hybridMultilevel"/>
    <w:tmpl w:val="5BBA476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4E72D4"/>
    <w:multiLevelType w:val="hybridMultilevel"/>
    <w:tmpl w:val="04C0B6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1"/>
  </w:num>
  <w:num w:numId="4">
    <w:abstractNumId w:val="8"/>
  </w:num>
  <w:num w:numId="5">
    <w:abstractNumId w:val="14"/>
  </w:num>
  <w:num w:numId="6">
    <w:abstractNumId w:val="32"/>
  </w:num>
  <w:num w:numId="7">
    <w:abstractNumId w:val="46"/>
    <w:lvlOverride w:ilvl="0">
      <w:lvl w:ilvl="0">
        <w:start w:val="1"/>
        <w:numFmt w:val="decimal"/>
        <w:pStyle w:val="TableHeading"/>
        <w:lvlText w:val="Table %1."/>
        <w:lvlJc w:val="left"/>
        <w:pPr>
          <w:tabs>
            <w:tab w:val="num" w:pos="1304"/>
          </w:tabs>
          <w:ind w:left="1304" w:hanging="1304"/>
        </w:pPr>
        <w:rPr>
          <w:rFonts w:ascii="Segoe UI" w:hAnsi="Segoe UI" w:hint="default"/>
          <w:b/>
          <w:i w:val="0"/>
          <w:caps/>
          <w:color w:val="7030A0"/>
          <w:sz w:val="20"/>
        </w:rPr>
      </w:lvl>
    </w:lvlOverride>
  </w:num>
  <w:num w:numId="8">
    <w:abstractNumId w:val="41"/>
  </w:num>
  <w:num w:numId="9">
    <w:abstractNumId w:val="36"/>
  </w:num>
  <w:num w:numId="10">
    <w:abstractNumId w:val="35"/>
  </w:num>
  <w:num w:numId="11">
    <w:abstractNumId w:val="15"/>
  </w:num>
  <w:num w:numId="12">
    <w:abstractNumId w:val="2"/>
  </w:num>
  <w:num w:numId="13">
    <w:abstractNumId w:val="51"/>
    <w:lvlOverride w:ilvl="0">
      <w:lvl w:ilvl="0">
        <w:start w:val="1"/>
        <w:numFmt w:val="decimal"/>
        <w:pStyle w:val="Appendix"/>
        <w:lvlText w:val="Appendix %1"/>
        <w:lvlJc w:val="left"/>
        <w:pPr>
          <w:ind w:left="2155" w:hanging="737"/>
        </w:pPr>
        <w:rPr>
          <w:rFonts w:ascii="Segoe UI" w:hAnsi="Segoe UI" w:cs="Times New Roman" w:hint="default"/>
          <w:b/>
          <w:bCs w:val="0"/>
          <w:i w:val="0"/>
          <w:iCs w:val="0"/>
          <w:caps/>
          <w:smallCaps w:val="0"/>
          <w:strike w:val="0"/>
          <w:dstrike w:val="0"/>
          <w:noProof w:val="0"/>
          <w:vanish w:val="0"/>
          <w:color w:val="404040" w:themeColor="text1" w:themeTint="BF"/>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2"/>
        <w:lvlText w:val="A%1.%2"/>
        <w:lvlJc w:val="left"/>
        <w:pPr>
          <w:ind w:left="3998"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3"/>
        <w:lvlText w:val="A%1.%2.%3"/>
        <w:lvlJc w:val="left"/>
        <w:pPr>
          <w:ind w:left="3998" w:hanging="737"/>
        </w:pPr>
        <w:rPr>
          <w:rFonts w:ascii="Segoe UI" w:hAnsi="Segoe UI" w:hint="default"/>
          <w:b w:val="0"/>
          <w:bCs/>
          <w:i w:val="0"/>
          <w:caps/>
          <w:color w:val="833C0B" w:themeColor="accent2" w:themeShade="80"/>
          <w:sz w:val="24"/>
          <w:szCs w:val="20"/>
        </w:rPr>
      </w:lvl>
    </w:lvlOverride>
  </w:num>
  <w:num w:numId="14">
    <w:abstractNumId w:val="44"/>
  </w:num>
  <w:num w:numId="15">
    <w:abstractNumId w:val="31"/>
  </w:num>
  <w:num w:numId="16">
    <w:abstractNumId w:val="38"/>
  </w:num>
  <w:num w:numId="17">
    <w:abstractNumId w:val="53"/>
  </w:num>
  <w:num w:numId="18">
    <w:abstractNumId w:val="7"/>
  </w:num>
  <w:num w:numId="19">
    <w:abstractNumId w:val="23"/>
  </w:num>
  <w:num w:numId="20">
    <w:abstractNumId w:val="29"/>
  </w:num>
  <w:num w:numId="21">
    <w:abstractNumId w:val="16"/>
  </w:num>
  <w:num w:numId="22">
    <w:abstractNumId w:val="5"/>
  </w:num>
  <w:num w:numId="23">
    <w:abstractNumId w:val="34"/>
  </w:num>
  <w:num w:numId="24">
    <w:abstractNumId w:val="27"/>
  </w:num>
  <w:num w:numId="25">
    <w:abstractNumId w:val="24"/>
  </w:num>
  <w:num w:numId="26">
    <w:abstractNumId w:val="12"/>
  </w:num>
  <w:num w:numId="27">
    <w:abstractNumId w:val="22"/>
  </w:num>
  <w:num w:numId="28">
    <w:abstractNumId w:val="52"/>
  </w:num>
  <w:num w:numId="29">
    <w:abstractNumId w:val="33"/>
  </w:num>
  <w:num w:numId="30">
    <w:abstractNumId w:val="47"/>
  </w:num>
  <w:num w:numId="31">
    <w:abstractNumId w:val="1"/>
  </w:num>
  <w:num w:numId="32">
    <w:abstractNumId w:val="37"/>
  </w:num>
  <w:num w:numId="33">
    <w:abstractNumId w:val="10"/>
  </w:num>
  <w:num w:numId="34">
    <w:abstractNumId w:val="6"/>
  </w:num>
  <w:num w:numId="35">
    <w:abstractNumId w:val="55"/>
  </w:num>
  <w:num w:numId="36">
    <w:abstractNumId w:val="42"/>
  </w:num>
  <w:num w:numId="37">
    <w:abstractNumId w:val="57"/>
  </w:num>
  <w:num w:numId="38">
    <w:abstractNumId w:val="0"/>
  </w:num>
  <w:num w:numId="39">
    <w:abstractNumId w:val="48"/>
  </w:num>
  <w:num w:numId="40">
    <w:abstractNumId w:val="40"/>
  </w:num>
  <w:num w:numId="41">
    <w:abstractNumId w:val="49"/>
  </w:num>
  <w:num w:numId="42">
    <w:abstractNumId w:val="45"/>
  </w:num>
  <w:num w:numId="43">
    <w:abstractNumId w:val="20"/>
  </w:num>
  <w:num w:numId="44">
    <w:abstractNumId w:val="8"/>
  </w:num>
  <w:num w:numId="45">
    <w:abstractNumId w:val="26"/>
  </w:num>
  <w:num w:numId="46">
    <w:abstractNumId w:val="4"/>
  </w:num>
  <w:num w:numId="47">
    <w:abstractNumId w:val="56"/>
  </w:num>
  <w:num w:numId="48">
    <w:abstractNumId w:val="54"/>
  </w:num>
  <w:num w:numId="49">
    <w:abstractNumId w:val="58"/>
  </w:num>
  <w:num w:numId="50">
    <w:abstractNumId w:val="30"/>
  </w:num>
  <w:num w:numId="51">
    <w:abstractNumId w:val="8"/>
  </w:num>
  <w:num w:numId="52">
    <w:abstractNumId w:val="8"/>
  </w:num>
  <w:num w:numId="53">
    <w:abstractNumId w:val="8"/>
  </w:num>
  <w:num w:numId="54">
    <w:abstractNumId w:val="8"/>
  </w:num>
  <w:num w:numId="55">
    <w:abstractNumId w:val="8"/>
  </w:num>
  <w:num w:numId="56">
    <w:abstractNumId w:val="8"/>
  </w:num>
  <w:num w:numId="57">
    <w:abstractNumId w:val="8"/>
  </w:num>
  <w:num w:numId="58">
    <w:abstractNumId w:val="8"/>
  </w:num>
  <w:num w:numId="59">
    <w:abstractNumId w:val="50"/>
  </w:num>
  <w:num w:numId="60">
    <w:abstractNumId w:val="39"/>
  </w:num>
  <w:num w:numId="61">
    <w:abstractNumId w:val="21"/>
  </w:num>
  <w:num w:numId="62">
    <w:abstractNumId w:val="17"/>
  </w:num>
  <w:num w:numId="63">
    <w:abstractNumId w:val="3"/>
  </w:num>
  <w:num w:numId="64">
    <w:abstractNumId w:val="13"/>
  </w:num>
  <w:num w:numId="65">
    <w:abstractNumId w:val="43"/>
  </w:num>
  <w:num w:numId="66">
    <w:abstractNumId w:val="28"/>
  </w:num>
  <w:num w:numId="67">
    <w:abstractNumId w:val="18"/>
  </w:num>
  <w:num w:numId="68">
    <w:abstractNumId w:val="1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isplayBackgroundShape/>
  <w:proofState w:spelling="clean" w:grammar="clean"/>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61D"/>
    <w:rsid w:val="000003F8"/>
    <w:rsid w:val="0000083D"/>
    <w:rsid w:val="00000D56"/>
    <w:rsid w:val="00001105"/>
    <w:rsid w:val="00001460"/>
    <w:rsid w:val="000025CE"/>
    <w:rsid w:val="00003559"/>
    <w:rsid w:val="0000375B"/>
    <w:rsid w:val="00004A9A"/>
    <w:rsid w:val="00004E3E"/>
    <w:rsid w:val="00005730"/>
    <w:rsid w:val="0000613D"/>
    <w:rsid w:val="000068D6"/>
    <w:rsid w:val="00010B9F"/>
    <w:rsid w:val="00010F2D"/>
    <w:rsid w:val="00011167"/>
    <w:rsid w:val="00011DEA"/>
    <w:rsid w:val="00012121"/>
    <w:rsid w:val="00012213"/>
    <w:rsid w:val="000138C1"/>
    <w:rsid w:val="00013A53"/>
    <w:rsid w:val="00013CB1"/>
    <w:rsid w:val="00013DA7"/>
    <w:rsid w:val="00014F6E"/>
    <w:rsid w:val="00015A7C"/>
    <w:rsid w:val="00015EDD"/>
    <w:rsid w:val="000165FA"/>
    <w:rsid w:val="00016629"/>
    <w:rsid w:val="00016A2B"/>
    <w:rsid w:val="00020D43"/>
    <w:rsid w:val="00022545"/>
    <w:rsid w:val="00025C29"/>
    <w:rsid w:val="00025F75"/>
    <w:rsid w:val="00026428"/>
    <w:rsid w:val="00026B2D"/>
    <w:rsid w:val="00026DA6"/>
    <w:rsid w:val="0003070C"/>
    <w:rsid w:val="00030FCE"/>
    <w:rsid w:val="00031D29"/>
    <w:rsid w:val="00031D3C"/>
    <w:rsid w:val="00031EEE"/>
    <w:rsid w:val="00032310"/>
    <w:rsid w:val="000328CD"/>
    <w:rsid w:val="000359F6"/>
    <w:rsid w:val="00035A0D"/>
    <w:rsid w:val="0003604E"/>
    <w:rsid w:val="00037237"/>
    <w:rsid w:val="000373E9"/>
    <w:rsid w:val="0003784D"/>
    <w:rsid w:val="000378A5"/>
    <w:rsid w:val="00040030"/>
    <w:rsid w:val="0004218B"/>
    <w:rsid w:val="00043019"/>
    <w:rsid w:val="000439C6"/>
    <w:rsid w:val="000439EB"/>
    <w:rsid w:val="000444B1"/>
    <w:rsid w:val="000447CD"/>
    <w:rsid w:val="00046786"/>
    <w:rsid w:val="00047003"/>
    <w:rsid w:val="000471E2"/>
    <w:rsid w:val="00047690"/>
    <w:rsid w:val="00047DF5"/>
    <w:rsid w:val="000507F4"/>
    <w:rsid w:val="0005108D"/>
    <w:rsid w:val="0005255B"/>
    <w:rsid w:val="0005394D"/>
    <w:rsid w:val="00053F4F"/>
    <w:rsid w:val="000540F7"/>
    <w:rsid w:val="000556E6"/>
    <w:rsid w:val="00055AF0"/>
    <w:rsid w:val="00055BC8"/>
    <w:rsid w:val="00056321"/>
    <w:rsid w:val="0006087D"/>
    <w:rsid w:val="00061278"/>
    <w:rsid w:val="00063477"/>
    <w:rsid w:val="0006543A"/>
    <w:rsid w:val="000656AD"/>
    <w:rsid w:val="000671FF"/>
    <w:rsid w:val="00067625"/>
    <w:rsid w:val="00072AF9"/>
    <w:rsid w:val="000732A6"/>
    <w:rsid w:val="000750F1"/>
    <w:rsid w:val="00075AE2"/>
    <w:rsid w:val="00076FEA"/>
    <w:rsid w:val="0007720C"/>
    <w:rsid w:val="00080FCF"/>
    <w:rsid w:val="00081225"/>
    <w:rsid w:val="000819CF"/>
    <w:rsid w:val="00081ABC"/>
    <w:rsid w:val="00081C32"/>
    <w:rsid w:val="000832DB"/>
    <w:rsid w:val="00083ACE"/>
    <w:rsid w:val="00084199"/>
    <w:rsid w:val="000859D1"/>
    <w:rsid w:val="00085C0C"/>
    <w:rsid w:val="0008685E"/>
    <w:rsid w:val="000870A7"/>
    <w:rsid w:val="000909DD"/>
    <w:rsid w:val="00090B60"/>
    <w:rsid w:val="00092AFC"/>
    <w:rsid w:val="00093C78"/>
    <w:rsid w:val="00093D37"/>
    <w:rsid w:val="000964C4"/>
    <w:rsid w:val="000969D3"/>
    <w:rsid w:val="00096ADA"/>
    <w:rsid w:val="00096D81"/>
    <w:rsid w:val="0009727D"/>
    <w:rsid w:val="00097842"/>
    <w:rsid w:val="000A16A0"/>
    <w:rsid w:val="000A1B84"/>
    <w:rsid w:val="000A20CB"/>
    <w:rsid w:val="000A2DAF"/>
    <w:rsid w:val="000A3360"/>
    <w:rsid w:val="000A436E"/>
    <w:rsid w:val="000A4A69"/>
    <w:rsid w:val="000A4A78"/>
    <w:rsid w:val="000A5173"/>
    <w:rsid w:val="000A5925"/>
    <w:rsid w:val="000A6737"/>
    <w:rsid w:val="000A69D9"/>
    <w:rsid w:val="000A6CA7"/>
    <w:rsid w:val="000A780F"/>
    <w:rsid w:val="000A7EA2"/>
    <w:rsid w:val="000B0249"/>
    <w:rsid w:val="000B0386"/>
    <w:rsid w:val="000B1185"/>
    <w:rsid w:val="000B1C27"/>
    <w:rsid w:val="000B2DB5"/>
    <w:rsid w:val="000B469D"/>
    <w:rsid w:val="000B47C3"/>
    <w:rsid w:val="000B5214"/>
    <w:rsid w:val="000B634F"/>
    <w:rsid w:val="000B68A5"/>
    <w:rsid w:val="000B6D8F"/>
    <w:rsid w:val="000B6FB1"/>
    <w:rsid w:val="000B726E"/>
    <w:rsid w:val="000B74AB"/>
    <w:rsid w:val="000C0FEB"/>
    <w:rsid w:val="000C15B1"/>
    <w:rsid w:val="000C24FF"/>
    <w:rsid w:val="000C4015"/>
    <w:rsid w:val="000C4DFC"/>
    <w:rsid w:val="000C7574"/>
    <w:rsid w:val="000D03F5"/>
    <w:rsid w:val="000D0477"/>
    <w:rsid w:val="000D179C"/>
    <w:rsid w:val="000D207F"/>
    <w:rsid w:val="000D230E"/>
    <w:rsid w:val="000D3184"/>
    <w:rsid w:val="000D353D"/>
    <w:rsid w:val="000D357B"/>
    <w:rsid w:val="000D5052"/>
    <w:rsid w:val="000D5624"/>
    <w:rsid w:val="000D6522"/>
    <w:rsid w:val="000E2BA9"/>
    <w:rsid w:val="000E2C21"/>
    <w:rsid w:val="000E443A"/>
    <w:rsid w:val="000E44A9"/>
    <w:rsid w:val="000E5601"/>
    <w:rsid w:val="000E5BA0"/>
    <w:rsid w:val="000E6237"/>
    <w:rsid w:val="000E7051"/>
    <w:rsid w:val="000E75FB"/>
    <w:rsid w:val="000E7886"/>
    <w:rsid w:val="000E7FB0"/>
    <w:rsid w:val="000F06BC"/>
    <w:rsid w:val="000F0848"/>
    <w:rsid w:val="000F2794"/>
    <w:rsid w:val="000F464C"/>
    <w:rsid w:val="000F5294"/>
    <w:rsid w:val="000F5CAC"/>
    <w:rsid w:val="000F65AB"/>
    <w:rsid w:val="000F6F38"/>
    <w:rsid w:val="000F7049"/>
    <w:rsid w:val="000F7133"/>
    <w:rsid w:val="000F7FBE"/>
    <w:rsid w:val="001010D5"/>
    <w:rsid w:val="00101697"/>
    <w:rsid w:val="00101B09"/>
    <w:rsid w:val="00101DD6"/>
    <w:rsid w:val="00102AEA"/>
    <w:rsid w:val="0010360F"/>
    <w:rsid w:val="001076C4"/>
    <w:rsid w:val="00107733"/>
    <w:rsid w:val="00107DDC"/>
    <w:rsid w:val="00110EF0"/>
    <w:rsid w:val="001112ED"/>
    <w:rsid w:val="00111304"/>
    <w:rsid w:val="00111DA1"/>
    <w:rsid w:val="001126BF"/>
    <w:rsid w:val="00113D9D"/>
    <w:rsid w:val="00114372"/>
    <w:rsid w:val="00115096"/>
    <w:rsid w:val="001162D4"/>
    <w:rsid w:val="001171CE"/>
    <w:rsid w:val="0011738E"/>
    <w:rsid w:val="00117A6B"/>
    <w:rsid w:val="001201B7"/>
    <w:rsid w:val="00120442"/>
    <w:rsid w:val="001217B5"/>
    <w:rsid w:val="001235A7"/>
    <w:rsid w:val="00123E0A"/>
    <w:rsid w:val="00124040"/>
    <w:rsid w:val="00126912"/>
    <w:rsid w:val="001276EC"/>
    <w:rsid w:val="00131EC8"/>
    <w:rsid w:val="00131EDC"/>
    <w:rsid w:val="00131FF1"/>
    <w:rsid w:val="001324EC"/>
    <w:rsid w:val="001330BF"/>
    <w:rsid w:val="001334C9"/>
    <w:rsid w:val="00133B52"/>
    <w:rsid w:val="001366AF"/>
    <w:rsid w:val="00136AB8"/>
    <w:rsid w:val="00137FE9"/>
    <w:rsid w:val="00137FEB"/>
    <w:rsid w:val="00143B4E"/>
    <w:rsid w:val="00145068"/>
    <w:rsid w:val="00146BF0"/>
    <w:rsid w:val="0015192B"/>
    <w:rsid w:val="00153956"/>
    <w:rsid w:val="00153CD6"/>
    <w:rsid w:val="001545C4"/>
    <w:rsid w:val="0015471B"/>
    <w:rsid w:val="00155224"/>
    <w:rsid w:val="0015535D"/>
    <w:rsid w:val="00155C0F"/>
    <w:rsid w:val="00156492"/>
    <w:rsid w:val="00157002"/>
    <w:rsid w:val="00157B91"/>
    <w:rsid w:val="00160975"/>
    <w:rsid w:val="00160CA8"/>
    <w:rsid w:val="00160EBD"/>
    <w:rsid w:val="0016227A"/>
    <w:rsid w:val="00163345"/>
    <w:rsid w:val="00163451"/>
    <w:rsid w:val="0016414A"/>
    <w:rsid w:val="00164538"/>
    <w:rsid w:val="001648B3"/>
    <w:rsid w:val="00165F24"/>
    <w:rsid w:val="001670FB"/>
    <w:rsid w:val="00172001"/>
    <w:rsid w:val="00174169"/>
    <w:rsid w:val="0017617C"/>
    <w:rsid w:val="001762C1"/>
    <w:rsid w:val="00177E4A"/>
    <w:rsid w:val="0018058D"/>
    <w:rsid w:val="001822E5"/>
    <w:rsid w:val="0018323B"/>
    <w:rsid w:val="00183C65"/>
    <w:rsid w:val="00183CE3"/>
    <w:rsid w:val="00184AEB"/>
    <w:rsid w:val="00185AF3"/>
    <w:rsid w:val="0018784C"/>
    <w:rsid w:val="00187EAA"/>
    <w:rsid w:val="001900D6"/>
    <w:rsid w:val="00194B36"/>
    <w:rsid w:val="00195A19"/>
    <w:rsid w:val="001965D5"/>
    <w:rsid w:val="00196CEB"/>
    <w:rsid w:val="0019788C"/>
    <w:rsid w:val="001A23F8"/>
    <w:rsid w:val="001A4DEB"/>
    <w:rsid w:val="001A4FD0"/>
    <w:rsid w:val="001A523D"/>
    <w:rsid w:val="001A72A5"/>
    <w:rsid w:val="001A7BCF"/>
    <w:rsid w:val="001B11C8"/>
    <w:rsid w:val="001B2062"/>
    <w:rsid w:val="001B28BF"/>
    <w:rsid w:val="001B2CC8"/>
    <w:rsid w:val="001B35B2"/>
    <w:rsid w:val="001B6EEA"/>
    <w:rsid w:val="001B75AA"/>
    <w:rsid w:val="001C21E7"/>
    <w:rsid w:val="001C3A65"/>
    <w:rsid w:val="001C6518"/>
    <w:rsid w:val="001C6C81"/>
    <w:rsid w:val="001C7363"/>
    <w:rsid w:val="001C7C05"/>
    <w:rsid w:val="001D1DB1"/>
    <w:rsid w:val="001D2196"/>
    <w:rsid w:val="001D2572"/>
    <w:rsid w:val="001D36DA"/>
    <w:rsid w:val="001D385C"/>
    <w:rsid w:val="001D553E"/>
    <w:rsid w:val="001D58CA"/>
    <w:rsid w:val="001D61FF"/>
    <w:rsid w:val="001D67AD"/>
    <w:rsid w:val="001D71B1"/>
    <w:rsid w:val="001D74F0"/>
    <w:rsid w:val="001D7FEB"/>
    <w:rsid w:val="001E0EDC"/>
    <w:rsid w:val="001E1BFA"/>
    <w:rsid w:val="001E21CB"/>
    <w:rsid w:val="001E3024"/>
    <w:rsid w:val="001E4A2F"/>
    <w:rsid w:val="001E6194"/>
    <w:rsid w:val="001E733D"/>
    <w:rsid w:val="001F0199"/>
    <w:rsid w:val="001F1018"/>
    <w:rsid w:val="001F17F4"/>
    <w:rsid w:val="001F21D8"/>
    <w:rsid w:val="001F2D8C"/>
    <w:rsid w:val="001F422A"/>
    <w:rsid w:val="001F7787"/>
    <w:rsid w:val="00201045"/>
    <w:rsid w:val="0020154D"/>
    <w:rsid w:val="002015F0"/>
    <w:rsid w:val="00203563"/>
    <w:rsid w:val="00203834"/>
    <w:rsid w:val="002071BA"/>
    <w:rsid w:val="0020768F"/>
    <w:rsid w:val="00210FF3"/>
    <w:rsid w:val="002122C4"/>
    <w:rsid w:val="00213E02"/>
    <w:rsid w:val="0021524B"/>
    <w:rsid w:val="00215E1D"/>
    <w:rsid w:val="0021696A"/>
    <w:rsid w:val="00217243"/>
    <w:rsid w:val="002173DC"/>
    <w:rsid w:val="00217753"/>
    <w:rsid w:val="00217A81"/>
    <w:rsid w:val="00220DF6"/>
    <w:rsid w:val="00220F0A"/>
    <w:rsid w:val="00220F83"/>
    <w:rsid w:val="002210BB"/>
    <w:rsid w:val="00223474"/>
    <w:rsid w:val="00224DBB"/>
    <w:rsid w:val="00224E23"/>
    <w:rsid w:val="00224E93"/>
    <w:rsid w:val="0022516F"/>
    <w:rsid w:val="002265FB"/>
    <w:rsid w:val="002303D0"/>
    <w:rsid w:val="00230EDB"/>
    <w:rsid w:val="00231168"/>
    <w:rsid w:val="0023215C"/>
    <w:rsid w:val="0023278C"/>
    <w:rsid w:val="002338D7"/>
    <w:rsid w:val="00233BBA"/>
    <w:rsid w:val="002345F9"/>
    <w:rsid w:val="00234CBA"/>
    <w:rsid w:val="00235F66"/>
    <w:rsid w:val="0023656E"/>
    <w:rsid w:val="00236BDF"/>
    <w:rsid w:val="00236F3D"/>
    <w:rsid w:val="002372BA"/>
    <w:rsid w:val="00237F0F"/>
    <w:rsid w:val="00240D9D"/>
    <w:rsid w:val="002422EF"/>
    <w:rsid w:val="00242EDC"/>
    <w:rsid w:val="00243A2A"/>
    <w:rsid w:val="00244358"/>
    <w:rsid w:val="00245A59"/>
    <w:rsid w:val="002472E2"/>
    <w:rsid w:val="00247ED2"/>
    <w:rsid w:val="00247F10"/>
    <w:rsid w:val="00251B4C"/>
    <w:rsid w:val="00251F6C"/>
    <w:rsid w:val="00252279"/>
    <w:rsid w:val="00252390"/>
    <w:rsid w:val="002526F7"/>
    <w:rsid w:val="002530D7"/>
    <w:rsid w:val="00253C4C"/>
    <w:rsid w:val="0025432E"/>
    <w:rsid w:val="00254A0C"/>
    <w:rsid w:val="00255440"/>
    <w:rsid w:val="00255C8F"/>
    <w:rsid w:val="00255E7D"/>
    <w:rsid w:val="0025622E"/>
    <w:rsid w:val="002567E9"/>
    <w:rsid w:val="00256B89"/>
    <w:rsid w:val="00262307"/>
    <w:rsid w:val="00262852"/>
    <w:rsid w:val="00262A12"/>
    <w:rsid w:val="00264508"/>
    <w:rsid w:val="00264815"/>
    <w:rsid w:val="0026499B"/>
    <w:rsid w:val="00267102"/>
    <w:rsid w:val="0026716C"/>
    <w:rsid w:val="0026796C"/>
    <w:rsid w:val="002707C7"/>
    <w:rsid w:val="00271684"/>
    <w:rsid w:val="00271FA4"/>
    <w:rsid w:val="00273BCB"/>
    <w:rsid w:val="0027547D"/>
    <w:rsid w:val="0027710D"/>
    <w:rsid w:val="00280BA2"/>
    <w:rsid w:val="00280DD9"/>
    <w:rsid w:val="00280F00"/>
    <w:rsid w:val="00281600"/>
    <w:rsid w:val="00281687"/>
    <w:rsid w:val="00282A6E"/>
    <w:rsid w:val="002830EA"/>
    <w:rsid w:val="00284DB9"/>
    <w:rsid w:val="00285129"/>
    <w:rsid w:val="0028560E"/>
    <w:rsid w:val="00285B1D"/>
    <w:rsid w:val="00285E6F"/>
    <w:rsid w:val="00286A1F"/>
    <w:rsid w:val="00287899"/>
    <w:rsid w:val="00290F9D"/>
    <w:rsid w:val="00291A66"/>
    <w:rsid w:val="002927F3"/>
    <w:rsid w:val="00292EBF"/>
    <w:rsid w:val="0029424C"/>
    <w:rsid w:val="002945E1"/>
    <w:rsid w:val="00295735"/>
    <w:rsid w:val="00296024"/>
    <w:rsid w:val="0029684F"/>
    <w:rsid w:val="00297338"/>
    <w:rsid w:val="00297818"/>
    <w:rsid w:val="002A04F0"/>
    <w:rsid w:val="002A0958"/>
    <w:rsid w:val="002A0B14"/>
    <w:rsid w:val="002A0DB8"/>
    <w:rsid w:val="002A0F10"/>
    <w:rsid w:val="002A2369"/>
    <w:rsid w:val="002A2E08"/>
    <w:rsid w:val="002A3243"/>
    <w:rsid w:val="002A3BD6"/>
    <w:rsid w:val="002A4796"/>
    <w:rsid w:val="002A4A03"/>
    <w:rsid w:val="002A4F1B"/>
    <w:rsid w:val="002A59F9"/>
    <w:rsid w:val="002A6108"/>
    <w:rsid w:val="002A68BB"/>
    <w:rsid w:val="002A6AAF"/>
    <w:rsid w:val="002A6C93"/>
    <w:rsid w:val="002A782E"/>
    <w:rsid w:val="002B02E8"/>
    <w:rsid w:val="002B07B5"/>
    <w:rsid w:val="002B0D26"/>
    <w:rsid w:val="002B0EAF"/>
    <w:rsid w:val="002B2F8C"/>
    <w:rsid w:val="002B3B9D"/>
    <w:rsid w:val="002B4A60"/>
    <w:rsid w:val="002B5315"/>
    <w:rsid w:val="002B5842"/>
    <w:rsid w:val="002B6800"/>
    <w:rsid w:val="002B6D54"/>
    <w:rsid w:val="002C2B79"/>
    <w:rsid w:val="002C3F90"/>
    <w:rsid w:val="002C46C3"/>
    <w:rsid w:val="002C48FF"/>
    <w:rsid w:val="002C4BC2"/>
    <w:rsid w:val="002C5001"/>
    <w:rsid w:val="002D0790"/>
    <w:rsid w:val="002D0BBF"/>
    <w:rsid w:val="002D2EDF"/>
    <w:rsid w:val="002D44C8"/>
    <w:rsid w:val="002D5340"/>
    <w:rsid w:val="002D57B8"/>
    <w:rsid w:val="002D5B44"/>
    <w:rsid w:val="002D5E68"/>
    <w:rsid w:val="002D5FD6"/>
    <w:rsid w:val="002D7780"/>
    <w:rsid w:val="002D79CE"/>
    <w:rsid w:val="002E09CD"/>
    <w:rsid w:val="002E1BE6"/>
    <w:rsid w:val="002E30DE"/>
    <w:rsid w:val="002E4232"/>
    <w:rsid w:val="002E4810"/>
    <w:rsid w:val="002E622E"/>
    <w:rsid w:val="002E75B8"/>
    <w:rsid w:val="002F113F"/>
    <w:rsid w:val="002F227B"/>
    <w:rsid w:val="002F2871"/>
    <w:rsid w:val="002F4117"/>
    <w:rsid w:val="002F5076"/>
    <w:rsid w:val="002F5579"/>
    <w:rsid w:val="002F73E9"/>
    <w:rsid w:val="002F7FB6"/>
    <w:rsid w:val="00300120"/>
    <w:rsid w:val="0030268B"/>
    <w:rsid w:val="00303768"/>
    <w:rsid w:val="003038E2"/>
    <w:rsid w:val="003045EF"/>
    <w:rsid w:val="003047F7"/>
    <w:rsid w:val="00304AFB"/>
    <w:rsid w:val="00305760"/>
    <w:rsid w:val="00305984"/>
    <w:rsid w:val="0030626B"/>
    <w:rsid w:val="00306329"/>
    <w:rsid w:val="003065B4"/>
    <w:rsid w:val="00307BD0"/>
    <w:rsid w:val="00310074"/>
    <w:rsid w:val="00310A18"/>
    <w:rsid w:val="00310DDE"/>
    <w:rsid w:val="00311960"/>
    <w:rsid w:val="0031508C"/>
    <w:rsid w:val="00316059"/>
    <w:rsid w:val="0031679A"/>
    <w:rsid w:val="003174B5"/>
    <w:rsid w:val="0031776D"/>
    <w:rsid w:val="00321128"/>
    <w:rsid w:val="00321AF0"/>
    <w:rsid w:val="00321EC2"/>
    <w:rsid w:val="00323D1F"/>
    <w:rsid w:val="00323DC8"/>
    <w:rsid w:val="003258FF"/>
    <w:rsid w:val="00325A88"/>
    <w:rsid w:val="00326773"/>
    <w:rsid w:val="00326C0B"/>
    <w:rsid w:val="00327600"/>
    <w:rsid w:val="00330C4A"/>
    <w:rsid w:val="00330C7C"/>
    <w:rsid w:val="003312B3"/>
    <w:rsid w:val="003324EC"/>
    <w:rsid w:val="00332DAB"/>
    <w:rsid w:val="00334403"/>
    <w:rsid w:val="003344BA"/>
    <w:rsid w:val="00334EE1"/>
    <w:rsid w:val="00335585"/>
    <w:rsid w:val="0033661B"/>
    <w:rsid w:val="003409EC"/>
    <w:rsid w:val="003417D2"/>
    <w:rsid w:val="00343012"/>
    <w:rsid w:val="003433DF"/>
    <w:rsid w:val="0034411B"/>
    <w:rsid w:val="00345510"/>
    <w:rsid w:val="00345CC9"/>
    <w:rsid w:val="00345D09"/>
    <w:rsid w:val="00346A3B"/>
    <w:rsid w:val="00346FBB"/>
    <w:rsid w:val="003470AA"/>
    <w:rsid w:val="0035057F"/>
    <w:rsid w:val="003509D6"/>
    <w:rsid w:val="003510E7"/>
    <w:rsid w:val="0035121B"/>
    <w:rsid w:val="00351468"/>
    <w:rsid w:val="00351D67"/>
    <w:rsid w:val="00351EBF"/>
    <w:rsid w:val="00352B4D"/>
    <w:rsid w:val="00353508"/>
    <w:rsid w:val="00353CC5"/>
    <w:rsid w:val="00355763"/>
    <w:rsid w:val="003605B3"/>
    <w:rsid w:val="003606E0"/>
    <w:rsid w:val="00360E91"/>
    <w:rsid w:val="00361008"/>
    <w:rsid w:val="003611A0"/>
    <w:rsid w:val="0036465C"/>
    <w:rsid w:val="00364FEE"/>
    <w:rsid w:val="00365024"/>
    <w:rsid w:val="00365368"/>
    <w:rsid w:val="003655F9"/>
    <w:rsid w:val="0036566E"/>
    <w:rsid w:val="00365736"/>
    <w:rsid w:val="0036634D"/>
    <w:rsid w:val="003678B6"/>
    <w:rsid w:val="003714B8"/>
    <w:rsid w:val="003718FE"/>
    <w:rsid w:val="0037224B"/>
    <w:rsid w:val="0037226A"/>
    <w:rsid w:val="00373805"/>
    <w:rsid w:val="003750ED"/>
    <w:rsid w:val="0037570E"/>
    <w:rsid w:val="00375CEC"/>
    <w:rsid w:val="003774EC"/>
    <w:rsid w:val="003805BB"/>
    <w:rsid w:val="00380C1A"/>
    <w:rsid w:val="00382761"/>
    <w:rsid w:val="00383250"/>
    <w:rsid w:val="003850B0"/>
    <w:rsid w:val="00385638"/>
    <w:rsid w:val="00390328"/>
    <w:rsid w:val="0039060B"/>
    <w:rsid w:val="00391B3B"/>
    <w:rsid w:val="00391DF2"/>
    <w:rsid w:val="003927FC"/>
    <w:rsid w:val="00392FDC"/>
    <w:rsid w:val="0039371D"/>
    <w:rsid w:val="003A1151"/>
    <w:rsid w:val="003A147F"/>
    <w:rsid w:val="003A1AC1"/>
    <w:rsid w:val="003A28DF"/>
    <w:rsid w:val="003A30D6"/>
    <w:rsid w:val="003A45DE"/>
    <w:rsid w:val="003A4F5E"/>
    <w:rsid w:val="003A598B"/>
    <w:rsid w:val="003A5BE9"/>
    <w:rsid w:val="003A6ECF"/>
    <w:rsid w:val="003A7203"/>
    <w:rsid w:val="003B086B"/>
    <w:rsid w:val="003B1455"/>
    <w:rsid w:val="003B46BA"/>
    <w:rsid w:val="003B66CA"/>
    <w:rsid w:val="003B6E26"/>
    <w:rsid w:val="003C149D"/>
    <w:rsid w:val="003C1E99"/>
    <w:rsid w:val="003C2EB1"/>
    <w:rsid w:val="003C3794"/>
    <w:rsid w:val="003C38F4"/>
    <w:rsid w:val="003C3D1D"/>
    <w:rsid w:val="003C4292"/>
    <w:rsid w:val="003C56A0"/>
    <w:rsid w:val="003C670B"/>
    <w:rsid w:val="003C7966"/>
    <w:rsid w:val="003D0470"/>
    <w:rsid w:val="003D0CED"/>
    <w:rsid w:val="003D1253"/>
    <w:rsid w:val="003D1734"/>
    <w:rsid w:val="003D1E2C"/>
    <w:rsid w:val="003D230A"/>
    <w:rsid w:val="003D2504"/>
    <w:rsid w:val="003D2661"/>
    <w:rsid w:val="003D37C1"/>
    <w:rsid w:val="003D42FD"/>
    <w:rsid w:val="003D5027"/>
    <w:rsid w:val="003D5971"/>
    <w:rsid w:val="003D64C1"/>
    <w:rsid w:val="003D717F"/>
    <w:rsid w:val="003D7EF2"/>
    <w:rsid w:val="003E141E"/>
    <w:rsid w:val="003E1816"/>
    <w:rsid w:val="003E1AA3"/>
    <w:rsid w:val="003E238D"/>
    <w:rsid w:val="003E249F"/>
    <w:rsid w:val="003E2690"/>
    <w:rsid w:val="003E3B24"/>
    <w:rsid w:val="003E4221"/>
    <w:rsid w:val="003E51E4"/>
    <w:rsid w:val="003E52F6"/>
    <w:rsid w:val="003E53CF"/>
    <w:rsid w:val="003E62B8"/>
    <w:rsid w:val="003E681D"/>
    <w:rsid w:val="003F0082"/>
    <w:rsid w:val="003F0C10"/>
    <w:rsid w:val="003F1180"/>
    <w:rsid w:val="003F4B94"/>
    <w:rsid w:val="003F4F91"/>
    <w:rsid w:val="003F69D7"/>
    <w:rsid w:val="003F7554"/>
    <w:rsid w:val="004000D5"/>
    <w:rsid w:val="0040046A"/>
    <w:rsid w:val="0040069C"/>
    <w:rsid w:val="004006A6"/>
    <w:rsid w:val="004037B0"/>
    <w:rsid w:val="00404B4C"/>
    <w:rsid w:val="004058F7"/>
    <w:rsid w:val="00405905"/>
    <w:rsid w:val="00407A2A"/>
    <w:rsid w:val="0041112D"/>
    <w:rsid w:val="004116BA"/>
    <w:rsid w:val="00411A06"/>
    <w:rsid w:val="0041314C"/>
    <w:rsid w:val="004136F9"/>
    <w:rsid w:val="004137D2"/>
    <w:rsid w:val="00413A17"/>
    <w:rsid w:val="00413D12"/>
    <w:rsid w:val="004147F0"/>
    <w:rsid w:val="00414D21"/>
    <w:rsid w:val="00415157"/>
    <w:rsid w:val="00416645"/>
    <w:rsid w:val="00416C64"/>
    <w:rsid w:val="00417054"/>
    <w:rsid w:val="00417D1B"/>
    <w:rsid w:val="00420036"/>
    <w:rsid w:val="004201D9"/>
    <w:rsid w:val="004204EA"/>
    <w:rsid w:val="00420FB0"/>
    <w:rsid w:val="00421257"/>
    <w:rsid w:val="00423420"/>
    <w:rsid w:val="00423EC4"/>
    <w:rsid w:val="0042483F"/>
    <w:rsid w:val="004260C3"/>
    <w:rsid w:val="0042704E"/>
    <w:rsid w:val="00431472"/>
    <w:rsid w:val="00431634"/>
    <w:rsid w:val="00432500"/>
    <w:rsid w:val="00432B47"/>
    <w:rsid w:val="004346B5"/>
    <w:rsid w:val="00434A60"/>
    <w:rsid w:val="004352B8"/>
    <w:rsid w:val="00435337"/>
    <w:rsid w:val="0044016F"/>
    <w:rsid w:val="004401BC"/>
    <w:rsid w:val="00441676"/>
    <w:rsid w:val="0044201E"/>
    <w:rsid w:val="0044383E"/>
    <w:rsid w:val="00444645"/>
    <w:rsid w:val="004448E3"/>
    <w:rsid w:val="0044516B"/>
    <w:rsid w:val="00446144"/>
    <w:rsid w:val="0044645C"/>
    <w:rsid w:val="004468C3"/>
    <w:rsid w:val="00446F10"/>
    <w:rsid w:val="0044727D"/>
    <w:rsid w:val="0044731C"/>
    <w:rsid w:val="00450264"/>
    <w:rsid w:val="0045051F"/>
    <w:rsid w:val="00450979"/>
    <w:rsid w:val="0045170E"/>
    <w:rsid w:val="00451DA0"/>
    <w:rsid w:val="0045430C"/>
    <w:rsid w:val="004601D6"/>
    <w:rsid w:val="00460277"/>
    <w:rsid w:val="00460F95"/>
    <w:rsid w:val="004627DC"/>
    <w:rsid w:val="00462A53"/>
    <w:rsid w:val="00464E6A"/>
    <w:rsid w:val="004655E8"/>
    <w:rsid w:val="00465DA8"/>
    <w:rsid w:val="004663D0"/>
    <w:rsid w:val="00466914"/>
    <w:rsid w:val="004704C2"/>
    <w:rsid w:val="00471263"/>
    <w:rsid w:val="004716F7"/>
    <w:rsid w:val="004721C1"/>
    <w:rsid w:val="00472737"/>
    <w:rsid w:val="00473513"/>
    <w:rsid w:val="00473D12"/>
    <w:rsid w:val="00473D89"/>
    <w:rsid w:val="00474B63"/>
    <w:rsid w:val="00474C5D"/>
    <w:rsid w:val="004751D2"/>
    <w:rsid w:val="004759FE"/>
    <w:rsid w:val="00476615"/>
    <w:rsid w:val="00476838"/>
    <w:rsid w:val="00477473"/>
    <w:rsid w:val="004778B4"/>
    <w:rsid w:val="0047794D"/>
    <w:rsid w:val="00477992"/>
    <w:rsid w:val="00477A85"/>
    <w:rsid w:val="00480C9D"/>
    <w:rsid w:val="004814C7"/>
    <w:rsid w:val="00482113"/>
    <w:rsid w:val="00482A28"/>
    <w:rsid w:val="00482BAE"/>
    <w:rsid w:val="00483302"/>
    <w:rsid w:val="004838DE"/>
    <w:rsid w:val="0048441E"/>
    <w:rsid w:val="00484A31"/>
    <w:rsid w:val="00485053"/>
    <w:rsid w:val="00487567"/>
    <w:rsid w:val="00487D13"/>
    <w:rsid w:val="004903FD"/>
    <w:rsid w:val="004905FA"/>
    <w:rsid w:val="00490F7E"/>
    <w:rsid w:val="00491401"/>
    <w:rsid w:val="004933FE"/>
    <w:rsid w:val="004934F9"/>
    <w:rsid w:val="00493975"/>
    <w:rsid w:val="00493A6F"/>
    <w:rsid w:val="00493F48"/>
    <w:rsid w:val="0049546B"/>
    <w:rsid w:val="0049563A"/>
    <w:rsid w:val="00496157"/>
    <w:rsid w:val="0049629E"/>
    <w:rsid w:val="00496DC3"/>
    <w:rsid w:val="00496FE8"/>
    <w:rsid w:val="004977CA"/>
    <w:rsid w:val="00497E8B"/>
    <w:rsid w:val="004A0720"/>
    <w:rsid w:val="004A096A"/>
    <w:rsid w:val="004A0C20"/>
    <w:rsid w:val="004A1DB4"/>
    <w:rsid w:val="004A1FE9"/>
    <w:rsid w:val="004A2F3F"/>
    <w:rsid w:val="004A36DE"/>
    <w:rsid w:val="004A3A3E"/>
    <w:rsid w:val="004A4434"/>
    <w:rsid w:val="004A53DE"/>
    <w:rsid w:val="004A6066"/>
    <w:rsid w:val="004A659E"/>
    <w:rsid w:val="004A6E39"/>
    <w:rsid w:val="004A7834"/>
    <w:rsid w:val="004B4844"/>
    <w:rsid w:val="004B5EF0"/>
    <w:rsid w:val="004B6335"/>
    <w:rsid w:val="004B6783"/>
    <w:rsid w:val="004C0BA6"/>
    <w:rsid w:val="004C16B4"/>
    <w:rsid w:val="004C1926"/>
    <w:rsid w:val="004C47D8"/>
    <w:rsid w:val="004C55D8"/>
    <w:rsid w:val="004C5CAF"/>
    <w:rsid w:val="004C61B0"/>
    <w:rsid w:val="004C62AB"/>
    <w:rsid w:val="004C6F83"/>
    <w:rsid w:val="004C7755"/>
    <w:rsid w:val="004D24AB"/>
    <w:rsid w:val="004D2D69"/>
    <w:rsid w:val="004D619A"/>
    <w:rsid w:val="004D66B7"/>
    <w:rsid w:val="004D6809"/>
    <w:rsid w:val="004E05ED"/>
    <w:rsid w:val="004E18EF"/>
    <w:rsid w:val="004E27FD"/>
    <w:rsid w:val="004E3D62"/>
    <w:rsid w:val="004E4344"/>
    <w:rsid w:val="004E4697"/>
    <w:rsid w:val="004E48BE"/>
    <w:rsid w:val="004E617E"/>
    <w:rsid w:val="004E61C8"/>
    <w:rsid w:val="004E6353"/>
    <w:rsid w:val="004E6C0F"/>
    <w:rsid w:val="004F0AAC"/>
    <w:rsid w:val="004F0F08"/>
    <w:rsid w:val="004F126A"/>
    <w:rsid w:val="004F1572"/>
    <w:rsid w:val="004F2E4C"/>
    <w:rsid w:val="004F3B6D"/>
    <w:rsid w:val="004F42AA"/>
    <w:rsid w:val="004F5A67"/>
    <w:rsid w:val="004F62DD"/>
    <w:rsid w:val="00500D8F"/>
    <w:rsid w:val="00500FE5"/>
    <w:rsid w:val="005011AC"/>
    <w:rsid w:val="0050289C"/>
    <w:rsid w:val="00502D48"/>
    <w:rsid w:val="0050488F"/>
    <w:rsid w:val="00505D0E"/>
    <w:rsid w:val="005065B3"/>
    <w:rsid w:val="005069C0"/>
    <w:rsid w:val="005100D3"/>
    <w:rsid w:val="0051035D"/>
    <w:rsid w:val="005140D3"/>
    <w:rsid w:val="005148DC"/>
    <w:rsid w:val="00516C86"/>
    <w:rsid w:val="005204D8"/>
    <w:rsid w:val="00522951"/>
    <w:rsid w:val="00523A3C"/>
    <w:rsid w:val="005254AB"/>
    <w:rsid w:val="00525BB7"/>
    <w:rsid w:val="00525E79"/>
    <w:rsid w:val="00526436"/>
    <w:rsid w:val="00527156"/>
    <w:rsid w:val="00527A98"/>
    <w:rsid w:val="00527C70"/>
    <w:rsid w:val="00530E11"/>
    <w:rsid w:val="00531DD9"/>
    <w:rsid w:val="00532274"/>
    <w:rsid w:val="0053297F"/>
    <w:rsid w:val="00533641"/>
    <w:rsid w:val="005339EB"/>
    <w:rsid w:val="00534470"/>
    <w:rsid w:val="00534C88"/>
    <w:rsid w:val="005356CA"/>
    <w:rsid w:val="005365EC"/>
    <w:rsid w:val="00536DA8"/>
    <w:rsid w:val="005401AA"/>
    <w:rsid w:val="00540A28"/>
    <w:rsid w:val="00540D6B"/>
    <w:rsid w:val="005411CF"/>
    <w:rsid w:val="00542264"/>
    <w:rsid w:val="005438D1"/>
    <w:rsid w:val="00544778"/>
    <w:rsid w:val="0054585A"/>
    <w:rsid w:val="00545C81"/>
    <w:rsid w:val="005513AB"/>
    <w:rsid w:val="00551997"/>
    <w:rsid w:val="00551F02"/>
    <w:rsid w:val="00552D2A"/>
    <w:rsid w:val="00553849"/>
    <w:rsid w:val="0055394B"/>
    <w:rsid w:val="005542AC"/>
    <w:rsid w:val="0055601C"/>
    <w:rsid w:val="00557842"/>
    <w:rsid w:val="0056253A"/>
    <w:rsid w:val="00562E45"/>
    <w:rsid w:val="00562E6E"/>
    <w:rsid w:val="005643A3"/>
    <w:rsid w:val="005651B8"/>
    <w:rsid w:val="00565384"/>
    <w:rsid w:val="00566779"/>
    <w:rsid w:val="00567913"/>
    <w:rsid w:val="00567EE3"/>
    <w:rsid w:val="00570199"/>
    <w:rsid w:val="0057185E"/>
    <w:rsid w:val="005733D3"/>
    <w:rsid w:val="00573C19"/>
    <w:rsid w:val="00574512"/>
    <w:rsid w:val="005760EE"/>
    <w:rsid w:val="0057646D"/>
    <w:rsid w:val="0057713C"/>
    <w:rsid w:val="00577896"/>
    <w:rsid w:val="00577BB8"/>
    <w:rsid w:val="00581098"/>
    <w:rsid w:val="0058147F"/>
    <w:rsid w:val="00581737"/>
    <w:rsid w:val="00581F80"/>
    <w:rsid w:val="005831D4"/>
    <w:rsid w:val="00585C6E"/>
    <w:rsid w:val="00586926"/>
    <w:rsid w:val="00587BA0"/>
    <w:rsid w:val="005901A1"/>
    <w:rsid w:val="00591532"/>
    <w:rsid w:val="00591F82"/>
    <w:rsid w:val="00592054"/>
    <w:rsid w:val="00594E0F"/>
    <w:rsid w:val="00595AA4"/>
    <w:rsid w:val="00596012"/>
    <w:rsid w:val="0059630B"/>
    <w:rsid w:val="00597911"/>
    <w:rsid w:val="005A07F7"/>
    <w:rsid w:val="005A0885"/>
    <w:rsid w:val="005A10BD"/>
    <w:rsid w:val="005A12D3"/>
    <w:rsid w:val="005A1443"/>
    <w:rsid w:val="005A16A6"/>
    <w:rsid w:val="005A21A8"/>
    <w:rsid w:val="005A4601"/>
    <w:rsid w:val="005A4925"/>
    <w:rsid w:val="005A4A20"/>
    <w:rsid w:val="005A5233"/>
    <w:rsid w:val="005A5E25"/>
    <w:rsid w:val="005A7203"/>
    <w:rsid w:val="005B045E"/>
    <w:rsid w:val="005B0B04"/>
    <w:rsid w:val="005B1A71"/>
    <w:rsid w:val="005B1BB1"/>
    <w:rsid w:val="005B1F4F"/>
    <w:rsid w:val="005B1F8A"/>
    <w:rsid w:val="005B2629"/>
    <w:rsid w:val="005B2AFB"/>
    <w:rsid w:val="005B367D"/>
    <w:rsid w:val="005B445A"/>
    <w:rsid w:val="005B56D8"/>
    <w:rsid w:val="005B6411"/>
    <w:rsid w:val="005B7A60"/>
    <w:rsid w:val="005B7C0C"/>
    <w:rsid w:val="005C048E"/>
    <w:rsid w:val="005C083A"/>
    <w:rsid w:val="005C08B7"/>
    <w:rsid w:val="005C20E1"/>
    <w:rsid w:val="005C2B51"/>
    <w:rsid w:val="005C30B9"/>
    <w:rsid w:val="005C3168"/>
    <w:rsid w:val="005C338C"/>
    <w:rsid w:val="005C46A9"/>
    <w:rsid w:val="005C4DC1"/>
    <w:rsid w:val="005C7F6F"/>
    <w:rsid w:val="005D0561"/>
    <w:rsid w:val="005D0658"/>
    <w:rsid w:val="005D0980"/>
    <w:rsid w:val="005D1331"/>
    <w:rsid w:val="005D240A"/>
    <w:rsid w:val="005D2476"/>
    <w:rsid w:val="005D2F3B"/>
    <w:rsid w:val="005D33A7"/>
    <w:rsid w:val="005D3CB3"/>
    <w:rsid w:val="005D53DC"/>
    <w:rsid w:val="005D7062"/>
    <w:rsid w:val="005D7D91"/>
    <w:rsid w:val="005E1B56"/>
    <w:rsid w:val="005E1E12"/>
    <w:rsid w:val="005E55B6"/>
    <w:rsid w:val="005E5DEF"/>
    <w:rsid w:val="005E5E00"/>
    <w:rsid w:val="005E61C2"/>
    <w:rsid w:val="005F0723"/>
    <w:rsid w:val="005F0A45"/>
    <w:rsid w:val="005F2DC3"/>
    <w:rsid w:val="005F31A7"/>
    <w:rsid w:val="005F3536"/>
    <w:rsid w:val="005F380A"/>
    <w:rsid w:val="005F3867"/>
    <w:rsid w:val="005F4847"/>
    <w:rsid w:val="005F4C9C"/>
    <w:rsid w:val="005F4D12"/>
    <w:rsid w:val="005F6AEC"/>
    <w:rsid w:val="005F6E15"/>
    <w:rsid w:val="00600412"/>
    <w:rsid w:val="0060083A"/>
    <w:rsid w:val="00600BAF"/>
    <w:rsid w:val="006017A0"/>
    <w:rsid w:val="0060279F"/>
    <w:rsid w:val="00602E26"/>
    <w:rsid w:val="006032A4"/>
    <w:rsid w:val="006050C5"/>
    <w:rsid w:val="00607D7E"/>
    <w:rsid w:val="006101F6"/>
    <w:rsid w:val="00610CC8"/>
    <w:rsid w:val="006127E3"/>
    <w:rsid w:val="00612DFE"/>
    <w:rsid w:val="00613F77"/>
    <w:rsid w:val="00614923"/>
    <w:rsid w:val="00614D2B"/>
    <w:rsid w:val="00614DC1"/>
    <w:rsid w:val="00615CCB"/>
    <w:rsid w:val="00617A6A"/>
    <w:rsid w:val="00617B0B"/>
    <w:rsid w:val="00620CFB"/>
    <w:rsid w:val="00623FDE"/>
    <w:rsid w:val="00626242"/>
    <w:rsid w:val="00626C25"/>
    <w:rsid w:val="00627527"/>
    <w:rsid w:val="006275D8"/>
    <w:rsid w:val="00627DDC"/>
    <w:rsid w:val="00630DFB"/>
    <w:rsid w:val="0063143A"/>
    <w:rsid w:val="00632136"/>
    <w:rsid w:val="00632E32"/>
    <w:rsid w:val="00632F3B"/>
    <w:rsid w:val="00633010"/>
    <w:rsid w:val="00633C94"/>
    <w:rsid w:val="00637075"/>
    <w:rsid w:val="006404A3"/>
    <w:rsid w:val="00641913"/>
    <w:rsid w:val="00642F8C"/>
    <w:rsid w:val="00643DAB"/>
    <w:rsid w:val="00644AB3"/>
    <w:rsid w:val="00644BFE"/>
    <w:rsid w:val="00645D2D"/>
    <w:rsid w:val="006460C1"/>
    <w:rsid w:val="00650425"/>
    <w:rsid w:val="00651534"/>
    <w:rsid w:val="00651DFF"/>
    <w:rsid w:val="00652943"/>
    <w:rsid w:val="00652A29"/>
    <w:rsid w:val="006530EE"/>
    <w:rsid w:val="00654168"/>
    <w:rsid w:val="006548BC"/>
    <w:rsid w:val="006548E0"/>
    <w:rsid w:val="00654A5B"/>
    <w:rsid w:val="00655E7B"/>
    <w:rsid w:val="00656999"/>
    <w:rsid w:val="00657C09"/>
    <w:rsid w:val="00660722"/>
    <w:rsid w:val="00660B3F"/>
    <w:rsid w:val="00661F44"/>
    <w:rsid w:val="00663548"/>
    <w:rsid w:val="00664884"/>
    <w:rsid w:val="00664F8D"/>
    <w:rsid w:val="0066511E"/>
    <w:rsid w:val="00666AC2"/>
    <w:rsid w:val="0066716E"/>
    <w:rsid w:val="006672DE"/>
    <w:rsid w:val="00670736"/>
    <w:rsid w:val="006709BD"/>
    <w:rsid w:val="00670B91"/>
    <w:rsid w:val="00672FC9"/>
    <w:rsid w:val="0067422F"/>
    <w:rsid w:val="00675BB3"/>
    <w:rsid w:val="00675E8F"/>
    <w:rsid w:val="00676853"/>
    <w:rsid w:val="00676875"/>
    <w:rsid w:val="00676D39"/>
    <w:rsid w:val="006805A2"/>
    <w:rsid w:val="00682B89"/>
    <w:rsid w:val="0068414B"/>
    <w:rsid w:val="00684503"/>
    <w:rsid w:val="006849BA"/>
    <w:rsid w:val="00684D94"/>
    <w:rsid w:val="00685166"/>
    <w:rsid w:val="006858DB"/>
    <w:rsid w:val="00685B64"/>
    <w:rsid w:val="00686779"/>
    <w:rsid w:val="00686807"/>
    <w:rsid w:val="00687BA0"/>
    <w:rsid w:val="00687D1D"/>
    <w:rsid w:val="006901B3"/>
    <w:rsid w:val="00690586"/>
    <w:rsid w:val="0069120B"/>
    <w:rsid w:val="0069226E"/>
    <w:rsid w:val="00693E4D"/>
    <w:rsid w:val="006952D1"/>
    <w:rsid w:val="00695750"/>
    <w:rsid w:val="00696195"/>
    <w:rsid w:val="006972C6"/>
    <w:rsid w:val="00697E3E"/>
    <w:rsid w:val="006A0544"/>
    <w:rsid w:val="006A1BBC"/>
    <w:rsid w:val="006A357B"/>
    <w:rsid w:val="006A3BC4"/>
    <w:rsid w:val="006A3CD6"/>
    <w:rsid w:val="006A421C"/>
    <w:rsid w:val="006A458B"/>
    <w:rsid w:val="006A45FB"/>
    <w:rsid w:val="006A4E1F"/>
    <w:rsid w:val="006A59AA"/>
    <w:rsid w:val="006A5D62"/>
    <w:rsid w:val="006A6469"/>
    <w:rsid w:val="006A6551"/>
    <w:rsid w:val="006A6A9C"/>
    <w:rsid w:val="006A6D0E"/>
    <w:rsid w:val="006A7093"/>
    <w:rsid w:val="006A7A5C"/>
    <w:rsid w:val="006A7DAD"/>
    <w:rsid w:val="006B028E"/>
    <w:rsid w:val="006B0459"/>
    <w:rsid w:val="006B09A6"/>
    <w:rsid w:val="006B14B4"/>
    <w:rsid w:val="006B19DA"/>
    <w:rsid w:val="006B2CD3"/>
    <w:rsid w:val="006B34E6"/>
    <w:rsid w:val="006B3510"/>
    <w:rsid w:val="006C0346"/>
    <w:rsid w:val="006C0FD1"/>
    <w:rsid w:val="006C2031"/>
    <w:rsid w:val="006C2099"/>
    <w:rsid w:val="006C4FAE"/>
    <w:rsid w:val="006C58D3"/>
    <w:rsid w:val="006C5CC7"/>
    <w:rsid w:val="006C635C"/>
    <w:rsid w:val="006C7DFE"/>
    <w:rsid w:val="006D170D"/>
    <w:rsid w:val="006D2279"/>
    <w:rsid w:val="006D22AD"/>
    <w:rsid w:val="006D2662"/>
    <w:rsid w:val="006D3742"/>
    <w:rsid w:val="006D4443"/>
    <w:rsid w:val="006D52F1"/>
    <w:rsid w:val="006D578B"/>
    <w:rsid w:val="006D7134"/>
    <w:rsid w:val="006D71C2"/>
    <w:rsid w:val="006E015E"/>
    <w:rsid w:val="006E146C"/>
    <w:rsid w:val="006E2326"/>
    <w:rsid w:val="006E431D"/>
    <w:rsid w:val="006E4603"/>
    <w:rsid w:val="006E59C1"/>
    <w:rsid w:val="006E5C9A"/>
    <w:rsid w:val="006E6A9C"/>
    <w:rsid w:val="006E72F0"/>
    <w:rsid w:val="006F08E4"/>
    <w:rsid w:val="006F0AFD"/>
    <w:rsid w:val="006F0B47"/>
    <w:rsid w:val="006F13CF"/>
    <w:rsid w:val="006F1528"/>
    <w:rsid w:val="006F2ECD"/>
    <w:rsid w:val="006F46E8"/>
    <w:rsid w:val="006F71EC"/>
    <w:rsid w:val="00700060"/>
    <w:rsid w:val="00701992"/>
    <w:rsid w:val="007027BF"/>
    <w:rsid w:val="00702811"/>
    <w:rsid w:val="007037CA"/>
    <w:rsid w:val="007039B0"/>
    <w:rsid w:val="00707591"/>
    <w:rsid w:val="007079AB"/>
    <w:rsid w:val="00707E7C"/>
    <w:rsid w:val="0070C26B"/>
    <w:rsid w:val="007105BB"/>
    <w:rsid w:val="00710693"/>
    <w:rsid w:val="00710A5E"/>
    <w:rsid w:val="0071245A"/>
    <w:rsid w:val="00713BCC"/>
    <w:rsid w:val="0071413D"/>
    <w:rsid w:val="00714770"/>
    <w:rsid w:val="00714A26"/>
    <w:rsid w:val="00714E3A"/>
    <w:rsid w:val="00715CAD"/>
    <w:rsid w:val="0072081E"/>
    <w:rsid w:val="007227DA"/>
    <w:rsid w:val="007234F4"/>
    <w:rsid w:val="00723C4B"/>
    <w:rsid w:val="00726049"/>
    <w:rsid w:val="00727C43"/>
    <w:rsid w:val="0073128F"/>
    <w:rsid w:val="007314C3"/>
    <w:rsid w:val="0073167A"/>
    <w:rsid w:val="00732F9F"/>
    <w:rsid w:val="007347AA"/>
    <w:rsid w:val="00734FBF"/>
    <w:rsid w:val="0073542D"/>
    <w:rsid w:val="00735804"/>
    <w:rsid w:val="00736323"/>
    <w:rsid w:val="00736D0F"/>
    <w:rsid w:val="007375A1"/>
    <w:rsid w:val="00740E08"/>
    <w:rsid w:val="007424E7"/>
    <w:rsid w:val="00743037"/>
    <w:rsid w:val="00745C45"/>
    <w:rsid w:val="0074629E"/>
    <w:rsid w:val="00746303"/>
    <w:rsid w:val="007502CB"/>
    <w:rsid w:val="007507E2"/>
    <w:rsid w:val="00750E79"/>
    <w:rsid w:val="00751A10"/>
    <w:rsid w:val="00752827"/>
    <w:rsid w:val="00752D69"/>
    <w:rsid w:val="00753F9B"/>
    <w:rsid w:val="00754117"/>
    <w:rsid w:val="007555A3"/>
    <w:rsid w:val="007559C2"/>
    <w:rsid w:val="0075650C"/>
    <w:rsid w:val="007566DA"/>
    <w:rsid w:val="0076087F"/>
    <w:rsid w:val="0076223F"/>
    <w:rsid w:val="0076318C"/>
    <w:rsid w:val="007637AE"/>
    <w:rsid w:val="00764270"/>
    <w:rsid w:val="007642D4"/>
    <w:rsid w:val="00764904"/>
    <w:rsid w:val="00766A5A"/>
    <w:rsid w:val="00766FC7"/>
    <w:rsid w:val="0076728B"/>
    <w:rsid w:val="007678FC"/>
    <w:rsid w:val="00767B63"/>
    <w:rsid w:val="00773353"/>
    <w:rsid w:val="00774469"/>
    <w:rsid w:val="00774B9E"/>
    <w:rsid w:val="0077528E"/>
    <w:rsid w:val="00775D0A"/>
    <w:rsid w:val="0077643C"/>
    <w:rsid w:val="00776F39"/>
    <w:rsid w:val="00777BAF"/>
    <w:rsid w:val="0078194C"/>
    <w:rsid w:val="007819B9"/>
    <w:rsid w:val="0078577C"/>
    <w:rsid w:val="0078682A"/>
    <w:rsid w:val="00786E39"/>
    <w:rsid w:val="007873E3"/>
    <w:rsid w:val="007877F3"/>
    <w:rsid w:val="007901AE"/>
    <w:rsid w:val="00791679"/>
    <w:rsid w:val="00793CEA"/>
    <w:rsid w:val="00794192"/>
    <w:rsid w:val="007942CE"/>
    <w:rsid w:val="00794B18"/>
    <w:rsid w:val="007951D0"/>
    <w:rsid w:val="00795B65"/>
    <w:rsid w:val="00796712"/>
    <w:rsid w:val="00797414"/>
    <w:rsid w:val="007A0213"/>
    <w:rsid w:val="007A0376"/>
    <w:rsid w:val="007A113E"/>
    <w:rsid w:val="007A2D71"/>
    <w:rsid w:val="007A3181"/>
    <w:rsid w:val="007A4BFE"/>
    <w:rsid w:val="007A505F"/>
    <w:rsid w:val="007A5D11"/>
    <w:rsid w:val="007A5E07"/>
    <w:rsid w:val="007A691B"/>
    <w:rsid w:val="007A6AA7"/>
    <w:rsid w:val="007A7224"/>
    <w:rsid w:val="007B06AC"/>
    <w:rsid w:val="007B0B84"/>
    <w:rsid w:val="007B1238"/>
    <w:rsid w:val="007B17F2"/>
    <w:rsid w:val="007B1CA2"/>
    <w:rsid w:val="007B204D"/>
    <w:rsid w:val="007B2310"/>
    <w:rsid w:val="007B30A1"/>
    <w:rsid w:val="007B3758"/>
    <w:rsid w:val="007B423E"/>
    <w:rsid w:val="007B42E4"/>
    <w:rsid w:val="007B511B"/>
    <w:rsid w:val="007B5BBC"/>
    <w:rsid w:val="007B5C58"/>
    <w:rsid w:val="007B6479"/>
    <w:rsid w:val="007B7331"/>
    <w:rsid w:val="007B7C81"/>
    <w:rsid w:val="007C0353"/>
    <w:rsid w:val="007C060B"/>
    <w:rsid w:val="007C1E4E"/>
    <w:rsid w:val="007C23D6"/>
    <w:rsid w:val="007C2D02"/>
    <w:rsid w:val="007C3D48"/>
    <w:rsid w:val="007C49AF"/>
    <w:rsid w:val="007C4AD1"/>
    <w:rsid w:val="007C4D1C"/>
    <w:rsid w:val="007C50C3"/>
    <w:rsid w:val="007C54B8"/>
    <w:rsid w:val="007C56D0"/>
    <w:rsid w:val="007C5D02"/>
    <w:rsid w:val="007C7623"/>
    <w:rsid w:val="007D069A"/>
    <w:rsid w:val="007D3007"/>
    <w:rsid w:val="007D77DE"/>
    <w:rsid w:val="007D7D97"/>
    <w:rsid w:val="007D7F24"/>
    <w:rsid w:val="007E044F"/>
    <w:rsid w:val="007E1C7F"/>
    <w:rsid w:val="007E1CA4"/>
    <w:rsid w:val="007E222D"/>
    <w:rsid w:val="007E2644"/>
    <w:rsid w:val="007E41CB"/>
    <w:rsid w:val="007E585D"/>
    <w:rsid w:val="007E6460"/>
    <w:rsid w:val="007E6ACA"/>
    <w:rsid w:val="007E6E96"/>
    <w:rsid w:val="007E7AC1"/>
    <w:rsid w:val="007F2226"/>
    <w:rsid w:val="007F22A4"/>
    <w:rsid w:val="007F22C1"/>
    <w:rsid w:val="007F2B54"/>
    <w:rsid w:val="007F39B3"/>
    <w:rsid w:val="007F41C6"/>
    <w:rsid w:val="007F439A"/>
    <w:rsid w:val="007F556F"/>
    <w:rsid w:val="007F58D9"/>
    <w:rsid w:val="007F697E"/>
    <w:rsid w:val="007F6EFE"/>
    <w:rsid w:val="007F777F"/>
    <w:rsid w:val="007F7A87"/>
    <w:rsid w:val="008004B6"/>
    <w:rsid w:val="00801242"/>
    <w:rsid w:val="0080177A"/>
    <w:rsid w:val="0080710D"/>
    <w:rsid w:val="008077BB"/>
    <w:rsid w:val="00814CF3"/>
    <w:rsid w:val="008170A1"/>
    <w:rsid w:val="008209B8"/>
    <w:rsid w:val="00821509"/>
    <w:rsid w:val="00821AFC"/>
    <w:rsid w:val="00822730"/>
    <w:rsid w:val="008233A5"/>
    <w:rsid w:val="00823879"/>
    <w:rsid w:val="008240E7"/>
    <w:rsid w:val="00826CF4"/>
    <w:rsid w:val="00827218"/>
    <w:rsid w:val="008272EB"/>
    <w:rsid w:val="0082746E"/>
    <w:rsid w:val="008307A1"/>
    <w:rsid w:val="00831703"/>
    <w:rsid w:val="00831FBA"/>
    <w:rsid w:val="0083216F"/>
    <w:rsid w:val="00832888"/>
    <w:rsid w:val="00833E18"/>
    <w:rsid w:val="008340B4"/>
    <w:rsid w:val="0083536F"/>
    <w:rsid w:val="00836CDC"/>
    <w:rsid w:val="008370A9"/>
    <w:rsid w:val="00840409"/>
    <w:rsid w:val="008414DF"/>
    <w:rsid w:val="00841DF8"/>
    <w:rsid w:val="00842EF8"/>
    <w:rsid w:val="0084342E"/>
    <w:rsid w:val="00843F4A"/>
    <w:rsid w:val="008458DE"/>
    <w:rsid w:val="0084615D"/>
    <w:rsid w:val="008469E5"/>
    <w:rsid w:val="00850396"/>
    <w:rsid w:val="00851DD7"/>
    <w:rsid w:val="00852E4F"/>
    <w:rsid w:val="00853AD1"/>
    <w:rsid w:val="00853B25"/>
    <w:rsid w:val="00853B67"/>
    <w:rsid w:val="00855556"/>
    <w:rsid w:val="00856D9E"/>
    <w:rsid w:val="00856E62"/>
    <w:rsid w:val="0086077C"/>
    <w:rsid w:val="00860CC5"/>
    <w:rsid w:val="00860E08"/>
    <w:rsid w:val="00861147"/>
    <w:rsid w:val="00862995"/>
    <w:rsid w:val="008631AF"/>
    <w:rsid w:val="00863C91"/>
    <w:rsid w:val="00865625"/>
    <w:rsid w:val="008664F6"/>
    <w:rsid w:val="008665AE"/>
    <w:rsid w:val="00866A65"/>
    <w:rsid w:val="008670F6"/>
    <w:rsid w:val="00867B29"/>
    <w:rsid w:val="008712A5"/>
    <w:rsid w:val="00871D46"/>
    <w:rsid w:val="00872007"/>
    <w:rsid w:val="00872B38"/>
    <w:rsid w:val="00872B66"/>
    <w:rsid w:val="00872C83"/>
    <w:rsid w:val="0087313B"/>
    <w:rsid w:val="00873B46"/>
    <w:rsid w:val="00874911"/>
    <w:rsid w:val="00875A40"/>
    <w:rsid w:val="00876010"/>
    <w:rsid w:val="008762F4"/>
    <w:rsid w:val="00877862"/>
    <w:rsid w:val="00877F86"/>
    <w:rsid w:val="008806FC"/>
    <w:rsid w:val="00882C39"/>
    <w:rsid w:val="0088366A"/>
    <w:rsid w:val="00885C32"/>
    <w:rsid w:val="008875E5"/>
    <w:rsid w:val="00887AEA"/>
    <w:rsid w:val="00891715"/>
    <w:rsid w:val="00891ABD"/>
    <w:rsid w:val="00892FBD"/>
    <w:rsid w:val="00896570"/>
    <w:rsid w:val="00896B0E"/>
    <w:rsid w:val="00897301"/>
    <w:rsid w:val="008A1564"/>
    <w:rsid w:val="008A1762"/>
    <w:rsid w:val="008A1ED5"/>
    <w:rsid w:val="008A4E9C"/>
    <w:rsid w:val="008A4F98"/>
    <w:rsid w:val="008A5322"/>
    <w:rsid w:val="008A5C21"/>
    <w:rsid w:val="008A6652"/>
    <w:rsid w:val="008A6842"/>
    <w:rsid w:val="008A743F"/>
    <w:rsid w:val="008A7A6F"/>
    <w:rsid w:val="008B289C"/>
    <w:rsid w:val="008B5642"/>
    <w:rsid w:val="008B6364"/>
    <w:rsid w:val="008B6F15"/>
    <w:rsid w:val="008B7DEF"/>
    <w:rsid w:val="008C0271"/>
    <w:rsid w:val="008C10B5"/>
    <w:rsid w:val="008C11A8"/>
    <w:rsid w:val="008C1260"/>
    <w:rsid w:val="008C1442"/>
    <w:rsid w:val="008C2504"/>
    <w:rsid w:val="008C2AD7"/>
    <w:rsid w:val="008C2EFB"/>
    <w:rsid w:val="008C4358"/>
    <w:rsid w:val="008C4465"/>
    <w:rsid w:val="008C7BF9"/>
    <w:rsid w:val="008D0481"/>
    <w:rsid w:val="008D09EC"/>
    <w:rsid w:val="008D1AF5"/>
    <w:rsid w:val="008D1D6A"/>
    <w:rsid w:val="008D1F71"/>
    <w:rsid w:val="008D2099"/>
    <w:rsid w:val="008D2806"/>
    <w:rsid w:val="008D519D"/>
    <w:rsid w:val="008D74DC"/>
    <w:rsid w:val="008D7A36"/>
    <w:rsid w:val="008D7BC7"/>
    <w:rsid w:val="008E0DB2"/>
    <w:rsid w:val="008E1688"/>
    <w:rsid w:val="008E21C4"/>
    <w:rsid w:val="008E2948"/>
    <w:rsid w:val="008E3E7B"/>
    <w:rsid w:val="008E403D"/>
    <w:rsid w:val="008E51E6"/>
    <w:rsid w:val="008E60EA"/>
    <w:rsid w:val="008E64C0"/>
    <w:rsid w:val="008E6CCB"/>
    <w:rsid w:val="008E7163"/>
    <w:rsid w:val="008E7B44"/>
    <w:rsid w:val="008F23D6"/>
    <w:rsid w:val="008F3681"/>
    <w:rsid w:val="008F3BCB"/>
    <w:rsid w:val="008F4D0C"/>
    <w:rsid w:val="008F5422"/>
    <w:rsid w:val="008F55BF"/>
    <w:rsid w:val="008F5AB8"/>
    <w:rsid w:val="008F65F4"/>
    <w:rsid w:val="008F6719"/>
    <w:rsid w:val="008F690A"/>
    <w:rsid w:val="00900050"/>
    <w:rsid w:val="00901526"/>
    <w:rsid w:val="009015B4"/>
    <w:rsid w:val="00902B19"/>
    <w:rsid w:val="0090393D"/>
    <w:rsid w:val="00905618"/>
    <w:rsid w:val="0090709C"/>
    <w:rsid w:val="009100A6"/>
    <w:rsid w:val="00910CFC"/>
    <w:rsid w:val="0091152E"/>
    <w:rsid w:val="009128C6"/>
    <w:rsid w:val="00916D34"/>
    <w:rsid w:val="00920210"/>
    <w:rsid w:val="00920380"/>
    <w:rsid w:val="0092084E"/>
    <w:rsid w:val="0092087F"/>
    <w:rsid w:val="0092267E"/>
    <w:rsid w:val="00924462"/>
    <w:rsid w:val="00924CE7"/>
    <w:rsid w:val="00925A20"/>
    <w:rsid w:val="00926EDC"/>
    <w:rsid w:val="0092705B"/>
    <w:rsid w:val="00927287"/>
    <w:rsid w:val="009301C5"/>
    <w:rsid w:val="00930CC3"/>
    <w:rsid w:val="009312EF"/>
    <w:rsid w:val="00931321"/>
    <w:rsid w:val="009314E4"/>
    <w:rsid w:val="00931662"/>
    <w:rsid w:val="00931980"/>
    <w:rsid w:val="00931AEF"/>
    <w:rsid w:val="00932A9D"/>
    <w:rsid w:val="00933404"/>
    <w:rsid w:val="00933F86"/>
    <w:rsid w:val="0093410C"/>
    <w:rsid w:val="00934650"/>
    <w:rsid w:val="00934811"/>
    <w:rsid w:val="00934CDB"/>
    <w:rsid w:val="0093544D"/>
    <w:rsid w:val="00936464"/>
    <w:rsid w:val="00937603"/>
    <w:rsid w:val="00937733"/>
    <w:rsid w:val="0094079B"/>
    <w:rsid w:val="009413EF"/>
    <w:rsid w:val="00941424"/>
    <w:rsid w:val="00941CAB"/>
    <w:rsid w:val="0094326F"/>
    <w:rsid w:val="0094368E"/>
    <w:rsid w:val="009447AC"/>
    <w:rsid w:val="00944BCF"/>
    <w:rsid w:val="009458C1"/>
    <w:rsid w:val="009469D9"/>
    <w:rsid w:val="009479C8"/>
    <w:rsid w:val="00950C01"/>
    <w:rsid w:val="0095198D"/>
    <w:rsid w:val="009519B8"/>
    <w:rsid w:val="00952613"/>
    <w:rsid w:val="00953526"/>
    <w:rsid w:val="00953ADE"/>
    <w:rsid w:val="00954055"/>
    <w:rsid w:val="009544CB"/>
    <w:rsid w:val="00955563"/>
    <w:rsid w:val="00955972"/>
    <w:rsid w:val="009570F0"/>
    <w:rsid w:val="00957608"/>
    <w:rsid w:val="00961190"/>
    <w:rsid w:val="00961D31"/>
    <w:rsid w:val="00964525"/>
    <w:rsid w:val="009653A8"/>
    <w:rsid w:val="00966C87"/>
    <w:rsid w:val="0096734D"/>
    <w:rsid w:val="00967A1D"/>
    <w:rsid w:val="00970781"/>
    <w:rsid w:val="0097153E"/>
    <w:rsid w:val="00973636"/>
    <w:rsid w:val="00973DE5"/>
    <w:rsid w:val="00974A2F"/>
    <w:rsid w:val="009776A7"/>
    <w:rsid w:val="00980299"/>
    <w:rsid w:val="00980A7F"/>
    <w:rsid w:val="009828E8"/>
    <w:rsid w:val="00982B6C"/>
    <w:rsid w:val="009831B7"/>
    <w:rsid w:val="00984808"/>
    <w:rsid w:val="00986E9F"/>
    <w:rsid w:val="00986EF8"/>
    <w:rsid w:val="00990A9E"/>
    <w:rsid w:val="00991D07"/>
    <w:rsid w:val="0099386A"/>
    <w:rsid w:val="0099523E"/>
    <w:rsid w:val="00995A80"/>
    <w:rsid w:val="00997C4B"/>
    <w:rsid w:val="0099E9F0"/>
    <w:rsid w:val="009A1888"/>
    <w:rsid w:val="009A1AD1"/>
    <w:rsid w:val="009A1BEB"/>
    <w:rsid w:val="009A2C79"/>
    <w:rsid w:val="009A60AB"/>
    <w:rsid w:val="009A69F3"/>
    <w:rsid w:val="009A72DA"/>
    <w:rsid w:val="009B0849"/>
    <w:rsid w:val="009B10D1"/>
    <w:rsid w:val="009B195B"/>
    <w:rsid w:val="009B272C"/>
    <w:rsid w:val="009B2E11"/>
    <w:rsid w:val="009B3099"/>
    <w:rsid w:val="009B37BC"/>
    <w:rsid w:val="009B455B"/>
    <w:rsid w:val="009B6747"/>
    <w:rsid w:val="009C0025"/>
    <w:rsid w:val="009C0CEC"/>
    <w:rsid w:val="009C5EDB"/>
    <w:rsid w:val="009D05A1"/>
    <w:rsid w:val="009D227B"/>
    <w:rsid w:val="009D2CCB"/>
    <w:rsid w:val="009D6018"/>
    <w:rsid w:val="009D685C"/>
    <w:rsid w:val="009D6D3F"/>
    <w:rsid w:val="009D7355"/>
    <w:rsid w:val="009D7A9D"/>
    <w:rsid w:val="009E0211"/>
    <w:rsid w:val="009E3FEA"/>
    <w:rsid w:val="009E6075"/>
    <w:rsid w:val="009E7733"/>
    <w:rsid w:val="009F07CF"/>
    <w:rsid w:val="009F0FC4"/>
    <w:rsid w:val="009F10C1"/>
    <w:rsid w:val="009F1849"/>
    <w:rsid w:val="009F2108"/>
    <w:rsid w:val="009F2613"/>
    <w:rsid w:val="009F3BE2"/>
    <w:rsid w:val="009F448D"/>
    <w:rsid w:val="009F4816"/>
    <w:rsid w:val="009F5E91"/>
    <w:rsid w:val="009F60C0"/>
    <w:rsid w:val="009F79B6"/>
    <w:rsid w:val="00A00C0C"/>
    <w:rsid w:val="00A01AD6"/>
    <w:rsid w:val="00A02BE7"/>
    <w:rsid w:val="00A03721"/>
    <w:rsid w:val="00A03EB9"/>
    <w:rsid w:val="00A03EF1"/>
    <w:rsid w:val="00A03FCC"/>
    <w:rsid w:val="00A040E7"/>
    <w:rsid w:val="00A04B9D"/>
    <w:rsid w:val="00A056ED"/>
    <w:rsid w:val="00A05731"/>
    <w:rsid w:val="00A060CA"/>
    <w:rsid w:val="00A061DF"/>
    <w:rsid w:val="00A1347C"/>
    <w:rsid w:val="00A16038"/>
    <w:rsid w:val="00A16F1B"/>
    <w:rsid w:val="00A17514"/>
    <w:rsid w:val="00A17E58"/>
    <w:rsid w:val="00A20FFE"/>
    <w:rsid w:val="00A213A6"/>
    <w:rsid w:val="00A213B0"/>
    <w:rsid w:val="00A2198E"/>
    <w:rsid w:val="00A2254F"/>
    <w:rsid w:val="00A233AA"/>
    <w:rsid w:val="00A242F8"/>
    <w:rsid w:val="00A25B17"/>
    <w:rsid w:val="00A2686A"/>
    <w:rsid w:val="00A26E9A"/>
    <w:rsid w:val="00A27191"/>
    <w:rsid w:val="00A301E3"/>
    <w:rsid w:val="00A304C6"/>
    <w:rsid w:val="00A3368C"/>
    <w:rsid w:val="00A33FD3"/>
    <w:rsid w:val="00A33FF1"/>
    <w:rsid w:val="00A345C7"/>
    <w:rsid w:val="00A346BA"/>
    <w:rsid w:val="00A35A34"/>
    <w:rsid w:val="00A37607"/>
    <w:rsid w:val="00A40473"/>
    <w:rsid w:val="00A40474"/>
    <w:rsid w:val="00A41184"/>
    <w:rsid w:val="00A422AD"/>
    <w:rsid w:val="00A42D17"/>
    <w:rsid w:val="00A43149"/>
    <w:rsid w:val="00A44B99"/>
    <w:rsid w:val="00A4505B"/>
    <w:rsid w:val="00A45596"/>
    <w:rsid w:val="00A464D5"/>
    <w:rsid w:val="00A46592"/>
    <w:rsid w:val="00A46A8A"/>
    <w:rsid w:val="00A50181"/>
    <w:rsid w:val="00A50205"/>
    <w:rsid w:val="00A5306E"/>
    <w:rsid w:val="00A531A2"/>
    <w:rsid w:val="00A54367"/>
    <w:rsid w:val="00A56A58"/>
    <w:rsid w:val="00A57380"/>
    <w:rsid w:val="00A579C2"/>
    <w:rsid w:val="00A57E2E"/>
    <w:rsid w:val="00A604A0"/>
    <w:rsid w:val="00A608DF"/>
    <w:rsid w:val="00A6119C"/>
    <w:rsid w:val="00A61BDC"/>
    <w:rsid w:val="00A61C5E"/>
    <w:rsid w:val="00A62041"/>
    <w:rsid w:val="00A62FFB"/>
    <w:rsid w:val="00A633C5"/>
    <w:rsid w:val="00A63E4F"/>
    <w:rsid w:val="00A6411A"/>
    <w:rsid w:val="00A65D2D"/>
    <w:rsid w:val="00A70B85"/>
    <w:rsid w:val="00A71136"/>
    <w:rsid w:val="00A71936"/>
    <w:rsid w:val="00A71B3F"/>
    <w:rsid w:val="00A72410"/>
    <w:rsid w:val="00A726BD"/>
    <w:rsid w:val="00A72831"/>
    <w:rsid w:val="00A74052"/>
    <w:rsid w:val="00A743A9"/>
    <w:rsid w:val="00A7554E"/>
    <w:rsid w:val="00A7609E"/>
    <w:rsid w:val="00A76CDB"/>
    <w:rsid w:val="00A76DF8"/>
    <w:rsid w:val="00A8073F"/>
    <w:rsid w:val="00A80E7E"/>
    <w:rsid w:val="00A835CA"/>
    <w:rsid w:val="00A83987"/>
    <w:rsid w:val="00A83C70"/>
    <w:rsid w:val="00A855E7"/>
    <w:rsid w:val="00A8631E"/>
    <w:rsid w:val="00A86677"/>
    <w:rsid w:val="00A86C9A"/>
    <w:rsid w:val="00A8703A"/>
    <w:rsid w:val="00A87D26"/>
    <w:rsid w:val="00A87F1A"/>
    <w:rsid w:val="00A900D2"/>
    <w:rsid w:val="00A901C1"/>
    <w:rsid w:val="00A912EC"/>
    <w:rsid w:val="00A9155A"/>
    <w:rsid w:val="00A91924"/>
    <w:rsid w:val="00A92585"/>
    <w:rsid w:val="00A940E0"/>
    <w:rsid w:val="00A943F4"/>
    <w:rsid w:val="00A94823"/>
    <w:rsid w:val="00A94D56"/>
    <w:rsid w:val="00AA0705"/>
    <w:rsid w:val="00AA0F23"/>
    <w:rsid w:val="00AA10A7"/>
    <w:rsid w:val="00AA180C"/>
    <w:rsid w:val="00AA1978"/>
    <w:rsid w:val="00AA1ADE"/>
    <w:rsid w:val="00AA1F4C"/>
    <w:rsid w:val="00AA1F91"/>
    <w:rsid w:val="00AA3039"/>
    <w:rsid w:val="00AA354C"/>
    <w:rsid w:val="00AA4FC7"/>
    <w:rsid w:val="00AA51C4"/>
    <w:rsid w:val="00AA6891"/>
    <w:rsid w:val="00AA7718"/>
    <w:rsid w:val="00AB157F"/>
    <w:rsid w:val="00AB16C2"/>
    <w:rsid w:val="00AB1C74"/>
    <w:rsid w:val="00AB1E94"/>
    <w:rsid w:val="00AB25F4"/>
    <w:rsid w:val="00AB2FD0"/>
    <w:rsid w:val="00AB31A7"/>
    <w:rsid w:val="00AB4FEB"/>
    <w:rsid w:val="00AB6F76"/>
    <w:rsid w:val="00AC121D"/>
    <w:rsid w:val="00AC2E2F"/>
    <w:rsid w:val="00AC34FE"/>
    <w:rsid w:val="00AC3736"/>
    <w:rsid w:val="00AC49C0"/>
    <w:rsid w:val="00AC4C28"/>
    <w:rsid w:val="00AC50E6"/>
    <w:rsid w:val="00AC56D5"/>
    <w:rsid w:val="00AC6612"/>
    <w:rsid w:val="00AC673D"/>
    <w:rsid w:val="00AC6B29"/>
    <w:rsid w:val="00AD4756"/>
    <w:rsid w:val="00AD4DDC"/>
    <w:rsid w:val="00AD5993"/>
    <w:rsid w:val="00AD59CA"/>
    <w:rsid w:val="00AD61EB"/>
    <w:rsid w:val="00AD6A63"/>
    <w:rsid w:val="00AD72CB"/>
    <w:rsid w:val="00AD762A"/>
    <w:rsid w:val="00AD7DF3"/>
    <w:rsid w:val="00AE0AF2"/>
    <w:rsid w:val="00AE0C98"/>
    <w:rsid w:val="00AE137F"/>
    <w:rsid w:val="00AE265F"/>
    <w:rsid w:val="00AE2D0C"/>
    <w:rsid w:val="00AE2DC4"/>
    <w:rsid w:val="00AE300A"/>
    <w:rsid w:val="00AE318C"/>
    <w:rsid w:val="00AE3A57"/>
    <w:rsid w:val="00AE5447"/>
    <w:rsid w:val="00AE6924"/>
    <w:rsid w:val="00AE7B7C"/>
    <w:rsid w:val="00AF06C1"/>
    <w:rsid w:val="00AF1670"/>
    <w:rsid w:val="00AF1A11"/>
    <w:rsid w:val="00AF2317"/>
    <w:rsid w:val="00AF295B"/>
    <w:rsid w:val="00AF377D"/>
    <w:rsid w:val="00AF6CA9"/>
    <w:rsid w:val="00AF72CD"/>
    <w:rsid w:val="00AF7BBA"/>
    <w:rsid w:val="00AF7D00"/>
    <w:rsid w:val="00B0052A"/>
    <w:rsid w:val="00B00927"/>
    <w:rsid w:val="00B00AB6"/>
    <w:rsid w:val="00B00D3A"/>
    <w:rsid w:val="00B01181"/>
    <w:rsid w:val="00B015E0"/>
    <w:rsid w:val="00B01F41"/>
    <w:rsid w:val="00B02FB5"/>
    <w:rsid w:val="00B034EC"/>
    <w:rsid w:val="00B03B37"/>
    <w:rsid w:val="00B0583A"/>
    <w:rsid w:val="00B05B60"/>
    <w:rsid w:val="00B06203"/>
    <w:rsid w:val="00B06B74"/>
    <w:rsid w:val="00B078FC"/>
    <w:rsid w:val="00B079EC"/>
    <w:rsid w:val="00B10DC4"/>
    <w:rsid w:val="00B11DAA"/>
    <w:rsid w:val="00B13516"/>
    <w:rsid w:val="00B1404D"/>
    <w:rsid w:val="00B16C6F"/>
    <w:rsid w:val="00B17A96"/>
    <w:rsid w:val="00B2023C"/>
    <w:rsid w:val="00B21DB9"/>
    <w:rsid w:val="00B223ED"/>
    <w:rsid w:val="00B24543"/>
    <w:rsid w:val="00B2535D"/>
    <w:rsid w:val="00B25C44"/>
    <w:rsid w:val="00B26236"/>
    <w:rsid w:val="00B27B33"/>
    <w:rsid w:val="00B27B4D"/>
    <w:rsid w:val="00B304EA"/>
    <w:rsid w:val="00B30604"/>
    <w:rsid w:val="00B31000"/>
    <w:rsid w:val="00B3198E"/>
    <w:rsid w:val="00B32907"/>
    <w:rsid w:val="00B33A78"/>
    <w:rsid w:val="00B33FCB"/>
    <w:rsid w:val="00B3469B"/>
    <w:rsid w:val="00B348D9"/>
    <w:rsid w:val="00B34A94"/>
    <w:rsid w:val="00B34E5E"/>
    <w:rsid w:val="00B357F7"/>
    <w:rsid w:val="00B3663E"/>
    <w:rsid w:val="00B417F4"/>
    <w:rsid w:val="00B419F0"/>
    <w:rsid w:val="00B41F2D"/>
    <w:rsid w:val="00B4231C"/>
    <w:rsid w:val="00B42425"/>
    <w:rsid w:val="00B43695"/>
    <w:rsid w:val="00B436EA"/>
    <w:rsid w:val="00B4370A"/>
    <w:rsid w:val="00B44438"/>
    <w:rsid w:val="00B45622"/>
    <w:rsid w:val="00B4739B"/>
    <w:rsid w:val="00B47DCF"/>
    <w:rsid w:val="00B5299A"/>
    <w:rsid w:val="00B52D4E"/>
    <w:rsid w:val="00B553AB"/>
    <w:rsid w:val="00B55667"/>
    <w:rsid w:val="00B56960"/>
    <w:rsid w:val="00B57624"/>
    <w:rsid w:val="00B607D4"/>
    <w:rsid w:val="00B622A8"/>
    <w:rsid w:val="00B62812"/>
    <w:rsid w:val="00B628DF"/>
    <w:rsid w:val="00B6306B"/>
    <w:rsid w:val="00B63AA5"/>
    <w:rsid w:val="00B64D6A"/>
    <w:rsid w:val="00B65B3C"/>
    <w:rsid w:val="00B6651C"/>
    <w:rsid w:val="00B6686B"/>
    <w:rsid w:val="00B66BD8"/>
    <w:rsid w:val="00B70E1D"/>
    <w:rsid w:val="00B73E93"/>
    <w:rsid w:val="00B75407"/>
    <w:rsid w:val="00B75CA3"/>
    <w:rsid w:val="00B76FDC"/>
    <w:rsid w:val="00B77B03"/>
    <w:rsid w:val="00B80628"/>
    <w:rsid w:val="00B807A3"/>
    <w:rsid w:val="00B81228"/>
    <w:rsid w:val="00B8240F"/>
    <w:rsid w:val="00B8291C"/>
    <w:rsid w:val="00B82CD8"/>
    <w:rsid w:val="00B82D78"/>
    <w:rsid w:val="00B83CFB"/>
    <w:rsid w:val="00B83E2D"/>
    <w:rsid w:val="00B8479F"/>
    <w:rsid w:val="00B847A0"/>
    <w:rsid w:val="00B84B56"/>
    <w:rsid w:val="00B84F5C"/>
    <w:rsid w:val="00B855C0"/>
    <w:rsid w:val="00B86169"/>
    <w:rsid w:val="00B86648"/>
    <w:rsid w:val="00B877A3"/>
    <w:rsid w:val="00B90566"/>
    <w:rsid w:val="00B90615"/>
    <w:rsid w:val="00B9061D"/>
    <w:rsid w:val="00B90AF4"/>
    <w:rsid w:val="00B9108B"/>
    <w:rsid w:val="00B9208E"/>
    <w:rsid w:val="00B93B20"/>
    <w:rsid w:val="00B93C9F"/>
    <w:rsid w:val="00B94DC3"/>
    <w:rsid w:val="00B94EBA"/>
    <w:rsid w:val="00B9569F"/>
    <w:rsid w:val="00B96009"/>
    <w:rsid w:val="00B96BA6"/>
    <w:rsid w:val="00BA0097"/>
    <w:rsid w:val="00BA154F"/>
    <w:rsid w:val="00BA26E5"/>
    <w:rsid w:val="00BA29E8"/>
    <w:rsid w:val="00BA35E1"/>
    <w:rsid w:val="00BA7731"/>
    <w:rsid w:val="00BB0645"/>
    <w:rsid w:val="00BB25F2"/>
    <w:rsid w:val="00BB27B8"/>
    <w:rsid w:val="00BB2B17"/>
    <w:rsid w:val="00BB4C52"/>
    <w:rsid w:val="00BB52EF"/>
    <w:rsid w:val="00BB6061"/>
    <w:rsid w:val="00BB7DD7"/>
    <w:rsid w:val="00BC0336"/>
    <w:rsid w:val="00BC0407"/>
    <w:rsid w:val="00BC192A"/>
    <w:rsid w:val="00BC1AA3"/>
    <w:rsid w:val="00BC1F53"/>
    <w:rsid w:val="00BC324F"/>
    <w:rsid w:val="00BC33F5"/>
    <w:rsid w:val="00BC55E2"/>
    <w:rsid w:val="00BC57D4"/>
    <w:rsid w:val="00BC7E81"/>
    <w:rsid w:val="00BD1229"/>
    <w:rsid w:val="00BD132E"/>
    <w:rsid w:val="00BD1578"/>
    <w:rsid w:val="00BD169C"/>
    <w:rsid w:val="00BD360F"/>
    <w:rsid w:val="00BD4A32"/>
    <w:rsid w:val="00BD5854"/>
    <w:rsid w:val="00BD65D6"/>
    <w:rsid w:val="00BD6FB7"/>
    <w:rsid w:val="00BD767E"/>
    <w:rsid w:val="00BD7CCB"/>
    <w:rsid w:val="00BE1734"/>
    <w:rsid w:val="00BE1E9E"/>
    <w:rsid w:val="00BE3C84"/>
    <w:rsid w:val="00BE4220"/>
    <w:rsid w:val="00BE4B8D"/>
    <w:rsid w:val="00BE4F00"/>
    <w:rsid w:val="00BE50AD"/>
    <w:rsid w:val="00BE5AC3"/>
    <w:rsid w:val="00BE5BB3"/>
    <w:rsid w:val="00BE6FB9"/>
    <w:rsid w:val="00BE71D2"/>
    <w:rsid w:val="00BF103B"/>
    <w:rsid w:val="00BF16DD"/>
    <w:rsid w:val="00BF1832"/>
    <w:rsid w:val="00BF1E1C"/>
    <w:rsid w:val="00BF2BE3"/>
    <w:rsid w:val="00BF43ED"/>
    <w:rsid w:val="00BF4821"/>
    <w:rsid w:val="00C007DC"/>
    <w:rsid w:val="00C01E6E"/>
    <w:rsid w:val="00C01E9C"/>
    <w:rsid w:val="00C01FB8"/>
    <w:rsid w:val="00C0227D"/>
    <w:rsid w:val="00C02BA3"/>
    <w:rsid w:val="00C03C80"/>
    <w:rsid w:val="00C04AED"/>
    <w:rsid w:val="00C04F0D"/>
    <w:rsid w:val="00C07486"/>
    <w:rsid w:val="00C105AF"/>
    <w:rsid w:val="00C10A45"/>
    <w:rsid w:val="00C134F4"/>
    <w:rsid w:val="00C1431E"/>
    <w:rsid w:val="00C14634"/>
    <w:rsid w:val="00C16B44"/>
    <w:rsid w:val="00C208C6"/>
    <w:rsid w:val="00C229E8"/>
    <w:rsid w:val="00C22D7C"/>
    <w:rsid w:val="00C23EA3"/>
    <w:rsid w:val="00C24831"/>
    <w:rsid w:val="00C24C22"/>
    <w:rsid w:val="00C2537C"/>
    <w:rsid w:val="00C2646E"/>
    <w:rsid w:val="00C26724"/>
    <w:rsid w:val="00C2690F"/>
    <w:rsid w:val="00C2758E"/>
    <w:rsid w:val="00C31D57"/>
    <w:rsid w:val="00C322F6"/>
    <w:rsid w:val="00C32844"/>
    <w:rsid w:val="00C32DB4"/>
    <w:rsid w:val="00C32DCE"/>
    <w:rsid w:val="00C3447C"/>
    <w:rsid w:val="00C348C7"/>
    <w:rsid w:val="00C3499A"/>
    <w:rsid w:val="00C356D5"/>
    <w:rsid w:val="00C3628B"/>
    <w:rsid w:val="00C370B3"/>
    <w:rsid w:val="00C37566"/>
    <w:rsid w:val="00C378D5"/>
    <w:rsid w:val="00C41556"/>
    <w:rsid w:val="00C41FCC"/>
    <w:rsid w:val="00C426C8"/>
    <w:rsid w:val="00C4344C"/>
    <w:rsid w:val="00C44AD2"/>
    <w:rsid w:val="00C4515C"/>
    <w:rsid w:val="00C466AE"/>
    <w:rsid w:val="00C47385"/>
    <w:rsid w:val="00C47B40"/>
    <w:rsid w:val="00C47DD6"/>
    <w:rsid w:val="00C507FC"/>
    <w:rsid w:val="00C50BE4"/>
    <w:rsid w:val="00C5212A"/>
    <w:rsid w:val="00C536B7"/>
    <w:rsid w:val="00C544FA"/>
    <w:rsid w:val="00C546FF"/>
    <w:rsid w:val="00C5573F"/>
    <w:rsid w:val="00C5619B"/>
    <w:rsid w:val="00C602CB"/>
    <w:rsid w:val="00C60729"/>
    <w:rsid w:val="00C612F6"/>
    <w:rsid w:val="00C61BD5"/>
    <w:rsid w:val="00C62593"/>
    <w:rsid w:val="00C628F4"/>
    <w:rsid w:val="00C63A06"/>
    <w:rsid w:val="00C64835"/>
    <w:rsid w:val="00C64C43"/>
    <w:rsid w:val="00C666ED"/>
    <w:rsid w:val="00C6731A"/>
    <w:rsid w:val="00C702CC"/>
    <w:rsid w:val="00C70AB0"/>
    <w:rsid w:val="00C7156E"/>
    <w:rsid w:val="00C71FD8"/>
    <w:rsid w:val="00C72011"/>
    <w:rsid w:val="00C7361F"/>
    <w:rsid w:val="00C7393D"/>
    <w:rsid w:val="00C75055"/>
    <w:rsid w:val="00C76165"/>
    <w:rsid w:val="00C76CE8"/>
    <w:rsid w:val="00C77AE8"/>
    <w:rsid w:val="00C81C62"/>
    <w:rsid w:val="00C82BAD"/>
    <w:rsid w:val="00C849A9"/>
    <w:rsid w:val="00C862E1"/>
    <w:rsid w:val="00C90342"/>
    <w:rsid w:val="00C90BC5"/>
    <w:rsid w:val="00C90E0D"/>
    <w:rsid w:val="00C92387"/>
    <w:rsid w:val="00C92493"/>
    <w:rsid w:val="00C93C61"/>
    <w:rsid w:val="00C945C7"/>
    <w:rsid w:val="00C95AAF"/>
    <w:rsid w:val="00C9765F"/>
    <w:rsid w:val="00CA0665"/>
    <w:rsid w:val="00CA0B88"/>
    <w:rsid w:val="00CA128E"/>
    <w:rsid w:val="00CA2D22"/>
    <w:rsid w:val="00CA2E08"/>
    <w:rsid w:val="00CA2EA4"/>
    <w:rsid w:val="00CA3834"/>
    <w:rsid w:val="00CA38A0"/>
    <w:rsid w:val="00CA44EE"/>
    <w:rsid w:val="00CA4989"/>
    <w:rsid w:val="00CA4EFE"/>
    <w:rsid w:val="00CA5314"/>
    <w:rsid w:val="00CA53C1"/>
    <w:rsid w:val="00CA59CC"/>
    <w:rsid w:val="00CA6C7E"/>
    <w:rsid w:val="00CA6F7C"/>
    <w:rsid w:val="00CA7742"/>
    <w:rsid w:val="00CB00D8"/>
    <w:rsid w:val="00CB0372"/>
    <w:rsid w:val="00CB08FE"/>
    <w:rsid w:val="00CB17F3"/>
    <w:rsid w:val="00CB1C2E"/>
    <w:rsid w:val="00CB1FFA"/>
    <w:rsid w:val="00CB2359"/>
    <w:rsid w:val="00CB322C"/>
    <w:rsid w:val="00CB61E8"/>
    <w:rsid w:val="00CB6531"/>
    <w:rsid w:val="00CB72B9"/>
    <w:rsid w:val="00CB7C7A"/>
    <w:rsid w:val="00CC0C92"/>
    <w:rsid w:val="00CC1DB8"/>
    <w:rsid w:val="00CC2931"/>
    <w:rsid w:val="00CC37A2"/>
    <w:rsid w:val="00CC3858"/>
    <w:rsid w:val="00CC3C53"/>
    <w:rsid w:val="00CC4D16"/>
    <w:rsid w:val="00CC5BB4"/>
    <w:rsid w:val="00CC703B"/>
    <w:rsid w:val="00CD0211"/>
    <w:rsid w:val="00CD0533"/>
    <w:rsid w:val="00CD07CB"/>
    <w:rsid w:val="00CD12F9"/>
    <w:rsid w:val="00CD1F83"/>
    <w:rsid w:val="00CD208B"/>
    <w:rsid w:val="00CD26E3"/>
    <w:rsid w:val="00CD3CC7"/>
    <w:rsid w:val="00CD4D25"/>
    <w:rsid w:val="00CD527C"/>
    <w:rsid w:val="00CD76CA"/>
    <w:rsid w:val="00CD7EE1"/>
    <w:rsid w:val="00CE02B4"/>
    <w:rsid w:val="00CE1985"/>
    <w:rsid w:val="00CE2AA2"/>
    <w:rsid w:val="00CE3DC0"/>
    <w:rsid w:val="00CE41EB"/>
    <w:rsid w:val="00CE457D"/>
    <w:rsid w:val="00CE586E"/>
    <w:rsid w:val="00CE5AFE"/>
    <w:rsid w:val="00CE5E3A"/>
    <w:rsid w:val="00CE6085"/>
    <w:rsid w:val="00CE78BC"/>
    <w:rsid w:val="00CE79E5"/>
    <w:rsid w:val="00CF0B3C"/>
    <w:rsid w:val="00CF1313"/>
    <w:rsid w:val="00CF2AA3"/>
    <w:rsid w:val="00CF4485"/>
    <w:rsid w:val="00CF4C3B"/>
    <w:rsid w:val="00CF53B7"/>
    <w:rsid w:val="00CF5487"/>
    <w:rsid w:val="00CF6546"/>
    <w:rsid w:val="00CF7B83"/>
    <w:rsid w:val="00D00104"/>
    <w:rsid w:val="00D0085C"/>
    <w:rsid w:val="00D01C2B"/>
    <w:rsid w:val="00D04D2F"/>
    <w:rsid w:val="00D05C9A"/>
    <w:rsid w:val="00D07574"/>
    <w:rsid w:val="00D0781F"/>
    <w:rsid w:val="00D10173"/>
    <w:rsid w:val="00D11128"/>
    <w:rsid w:val="00D13F30"/>
    <w:rsid w:val="00D1449B"/>
    <w:rsid w:val="00D14597"/>
    <w:rsid w:val="00D14B13"/>
    <w:rsid w:val="00D14FBA"/>
    <w:rsid w:val="00D15EDD"/>
    <w:rsid w:val="00D16AB5"/>
    <w:rsid w:val="00D16C6E"/>
    <w:rsid w:val="00D16F0A"/>
    <w:rsid w:val="00D19BE3"/>
    <w:rsid w:val="00D2024B"/>
    <w:rsid w:val="00D20AD1"/>
    <w:rsid w:val="00D216ED"/>
    <w:rsid w:val="00D229FE"/>
    <w:rsid w:val="00D23F4D"/>
    <w:rsid w:val="00D2521F"/>
    <w:rsid w:val="00D25B9A"/>
    <w:rsid w:val="00D273E1"/>
    <w:rsid w:val="00D274EF"/>
    <w:rsid w:val="00D30F00"/>
    <w:rsid w:val="00D30F63"/>
    <w:rsid w:val="00D30F8C"/>
    <w:rsid w:val="00D31345"/>
    <w:rsid w:val="00D3390A"/>
    <w:rsid w:val="00D33C09"/>
    <w:rsid w:val="00D3492B"/>
    <w:rsid w:val="00D35254"/>
    <w:rsid w:val="00D357CB"/>
    <w:rsid w:val="00D40237"/>
    <w:rsid w:val="00D4040D"/>
    <w:rsid w:val="00D40BA5"/>
    <w:rsid w:val="00D40C4E"/>
    <w:rsid w:val="00D41086"/>
    <w:rsid w:val="00D429EC"/>
    <w:rsid w:val="00D43E45"/>
    <w:rsid w:val="00D4473B"/>
    <w:rsid w:val="00D45F3E"/>
    <w:rsid w:val="00D462B0"/>
    <w:rsid w:val="00D464D9"/>
    <w:rsid w:val="00D474B9"/>
    <w:rsid w:val="00D47C40"/>
    <w:rsid w:val="00D52D63"/>
    <w:rsid w:val="00D53542"/>
    <w:rsid w:val="00D538E5"/>
    <w:rsid w:val="00D5457C"/>
    <w:rsid w:val="00D5587A"/>
    <w:rsid w:val="00D5598A"/>
    <w:rsid w:val="00D5671B"/>
    <w:rsid w:val="00D569F2"/>
    <w:rsid w:val="00D56FFC"/>
    <w:rsid w:val="00D5795A"/>
    <w:rsid w:val="00D6029C"/>
    <w:rsid w:val="00D60A1F"/>
    <w:rsid w:val="00D61E03"/>
    <w:rsid w:val="00D61EE3"/>
    <w:rsid w:val="00D633D1"/>
    <w:rsid w:val="00D64760"/>
    <w:rsid w:val="00D65458"/>
    <w:rsid w:val="00D66842"/>
    <w:rsid w:val="00D66990"/>
    <w:rsid w:val="00D7216C"/>
    <w:rsid w:val="00D722A8"/>
    <w:rsid w:val="00D735C0"/>
    <w:rsid w:val="00D73A23"/>
    <w:rsid w:val="00D74877"/>
    <w:rsid w:val="00D75C91"/>
    <w:rsid w:val="00D75EB0"/>
    <w:rsid w:val="00D76037"/>
    <w:rsid w:val="00D80577"/>
    <w:rsid w:val="00D8263D"/>
    <w:rsid w:val="00D826E3"/>
    <w:rsid w:val="00D82C3F"/>
    <w:rsid w:val="00D833B6"/>
    <w:rsid w:val="00D846EA"/>
    <w:rsid w:val="00D8741B"/>
    <w:rsid w:val="00D91210"/>
    <w:rsid w:val="00D9192E"/>
    <w:rsid w:val="00D92408"/>
    <w:rsid w:val="00D92BA4"/>
    <w:rsid w:val="00D92D4F"/>
    <w:rsid w:val="00D93514"/>
    <w:rsid w:val="00D93FD3"/>
    <w:rsid w:val="00D94554"/>
    <w:rsid w:val="00D94857"/>
    <w:rsid w:val="00D94C9F"/>
    <w:rsid w:val="00D95A0E"/>
    <w:rsid w:val="00D95C41"/>
    <w:rsid w:val="00DA1A9A"/>
    <w:rsid w:val="00DA1F25"/>
    <w:rsid w:val="00DA2CB9"/>
    <w:rsid w:val="00DA53FE"/>
    <w:rsid w:val="00DA55D6"/>
    <w:rsid w:val="00DA613C"/>
    <w:rsid w:val="00DA65C1"/>
    <w:rsid w:val="00DA65E4"/>
    <w:rsid w:val="00DB0D66"/>
    <w:rsid w:val="00DB0EDF"/>
    <w:rsid w:val="00DB32DC"/>
    <w:rsid w:val="00DB367F"/>
    <w:rsid w:val="00DB3772"/>
    <w:rsid w:val="00DB5DCC"/>
    <w:rsid w:val="00DB6220"/>
    <w:rsid w:val="00DB6A76"/>
    <w:rsid w:val="00DB6D77"/>
    <w:rsid w:val="00DB7F26"/>
    <w:rsid w:val="00DC007D"/>
    <w:rsid w:val="00DC1813"/>
    <w:rsid w:val="00DC204E"/>
    <w:rsid w:val="00DC2185"/>
    <w:rsid w:val="00DC567B"/>
    <w:rsid w:val="00DC6345"/>
    <w:rsid w:val="00DC63C7"/>
    <w:rsid w:val="00DC746F"/>
    <w:rsid w:val="00DC79F1"/>
    <w:rsid w:val="00DD041D"/>
    <w:rsid w:val="00DD0B0F"/>
    <w:rsid w:val="00DD25B1"/>
    <w:rsid w:val="00DD25F4"/>
    <w:rsid w:val="00DD452B"/>
    <w:rsid w:val="00DD50A2"/>
    <w:rsid w:val="00DD54F3"/>
    <w:rsid w:val="00DD646F"/>
    <w:rsid w:val="00DD6605"/>
    <w:rsid w:val="00DE18F4"/>
    <w:rsid w:val="00DE3346"/>
    <w:rsid w:val="00DE495B"/>
    <w:rsid w:val="00DE4CF2"/>
    <w:rsid w:val="00DE5265"/>
    <w:rsid w:val="00DE611B"/>
    <w:rsid w:val="00DE711D"/>
    <w:rsid w:val="00DF04A7"/>
    <w:rsid w:val="00DF0553"/>
    <w:rsid w:val="00DF1BC4"/>
    <w:rsid w:val="00DF2698"/>
    <w:rsid w:val="00DF2FF7"/>
    <w:rsid w:val="00DF4FDF"/>
    <w:rsid w:val="00DF561B"/>
    <w:rsid w:val="00DF5856"/>
    <w:rsid w:val="00DF6ECD"/>
    <w:rsid w:val="00DF6F64"/>
    <w:rsid w:val="00E00E38"/>
    <w:rsid w:val="00E0249D"/>
    <w:rsid w:val="00E0357F"/>
    <w:rsid w:val="00E04504"/>
    <w:rsid w:val="00E04A1E"/>
    <w:rsid w:val="00E04B5A"/>
    <w:rsid w:val="00E05C5C"/>
    <w:rsid w:val="00E05E25"/>
    <w:rsid w:val="00E10E70"/>
    <w:rsid w:val="00E11328"/>
    <w:rsid w:val="00E11756"/>
    <w:rsid w:val="00E12CFB"/>
    <w:rsid w:val="00E132EE"/>
    <w:rsid w:val="00E14099"/>
    <w:rsid w:val="00E1521F"/>
    <w:rsid w:val="00E154CF"/>
    <w:rsid w:val="00E16279"/>
    <w:rsid w:val="00E2090B"/>
    <w:rsid w:val="00E21484"/>
    <w:rsid w:val="00E224B0"/>
    <w:rsid w:val="00E23244"/>
    <w:rsid w:val="00E2455E"/>
    <w:rsid w:val="00E24624"/>
    <w:rsid w:val="00E24736"/>
    <w:rsid w:val="00E24760"/>
    <w:rsid w:val="00E24F56"/>
    <w:rsid w:val="00E2644A"/>
    <w:rsid w:val="00E300AF"/>
    <w:rsid w:val="00E30E7A"/>
    <w:rsid w:val="00E3187F"/>
    <w:rsid w:val="00E32F37"/>
    <w:rsid w:val="00E330DA"/>
    <w:rsid w:val="00E33834"/>
    <w:rsid w:val="00E33A24"/>
    <w:rsid w:val="00E349F5"/>
    <w:rsid w:val="00E36675"/>
    <w:rsid w:val="00E366A2"/>
    <w:rsid w:val="00E36AAE"/>
    <w:rsid w:val="00E37211"/>
    <w:rsid w:val="00E40AD0"/>
    <w:rsid w:val="00E41AFD"/>
    <w:rsid w:val="00E41BE1"/>
    <w:rsid w:val="00E41E1B"/>
    <w:rsid w:val="00E4448F"/>
    <w:rsid w:val="00E44546"/>
    <w:rsid w:val="00E44704"/>
    <w:rsid w:val="00E47A7F"/>
    <w:rsid w:val="00E50C39"/>
    <w:rsid w:val="00E521BF"/>
    <w:rsid w:val="00E54B69"/>
    <w:rsid w:val="00E55435"/>
    <w:rsid w:val="00E55B04"/>
    <w:rsid w:val="00E562F0"/>
    <w:rsid w:val="00E56EB8"/>
    <w:rsid w:val="00E57B43"/>
    <w:rsid w:val="00E57DE0"/>
    <w:rsid w:val="00E60356"/>
    <w:rsid w:val="00E609B1"/>
    <w:rsid w:val="00E61C6E"/>
    <w:rsid w:val="00E61F0D"/>
    <w:rsid w:val="00E62A2C"/>
    <w:rsid w:val="00E62EC5"/>
    <w:rsid w:val="00E6443D"/>
    <w:rsid w:val="00E6466D"/>
    <w:rsid w:val="00E64D68"/>
    <w:rsid w:val="00E65056"/>
    <w:rsid w:val="00E6533D"/>
    <w:rsid w:val="00E65844"/>
    <w:rsid w:val="00E65F54"/>
    <w:rsid w:val="00E7013F"/>
    <w:rsid w:val="00E711E5"/>
    <w:rsid w:val="00E71239"/>
    <w:rsid w:val="00E71A07"/>
    <w:rsid w:val="00E73ABC"/>
    <w:rsid w:val="00E73C00"/>
    <w:rsid w:val="00E74AAF"/>
    <w:rsid w:val="00E74C67"/>
    <w:rsid w:val="00E75CFE"/>
    <w:rsid w:val="00E77318"/>
    <w:rsid w:val="00E80AF2"/>
    <w:rsid w:val="00E818CC"/>
    <w:rsid w:val="00E81BD1"/>
    <w:rsid w:val="00E82551"/>
    <w:rsid w:val="00E83005"/>
    <w:rsid w:val="00E83762"/>
    <w:rsid w:val="00E83DCC"/>
    <w:rsid w:val="00E8470B"/>
    <w:rsid w:val="00E8545E"/>
    <w:rsid w:val="00E859B3"/>
    <w:rsid w:val="00E87A1E"/>
    <w:rsid w:val="00E8C558"/>
    <w:rsid w:val="00E90CF5"/>
    <w:rsid w:val="00E93A7D"/>
    <w:rsid w:val="00E940D2"/>
    <w:rsid w:val="00E956A2"/>
    <w:rsid w:val="00E95A80"/>
    <w:rsid w:val="00E96063"/>
    <w:rsid w:val="00E97181"/>
    <w:rsid w:val="00EA0ED6"/>
    <w:rsid w:val="00EA238F"/>
    <w:rsid w:val="00EA3C17"/>
    <w:rsid w:val="00EA3F40"/>
    <w:rsid w:val="00EA439A"/>
    <w:rsid w:val="00EA4838"/>
    <w:rsid w:val="00EA6C27"/>
    <w:rsid w:val="00EA6EC8"/>
    <w:rsid w:val="00EA6F91"/>
    <w:rsid w:val="00EA71B4"/>
    <w:rsid w:val="00EA74E0"/>
    <w:rsid w:val="00EA7911"/>
    <w:rsid w:val="00EB0048"/>
    <w:rsid w:val="00EB145F"/>
    <w:rsid w:val="00EB23EA"/>
    <w:rsid w:val="00EB401E"/>
    <w:rsid w:val="00EB4B5A"/>
    <w:rsid w:val="00EB51D8"/>
    <w:rsid w:val="00EB6427"/>
    <w:rsid w:val="00EB72CD"/>
    <w:rsid w:val="00EC0222"/>
    <w:rsid w:val="00EC098D"/>
    <w:rsid w:val="00EC1140"/>
    <w:rsid w:val="00EC14E7"/>
    <w:rsid w:val="00EC204C"/>
    <w:rsid w:val="00EC248A"/>
    <w:rsid w:val="00EC3AFE"/>
    <w:rsid w:val="00EC514E"/>
    <w:rsid w:val="00EC5553"/>
    <w:rsid w:val="00EC6332"/>
    <w:rsid w:val="00EC63C6"/>
    <w:rsid w:val="00EC6AFA"/>
    <w:rsid w:val="00EC7A0B"/>
    <w:rsid w:val="00EC7B24"/>
    <w:rsid w:val="00ED09E8"/>
    <w:rsid w:val="00ED29CC"/>
    <w:rsid w:val="00ED2B40"/>
    <w:rsid w:val="00ED4DE7"/>
    <w:rsid w:val="00ED630B"/>
    <w:rsid w:val="00ED71C9"/>
    <w:rsid w:val="00ED7FCC"/>
    <w:rsid w:val="00EE215F"/>
    <w:rsid w:val="00EE2B4E"/>
    <w:rsid w:val="00EE2F92"/>
    <w:rsid w:val="00EE345E"/>
    <w:rsid w:val="00EE3718"/>
    <w:rsid w:val="00EE44A2"/>
    <w:rsid w:val="00EE6E6A"/>
    <w:rsid w:val="00EF00D6"/>
    <w:rsid w:val="00EF0E2A"/>
    <w:rsid w:val="00EF1A7C"/>
    <w:rsid w:val="00EF2585"/>
    <w:rsid w:val="00EF33CE"/>
    <w:rsid w:val="00EF5A61"/>
    <w:rsid w:val="00EF6ED4"/>
    <w:rsid w:val="00EF7479"/>
    <w:rsid w:val="00EF7793"/>
    <w:rsid w:val="00EF78B8"/>
    <w:rsid w:val="00EF7B3B"/>
    <w:rsid w:val="00EF7E9F"/>
    <w:rsid w:val="00EF7EE6"/>
    <w:rsid w:val="00F00C7A"/>
    <w:rsid w:val="00F00CA9"/>
    <w:rsid w:val="00F00E00"/>
    <w:rsid w:val="00F01C07"/>
    <w:rsid w:val="00F02338"/>
    <w:rsid w:val="00F0425D"/>
    <w:rsid w:val="00F04790"/>
    <w:rsid w:val="00F0479F"/>
    <w:rsid w:val="00F05295"/>
    <w:rsid w:val="00F103DA"/>
    <w:rsid w:val="00F10C0C"/>
    <w:rsid w:val="00F10EA5"/>
    <w:rsid w:val="00F115F8"/>
    <w:rsid w:val="00F11F7A"/>
    <w:rsid w:val="00F12AA6"/>
    <w:rsid w:val="00F13DD5"/>
    <w:rsid w:val="00F15C90"/>
    <w:rsid w:val="00F16AA8"/>
    <w:rsid w:val="00F16EB0"/>
    <w:rsid w:val="00F2023B"/>
    <w:rsid w:val="00F22573"/>
    <w:rsid w:val="00F23F6E"/>
    <w:rsid w:val="00F24F45"/>
    <w:rsid w:val="00F25291"/>
    <w:rsid w:val="00F252D6"/>
    <w:rsid w:val="00F25435"/>
    <w:rsid w:val="00F256AF"/>
    <w:rsid w:val="00F2639D"/>
    <w:rsid w:val="00F27360"/>
    <w:rsid w:val="00F3060A"/>
    <w:rsid w:val="00F30F02"/>
    <w:rsid w:val="00F323E5"/>
    <w:rsid w:val="00F32BBA"/>
    <w:rsid w:val="00F3338A"/>
    <w:rsid w:val="00F33E44"/>
    <w:rsid w:val="00F3469F"/>
    <w:rsid w:val="00F34705"/>
    <w:rsid w:val="00F35089"/>
    <w:rsid w:val="00F35BA8"/>
    <w:rsid w:val="00F35C97"/>
    <w:rsid w:val="00F371E9"/>
    <w:rsid w:val="00F40174"/>
    <w:rsid w:val="00F40790"/>
    <w:rsid w:val="00F40BC2"/>
    <w:rsid w:val="00F41418"/>
    <w:rsid w:val="00F41958"/>
    <w:rsid w:val="00F41C59"/>
    <w:rsid w:val="00F424FA"/>
    <w:rsid w:val="00F42CF0"/>
    <w:rsid w:val="00F43D9B"/>
    <w:rsid w:val="00F441EA"/>
    <w:rsid w:val="00F45F17"/>
    <w:rsid w:val="00F45FF8"/>
    <w:rsid w:val="00F46734"/>
    <w:rsid w:val="00F468A2"/>
    <w:rsid w:val="00F50CDE"/>
    <w:rsid w:val="00F51393"/>
    <w:rsid w:val="00F520E5"/>
    <w:rsid w:val="00F522AB"/>
    <w:rsid w:val="00F5354D"/>
    <w:rsid w:val="00F53A38"/>
    <w:rsid w:val="00F56205"/>
    <w:rsid w:val="00F57B85"/>
    <w:rsid w:val="00F60020"/>
    <w:rsid w:val="00F60108"/>
    <w:rsid w:val="00F60EFF"/>
    <w:rsid w:val="00F62870"/>
    <w:rsid w:val="00F63203"/>
    <w:rsid w:val="00F6331F"/>
    <w:rsid w:val="00F6495D"/>
    <w:rsid w:val="00F65178"/>
    <w:rsid w:val="00F674AC"/>
    <w:rsid w:val="00F704DF"/>
    <w:rsid w:val="00F7118D"/>
    <w:rsid w:val="00F717AF"/>
    <w:rsid w:val="00F71A4D"/>
    <w:rsid w:val="00F71CD6"/>
    <w:rsid w:val="00F722B6"/>
    <w:rsid w:val="00F73513"/>
    <w:rsid w:val="00F747A4"/>
    <w:rsid w:val="00F7566C"/>
    <w:rsid w:val="00F761DC"/>
    <w:rsid w:val="00F766F2"/>
    <w:rsid w:val="00F77082"/>
    <w:rsid w:val="00F77201"/>
    <w:rsid w:val="00F80313"/>
    <w:rsid w:val="00F819AD"/>
    <w:rsid w:val="00F81A73"/>
    <w:rsid w:val="00F8266D"/>
    <w:rsid w:val="00F82924"/>
    <w:rsid w:val="00F82D99"/>
    <w:rsid w:val="00F82E9B"/>
    <w:rsid w:val="00F83EF6"/>
    <w:rsid w:val="00F8424D"/>
    <w:rsid w:val="00F8566F"/>
    <w:rsid w:val="00F871C5"/>
    <w:rsid w:val="00F87458"/>
    <w:rsid w:val="00F959BE"/>
    <w:rsid w:val="00F9628C"/>
    <w:rsid w:val="00FA1A8F"/>
    <w:rsid w:val="00FA27C9"/>
    <w:rsid w:val="00FA2E03"/>
    <w:rsid w:val="00FA374D"/>
    <w:rsid w:val="00FA4080"/>
    <w:rsid w:val="00FA4363"/>
    <w:rsid w:val="00FA4EA6"/>
    <w:rsid w:val="00FA62A9"/>
    <w:rsid w:val="00FB093B"/>
    <w:rsid w:val="00FB1AB7"/>
    <w:rsid w:val="00FB2597"/>
    <w:rsid w:val="00FB259A"/>
    <w:rsid w:val="00FB25D5"/>
    <w:rsid w:val="00FB2DFB"/>
    <w:rsid w:val="00FB31F8"/>
    <w:rsid w:val="00FB33AE"/>
    <w:rsid w:val="00FB42A6"/>
    <w:rsid w:val="00FB5898"/>
    <w:rsid w:val="00FB7F1B"/>
    <w:rsid w:val="00FC0219"/>
    <w:rsid w:val="00FC09D8"/>
    <w:rsid w:val="00FC215F"/>
    <w:rsid w:val="00FC22AD"/>
    <w:rsid w:val="00FC2516"/>
    <w:rsid w:val="00FC400B"/>
    <w:rsid w:val="00FC4EF2"/>
    <w:rsid w:val="00FC6995"/>
    <w:rsid w:val="00FC69E3"/>
    <w:rsid w:val="00FC6D31"/>
    <w:rsid w:val="00FC7101"/>
    <w:rsid w:val="00FD1F6B"/>
    <w:rsid w:val="00FD3595"/>
    <w:rsid w:val="00FD3C1C"/>
    <w:rsid w:val="00FD3EC2"/>
    <w:rsid w:val="00FD3FDE"/>
    <w:rsid w:val="00FD48BC"/>
    <w:rsid w:val="00FD585B"/>
    <w:rsid w:val="00FD5E1C"/>
    <w:rsid w:val="00FD61E3"/>
    <w:rsid w:val="00FD6922"/>
    <w:rsid w:val="00FD6B50"/>
    <w:rsid w:val="00FD705F"/>
    <w:rsid w:val="00FE0CBA"/>
    <w:rsid w:val="00FE1109"/>
    <w:rsid w:val="00FE2132"/>
    <w:rsid w:val="00FE304E"/>
    <w:rsid w:val="00FE3056"/>
    <w:rsid w:val="00FE3B7A"/>
    <w:rsid w:val="00FE4AAE"/>
    <w:rsid w:val="00FE554B"/>
    <w:rsid w:val="00FE568C"/>
    <w:rsid w:val="00FE5C2C"/>
    <w:rsid w:val="00FE7509"/>
    <w:rsid w:val="00FE7715"/>
    <w:rsid w:val="00FF5A50"/>
    <w:rsid w:val="00FF6BEE"/>
    <w:rsid w:val="00FF7D17"/>
    <w:rsid w:val="00FF7F4A"/>
    <w:rsid w:val="013180AA"/>
    <w:rsid w:val="013D677B"/>
    <w:rsid w:val="0145D8AD"/>
    <w:rsid w:val="0147ACE6"/>
    <w:rsid w:val="01745D43"/>
    <w:rsid w:val="017B73AB"/>
    <w:rsid w:val="018A648F"/>
    <w:rsid w:val="01AD0BC1"/>
    <w:rsid w:val="01BC3610"/>
    <w:rsid w:val="01C4F292"/>
    <w:rsid w:val="01C54E0D"/>
    <w:rsid w:val="01CD19B2"/>
    <w:rsid w:val="01DC884B"/>
    <w:rsid w:val="01EAB478"/>
    <w:rsid w:val="021949A0"/>
    <w:rsid w:val="021DC8C8"/>
    <w:rsid w:val="0240BFFB"/>
    <w:rsid w:val="0248C249"/>
    <w:rsid w:val="024CA55A"/>
    <w:rsid w:val="026E909F"/>
    <w:rsid w:val="0276117B"/>
    <w:rsid w:val="02812B03"/>
    <w:rsid w:val="0297A584"/>
    <w:rsid w:val="02E099A6"/>
    <w:rsid w:val="02ED3741"/>
    <w:rsid w:val="02EE4D5C"/>
    <w:rsid w:val="02F7120B"/>
    <w:rsid w:val="0300713A"/>
    <w:rsid w:val="0306B88F"/>
    <w:rsid w:val="03084CE2"/>
    <w:rsid w:val="030C6C2C"/>
    <w:rsid w:val="030DBC01"/>
    <w:rsid w:val="03382709"/>
    <w:rsid w:val="0366C722"/>
    <w:rsid w:val="0369D3F8"/>
    <w:rsid w:val="036AA67A"/>
    <w:rsid w:val="0382D9ED"/>
    <w:rsid w:val="03ABA715"/>
    <w:rsid w:val="03B51A01"/>
    <w:rsid w:val="03CEBCCF"/>
    <w:rsid w:val="03DC905C"/>
    <w:rsid w:val="03DED0FC"/>
    <w:rsid w:val="03E22126"/>
    <w:rsid w:val="03E22B8A"/>
    <w:rsid w:val="03EC5436"/>
    <w:rsid w:val="03FA4BAA"/>
    <w:rsid w:val="04412A6E"/>
    <w:rsid w:val="04582492"/>
    <w:rsid w:val="04595607"/>
    <w:rsid w:val="0460210C"/>
    <w:rsid w:val="0463261D"/>
    <w:rsid w:val="047562B9"/>
    <w:rsid w:val="047BE315"/>
    <w:rsid w:val="0492E26C"/>
    <w:rsid w:val="04987605"/>
    <w:rsid w:val="04ACD88D"/>
    <w:rsid w:val="04E73B0C"/>
    <w:rsid w:val="04FE50BF"/>
    <w:rsid w:val="0507B11B"/>
    <w:rsid w:val="051095C5"/>
    <w:rsid w:val="0514290D"/>
    <w:rsid w:val="052C4718"/>
    <w:rsid w:val="053A6527"/>
    <w:rsid w:val="053BE552"/>
    <w:rsid w:val="0542EE68"/>
    <w:rsid w:val="05567700"/>
    <w:rsid w:val="055772F5"/>
    <w:rsid w:val="0579825B"/>
    <w:rsid w:val="057DDBCD"/>
    <w:rsid w:val="059AB7B6"/>
    <w:rsid w:val="05A59DC3"/>
    <w:rsid w:val="05A96084"/>
    <w:rsid w:val="05CEC105"/>
    <w:rsid w:val="061B37EC"/>
    <w:rsid w:val="0621CBDC"/>
    <w:rsid w:val="0629C039"/>
    <w:rsid w:val="062A1F5F"/>
    <w:rsid w:val="0644C1A5"/>
    <w:rsid w:val="0689D8C6"/>
    <w:rsid w:val="06C71991"/>
    <w:rsid w:val="06DA5099"/>
    <w:rsid w:val="06DFBFC3"/>
    <w:rsid w:val="06E6A368"/>
    <w:rsid w:val="06E91E17"/>
    <w:rsid w:val="06F064F4"/>
    <w:rsid w:val="070625AA"/>
    <w:rsid w:val="0718235D"/>
    <w:rsid w:val="073C9E53"/>
    <w:rsid w:val="074201C2"/>
    <w:rsid w:val="074B3038"/>
    <w:rsid w:val="074C984B"/>
    <w:rsid w:val="0750D4FE"/>
    <w:rsid w:val="0755B6D7"/>
    <w:rsid w:val="075B668D"/>
    <w:rsid w:val="07663245"/>
    <w:rsid w:val="076B45F1"/>
    <w:rsid w:val="07764DB2"/>
    <w:rsid w:val="0789050C"/>
    <w:rsid w:val="078D641D"/>
    <w:rsid w:val="07ACC616"/>
    <w:rsid w:val="07B982EC"/>
    <w:rsid w:val="07DA2162"/>
    <w:rsid w:val="07DD66AA"/>
    <w:rsid w:val="07E27CB5"/>
    <w:rsid w:val="07FBC164"/>
    <w:rsid w:val="07FCA1D3"/>
    <w:rsid w:val="08139D2B"/>
    <w:rsid w:val="0814755C"/>
    <w:rsid w:val="084BC9CF"/>
    <w:rsid w:val="0850EB22"/>
    <w:rsid w:val="08549CA7"/>
    <w:rsid w:val="0857686A"/>
    <w:rsid w:val="086F96E8"/>
    <w:rsid w:val="088DE5F4"/>
    <w:rsid w:val="08A2E856"/>
    <w:rsid w:val="08ACA481"/>
    <w:rsid w:val="08BE39DE"/>
    <w:rsid w:val="08CBE0CD"/>
    <w:rsid w:val="08DBF85E"/>
    <w:rsid w:val="08EF72AA"/>
    <w:rsid w:val="09230FC8"/>
    <w:rsid w:val="0927E37F"/>
    <w:rsid w:val="0933A23A"/>
    <w:rsid w:val="093B82F4"/>
    <w:rsid w:val="093D82B5"/>
    <w:rsid w:val="09556A3F"/>
    <w:rsid w:val="0960F5D8"/>
    <w:rsid w:val="0961C021"/>
    <w:rsid w:val="096BE728"/>
    <w:rsid w:val="098179DC"/>
    <w:rsid w:val="0983ADB6"/>
    <w:rsid w:val="099863A0"/>
    <w:rsid w:val="099C8BCD"/>
    <w:rsid w:val="09A2293B"/>
    <w:rsid w:val="09B1FD9A"/>
    <w:rsid w:val="09CB476A"/>
    <w:rsid w:val="0A13C638"/>
    <w:rsid w:val="0A1A9218"/>
    <w:rsid w:val="0A220858"/>
    <w:rsid w:val="0A248F59"/>
    <w:rsid w:val="0A3FDE45"/>
    <w:rsid w:val="0A44F7B3"/>
    <w:rsid w:val="0A451487"/>
    <w:rsid w:val="0A59079F"/>
    <w:rsid w:val="0A6E5F65"/>
    <w:rsid w:val="0AA48D44"/>
    <w:rsid w:val="0AA8CFFB"/>
    <w:rsid w:val="0AB95424"/>
    <w:rsid w:val="0ABDDC7E"/>
    <w:rsid w:val="0ABDE64E"/>
    <w:rsid w:val="0AD4CE30"/>
    <w:rsid w:val="0AE29B74"/>
    <w:rsid w:val="0AF60BD6"/>
    <w:rsid w:val="0B11CCEF"/>
    <w:rsid w:val="0B1790E2"/>
    <w:rsid w:val="0B290A13"/>
    <w:rsid w:val="0B4110AA"/>
    <w:rsid w:val="0B48CE89"/>
    <w:rsid w:val="0B543D1A"/>
    <w:rsid w:val="0B60EAA7"/>
    <w:rsid w:val="0B635DE7"/>
    <w:rsid w:val="0B744263"/>
    <w:rsid w:val="0B747A65"/>
    <w:rsid w:val="0B99FDD5"/>
    <w:rsid w:val="0BA0A76A"/>
    <w:rsid w:val="0BA0E40D"/>
    <w:rsid w:val="0BBC4288"/>
    <w:rsid w:val="0BC9BF66"/>
    <w:rsid w:val="0BCA1D4B"/>
    <w:rsid w:val="0BDCBE86"/>
    <w:rsid w:val="0BE95506"/>
    <w:rsid w:val="0BF12DDA"/>
    <w:rsid w:val="0BF2D43E"/>
    <w:rsid w:val="0C0EE4EC"/>
    <w:rsid w:val="0C117895"/>
    <w:rsid w:val="0C20096E"/>
    <w:rsid w:val="0C31E995"/>
    <w:rsid w:val="0C447A13"/>
    <w:rsid w:val="0C4E8393"/>
    <w:rsid w:val="0C4FADBA"/>
    <w:rsid w:val="0C51C7C3"/>
    <w:rsid w:val="0C582932"/>
    <w:rsid w:val="0C78F7F4"/>
    <w:rsid w:val="0CA18A23"/>
    <w:rsid w:val="0CF98C2B"/>
    <w:rsid w:val="0D01C741"/>
    <w:rsid w:val="0D0B9C20"/>
    <w:rsid w:val="0D151F23"/>
    <w:rsid w:val="0D3D779C"/>
    <w:rsid w:val="0D6B6BE3"/>
    <w:rsid w:val="0D6CE8FC"/>
    <w:rsid w:val="0D88EDB2"/>
    <w:rsid w:val="0D8AC868"/>
    <w:rsid w:val="0D9081F9"/>
    <w:rsid w:val="0D9299EA"/>
    <w:rsid w:val="0D97874B"/>
    <w:rsid w:val="0DA14D70"/>
    <w:rsid w:val="0DAF0F62"/>
    <w:rsid w:val="0DCDB9F6"/>
    <w:rsid w:val="0E31E060"/>
    <w:rsid w:val="0E348F34"/>
    <w:rsid w:val="0E4A237D"/>
    <w:rsid w:val="0E507203"/>
    <w:rsid w:val="0E6C549E"/>
    <w:rsid w:val="0E92EAEE"/>
    <w:rsid w:val="0E96B50E"/>
    <w:rsid w:val="0E97A5FC"/>
    <w:rsid w:val="0EA08A87"/>
    <w:rsid w:val="0EA93DB3"/>
    <w:rsid w:val="0EB19F77"/>
    <w:rsid w:val="0EC8F67D"/>
    <w:rsid w:val="0EF43CE4"/>
    <w:rsid w:val="0EFFBA2E"/>
    <w:rsid w:val="0F0809E1"/>
    <w:rsid w:val="0F0E0255"/>
    <w:rsid w:val="0F4D13A7"/>
    <w:rsid w:val="0F51F981"/>
    <w:rsid w:val="0F5D72C0"/>
    <w:rsid w:val="0F698A57"/>
    <w:rsid w:val="0F744828"/>
    <w:rsid w:val="0F876345"/>
    <w:rsid w:val="0FA209EF"/>
    <w:rsid w:val="0FA2F9A9"/>
    <w:rsid w:val="0FD1B123"/>
    <w:rsid w:val="0FD45277"/>
    <w:rsid w:val="1018322E"/>
    <w:rsid w:val="1028BA57"/>
    <w:rsid w:val="10446FD5"/>
    <w:rsid w:val="105605E0"/>
    <w:rsid w:val="10590EE7"/>
    <w:rsid w:val="10701F33"/>
    <w:rsid w:val="107B1694"/>
    <w:rsid w:val="108FE735"/>
    <w:rsid w:val="10E81F1C"/>
    <w:rsid w:val="110BC2EE"/>
    <w:rsid w:val="110D148B"/>
    <w:rsid w:val="1118117F"/>
    <w:rsid w:val="1120E1E3"/>
    <w:rsid w:val="11325D26"/>
    <w:rsid w:val="1135C2A6"/>
    <w:rsid w:val="115AC39F"/>
    <w:rsid w:val="11602A9D"/>
    <w:rsid w:val="11F9A2D9"/>
    <w:rsid w:val="11FF5608"/>
    <w:rsid w:val="123865EA"/>
    <w:rsid w:val="12428268"/>
    <w:rsid w:val="124BF3C7"/>
    <w:rsid w:val="124C3C94"/>
    <w:rsid w:val="1285888D"/>
    <w:rsid w:val="12A13012"/>
    <w:rsid w:val="12ABA667"/>
    <w:rsid w:val="12AEBA57"/>
    <w:rsid w:val="12B65EC6"/>
    <w:rsid w:val="12D00A1E"/>
    <w:rsid w:val="12DA2FC2"/>
    <w:rsid w:val="12DFFF25"/>
    <w:rsid w:val="13054B15"/>
    <w:rsid w:val="130F33C5"/>
    <w:rsid w:val="13387C8F"/>
    <w:rsid w:val="1366FC51"/>
    <w:rsid w:val="1384608A"/>
    <w:rsid w:val="138A2D83"/>
    <w:rsid w:val="13992CD8"/>
    <w:rsid w:val="13AFC241"/>
    <w:rsid w:val="13EAF036"/>
    <w:rsid w:val="13F3F3BB"/>
    <w:rsid w:val="1423D31D"/>
    <w:rsid w:val="1425BE7E"/>
    <w:rsid w:val="143B961B"/>
    <w:rsid w:val="143F24DE"/>
    <w:rsid w:val="14414D30"/>
    <w:rsid w:val="144A714B"/>
    <w:rsid w:val="146D8CCA"/>
    <w:rsid w:val="14A3C2ED"/>
    <w:rsid w:val="14CECDBD"/>
    <w:rsid w:val="14D816B2"/>
    <w:rsid w:val="14EAFFC1"/>
    <w:rsid w:val="14F899C2"/>
    <w:rsid w:val="14FA4204"/>
    <w:rsid w:val="150ABE0B"/>
    <w:rsid w:val="1514C6AC"/>
    <w:rsid w:val="15180F07"/>
    <w:rsid w:val="1524A3A2"/>
    <w:rsid w:val="152B11E8"/>
    <w:rsid w:val="156A92D0"/>
    <w:rsid w:val="156E4C5B"/>
    <w:rsid w:val="1575B9C9"/>
    <w:rsid w:val="15A880F5"/>
    <w:rsid w:val="15BECE8E"/>
    <w:rsid w:val="15C0FC62"/>
    <w:rsid w:val="15D5B9F6"/>
    <w:rsid w:val="15D7C796"/>
    <w:rsid w:val="15E91247"/>
    <w:rsid w:val="161A7363"/>
    <w:rsid w:val="1681DECD"/>
    <w:rsid w:val="1684B4EF"/>
    <w:rsid w:val="16928887"/>
    <w:rsid w:val="16ADBC35"/>
    <w:rsid w:val="16C39D03"/>
    <w:rsid w:val="16D673B0"/>
    <w:rsid w:val="16D715C0"/>
    <w:rsid w:val="16DC416E"/>
    <w:rsid w:val="16F744FB"/>
    <w:rsid w:val="17114A45"/>
    <w:rsid w:val="1716BAA9"/>
    <w:rsid w:val="173F7C1E"/>
    <w:rsid w:val="174FD703"/>
    <w:rsid w:val="17519793"/>
    <w:rsid w:val="1752AB16"/>
    <w:rsid w:val="1759F005"/>
    <w:rsid w:val="1763717F"/>
    <w:rsid w:val="1766B867"/>
    <w:rsid w:val="1776182C"/>
    <w:rsid w:val="1785B2A1"/>
    <w:rsid w:val="178B2507"/>
    <w:rsid w:val="1792BB86"/>
    <w:rsid w:val="17BBD75D"/>
    <w:rsid w:val="17DCCD07"/>
    <w:rsid w:val="17E63928"/>
    <w:rsid w:val="180D06E0"/>
    <w:rsid w:val="1817B09C"/>
    <w:rsid w:val="1834373D"/>
    <w:rsid w:val="1849B7E5"/>
    <w:rsid w:val="184BC816"/>
    <w:rsid w:val="18721BD8"/>
    <w:rsid w:val="187DFD0A"/>
    <w:rsid w:val="18820832"/>
    <w:rsid w:val="189337CA"/>
    <w:rsid w:val="18ADA212"/>
    <w:rsid w:val="18B8EA7B"/>
    <w:rsid w:val="18C1A5DD"/>
    <w:rsid w:val="18FED6ED"/>
    <w:rsid w:val="190EE968"/>
    <w:rsid w:val="190F6858"/>
    <w:rsid w:val="19315D58"/>
    <w:rsid w:val="194B76FB"/>
    <w:rsid w:val="194EC429"/>
    <w:rsid w:val="19637C9E"/>
    <w:rsid w:val="197B53A8"/>
    <w:rsid w:val="19AE2C6E"/>
    <w:rsid w:val="19BA21B2"/>
    <w:rsid w:val="19DB6CC4"/>
    <w:rsid w:val="19E7DEFA"/>
    <w:rsid w:val="19F6AED0"/>
    <w:rsid w:val="1A0A719A"/>
    <w:rsid w:val="1A1D84DB"/>
    <w:rsid w:val="1A1E1915"/>
    <w:rsid w:val="1A37A605"/>
    <w:rsid w:val="1A37F38E"/>
    <w:rsid w:val="1A3C4687"/>
    <w:rsid w:val="1A45663F"/>
    <w:rsid w:val="1A6D5586"/>
    <w:rsid w:val="1A856149"/>
    <w:rsid w:val="1A8A1682"/>
    <w:rsid w:val="1AC0A6C4"/>
    <w:rsid w:val="1AC15BF8"/>
    <w:rsid w:val="1AD3AA2A"/>
    <w:rsid w:val="1AE702D1"/>
    <w:rsid w:val="1AEC8677"/>
    <w:rsid w:val="1B6CE785"/>
    <w:rsid w:val="1B7B357F"/>
    <w:rsid w:val="1B8AE537"/>
    <w:rsid w:val="1B9AF6EA"/>
    <w:rsid w:val="1B9D5C3B"/>
    <w:rsid w:val="1BB18A77"/>
    <w:rsid w:val="1BB2583B"/>
    <w:rsid w:val="1BB6A29F"/>
    <w:rsid w:val="1BF85087"/>
    <w:rsid w:val="1C1CD80C"/>
    <w:rsid w:val="1C2508B6"/>
    <w:rsid w:val="1C305B5A"/>
    <w:rsid w:val="1C44FB7A"/>
    <w:rsid w:val="1C5CD78B"/>
    <w:rsid w:val="1C7F5C7C"/>
    <w:rsid w:val="1C90493F"/>
    <w:rsid w:val="1CA58FA0"/>
    <w:rsid w:val="1CB3DD99"/>
    <w:rsid w:val="1CB7D9A8"/>
    <w:rsid w:val="1CD86E60"/>
    <w:rsid w:val="1CDD8CD9"/>
    <w:rsid w:val="1CDF14B0"/>
    <w:rsid w:val="1CDF6310"/>
    <w:rsid w:val="1D17EB0B"/>
    <w:rsid w:val="1D29054D"/>
    <w:rsid w:val="1D4AE4EA"/>
    <w:rsid w:val="1D4F2711"/>
    <w:rsid w:val="1D560245"/>
    <w:rsid w:val="1D57AF7C"/>
    <w:rsid w:val="1D61ACEB"/>
    <w:rsid w:val="1D66C8C8"/>
    <w:rsid w:val="1D86194F"/>
    <w:rsid w:val="1D90ED32"/>
    <w:rsid w:val="1D945D84"/>
    <w:rsid w:val="1D9EEDD4"/>
    <w:rsid w:val="1D9F2028"/>
    <w:rsid w:val="1DD14DCD"/>
    <w:rsid w:val="1DD66AAB"/>
    <w:rsid w:val="1DE505D7"/>
    <w:rsid w:val="1DE59156"/>
    <w:rsid w:val="1DF86399"/>
    <w:rsid w:val="1E158406"/>
    <w:rsid w:val="1E1BF031"/>
    <w:rsid w:val="1E22D1F3"/>
    <w:rsid w:val="1E29011C"/>
    <w:rsid w:val="1E2C5AEA"/>
    <w:rsid w:val="1E32587C"/>
    <w:rsid w:val="1E3B57FE"/>
    <w:rsid w:val="1E41ECEA"/>
    <w:rsid w:val="1E4FBB47"/>
    <w:rsid w:val="1E5D7D2A"/>
    <w:rsid w:val="1E62ED28"/>
    <w:rsid w:val="1E720D31"/>
    <w:rsid w:val="1EB5072D"/>
    <w:rsid w:val="1EEAF772"/>
    <w:rsid w:val="1F0D8F5A"/>
    <w:rsid w:val="1F231FDA"/>
    <w:rsid w:val="1F275324"/>
    <w:rsid w:val="1F33CFF9"/>
    <w:rsid w:val="1F474EBD"/>
    <w:rsid w:val="1F6B9D10"/>
    <w:rsid w:val="1F79C586"/>
    <w:rsid w:val="1F7A6E87"/>
    <w:rsid w:val="1F957174"/>
    <w:rsid w:val="1F9ABA6D"/>
    <w:rsid w:val="1FA89972"/>
    <w:rsid w:val="1FBD99D1"/>
    <w:rsid w:val="1FBF0643"/>
    <w:rsid w:val="1FC155A9"/>
    <w:rsid w:val="1FD62DE2"/>
    <w:rsid w:val="1FDE8F1B"/>
    <w:rsid w:val="1FF0788E"/>
    <w:rsid w:val="1FF0BA60"/>
    <w:rsid w:val="200F2B88"/>
    <w:rsid w:val="201373B9"/>
    <w:rsid w:val="20265B54"/>
    <w:rsid w:val="202AE12C"/>
    <w:rsid w:val="202C9730"/>
    <w:rsid w:val="203410B2"/>
    <w:rsid w:val="203D58EC"/>
    <w:rsid w:val="204167C0"/>
    <w:rsid w:val="20604D3E"/>
    <w:rsid w:val="2067C630"/>
    <w:rsid w:val="207E5F7B"/>
    <w:rsid w:val="208285AC"/>
    <w:rsid w:val="209BF008"/>
    <w:rsid w:val="20A01390"/>
    <w:rsid w:val="20A07382"/>
    <w:rsid w:val="20CD67CA"/>
    <w:rsid w:val="20D816F8"/>
    <w:rsid w:val="20E10DF3"/>
    <w:rsid w:val="20E4C9D4"/>
    <w:rsid w:val="210A9D51"/>
    <w:rsid w:val="2120FCAD"/>
    <w:rsid w:val="212C0391"/>
    <w:rsid w:val="2138F35A"/>
    <w:rsid w:val="2153136F"/>
    <w:rsid w:val="21589499"/>
    <w:rsid w:val="21965958"/>
    <w:rsid w:val="21ABDF83"/>
    <w:rsid w:val="21D54CBB"/>
    <w:rsid w:val="21FA34F7"/>
    <w:rsid w:val="2208CFDF"/>
    <w:rsid w:val="2213C724"/>
    <w:rsid w:val="2225A81A"/>
    <w:rsid w:val="22344DDD"/>
    <w:rsid w:val="223B5BFB"/>
    <w:rsid w:val="224DBD60"/>
    <w:rsid w:val="22505D63"/>
    <w:rsid w:val="2250E8FD"/>
    <w:rsid w:val="225641CE"/>
    <w:rsid w:val="2278676B"/>
    <w:rsid w:val="228617DF"/>
    <w:rsid w:val="229CB037"/>
    <w:rsid w:val="22B43CFE"/>
    <w:rsid w:val="22BDA443"/>
    <w:rsid w:val="22C233BE"/>
    <w:rsid w:val="22E2915A"/>
    <w:rsid w:val="22EE69B0"/>
    <w:rsid w:val="23286279"/>
    <w:rsid w:val="232F92D7"/>
    <w:rsid w:val="233229B9"/>
    <w:rsid w:val="235E580C"/>
    <w:rsid w:val="23682E7A"/>
    <w:rsid w:val="236AD49C"/>
    <w:rsid w:val="236E8E4F"/>
    <w:rsid w:val="237A7F8F"/>
    <w:rsid w:val="237AE684"/>
    <w:rsid w:val="2382083D"/>
    <w:rsid w:val="23936569"/>
    <w:rsid w:val="23958DC7"/>
    <w:rsid w:val="23C30E56"/>
    <w:rsid w:val="23C8B96A"/>
    <w:rsid w:val="23D8DECD"/>
    <w:rsid w:val="23FB5842"/>
    <w:rsid w:val="243EACEC"/>
    <w:rsid w:val="244D12F1"/>
    <w:rsid w:val="24957E76"/>
    <w:rsid w:val="249FE929"/>
    <w:rsid w:val="24CCE78D"/>
    <w:rsid w:val="2506A623"/>
    <w:rsid w:val="2510EE5F"/>
    <w:rsid w:val="2511A396"/>
    <w:rsid w:val="25188C1B"/>
    <w:rsid w:val="253C2B19"/>
    <w:rsid w:val="2555F6CF"/>
    <w:rsid w:val="255FD441"/>
    <w:rsid w:val="256494B7"/>
    <w:rsid w:val="2567FDE7"/>
    <w:rsid w:val="2570E463"/>
    <w:rsid w:val="259EE97C"/>
    <w:rsid w:val="25AD6BF1"/>
    <w:rsid w:val="25AE6B58"/>
    <w:rsid w:val="25CD6E6D"/>
    <w:rsid w:val="25D73579"/>
    <w:rsid w:val="25D96412"/>
    <w:rsid w:val="25F49CD1"/>
    <w:rsid w:val="260F72F6"/>
    <w:rsid w:val="26105F40"/>
    <w:rsid w:val="263903BB"/>
    <w:rsid w:val="2646762F"/>
    <w:rsid w:val="26597F27"/>
    <w:rsid w:val="2668B7EE"/>
    <w:rsid w:val="266C770F"/>
    <w:rsid w:val="2680F5AC"/>
    <w:rsid w:val="26A51B6E"/>
    <w:rsid w:val="26A7F187"/>
    <w:rsid w:val="26BF979A"/>
    <w:rsid w:val="26BFCD84"/>
    <w:rsid w:val="26C4DCFA"/>
    <w:rsid w:val="26CA6067"/>
    <w:rsid w:val="26DC4102"/>
    <w:rsid w:val="26F1C730"/>
    <w:rsid w:val="26FC8FCB"/>
    <w:rsid w:val="270ECD1E"/>
    <w:rsid w:val="271EEE46"/>
    <w:rsid w:val="2729EDB9"/>
    <w:rsid w:val="275D938F"/>
    <w:rsid w:val="2777F3AB"/>
    <w:rsid w:val="278B552D"/>
    <w:rsid w:val="27A46FB9"/>
    <w:rsid w:val="27BCAAE2"/>
    <w:rsid w:val="27C481B6"/>
    <w:rsid w:val="27DA1E1E"/>
    <w:rsid w:val="27E03234"/>
    <w:rsid w:val="27E5CC8F"/>
    <w:rsid w:val="27F47F72"/>
    <w:rsid w:val="27F5188E"/>
    <w:rsid w:val="27F92CAF"/>
    <w:rsid w:val="27FAFCDD"/>
    <w:rsid w:val="28089786"/>
    <w:rsid w:val="281028FD"/>
    <w:rsid w:val="2812773F"/>
    <w:rsid w:val="281EF721"/>
    <w:rsid w:val="282FB8ED"/>
    <w:rsid w:val="284255F3"/>
    <w:rsid w:val="284578C7"/>
    <w:rsid w:val="284F0BAC"/>
    <w:rsid w:val="285AC6E2"/>
    <w:rsid w:val="28600379"/>
    <w:rsid w:val="286D930A"/>
    <w:rsid w:val="28AC3C59"/>
    <w:rsid w:val="28BA545F"/>
    <w:rsid w:val="28C174B6"/>
    <w:rsid w:val="28DD5381"/>
    <w:rsid w:val="28EE5243"/>
    <w:rsid w:val="29037569"/>
    <w:rsid w:val="29043BAE"/>
    <w:rsid w:val="290808FF"/>
    <w:rsid w:val="291B8BD6"/>
    <w:rsid w:val="29769B28"/>
    <w:rsid w:val="29949592"/>
    <w:rsid w:val="29BC5EB9"/>
    <w:rsid w:val="29BFF2CD"/>
    <w:rsid w:val="29C07390"/>
    <w:rsid w:val="29C99B47"/>
    <w:rsid w:val="29D24EA3"/>
    <w:rsid w:val="29D855B9"/>
    <w:rsid w:val="29F51B6F"/>
    <w:rsid w:val="2A1A535A"/>
    <w:rsid w:val="2A436A38"/>
    <w:rsid w:val="2A5164B2"/>
    <w:rsid w:val="2A6D4C1D"/>
    <w:rsid w:val="2A92D57C"/>
    <w:rsid w:val="2AB97BCF"/>
    <w:rsid w:val="2AD9A749"/>
    <w:rsid w:val="2ADBB009"/>
    <w:rsid w:val="2AEE1A4D"/>
    <w:rsid w:val="2AFED2D2"/>
    <w:rsid w:val="2B17D2F6"/>
    <w:rsid w:val="2B1904B4"/>
    <w:rsid w:val="2B1F48FE"/>
    <w:rsid w:val="2B3C9EFD"/>
    <w:rsid w:val="2B49E2FB"/>
    <w:rsid w:val="2B636A59"/>
    <w:rsid w:val="2B78C188"/>
    <w:rsid w:val="2B9308BD"/>
    <w:rsid w:val="2B9E042C"/>
    <w:rsid w:val="2C16C3A7"/>
    <w:rsid w:val="2C1706E5"/>
    <w:rsid w:val="2C57F02B"/>
    <w:rsid w:val="2C602D77"/>
    <w:rsid w:val="2C64C9AE"/>
    <w:rsid w:val="2C6507F0"/>
    <w:rsid w:val="2C7689D8"/>
    <w:rsid w:val="2C7989BC"/>
    <w:rsid w:val="2C908E67"/>
    <w:rsid w:val="2CB6D788"/>
    <w:rsid w:val="2CB9C296"/>
    <w:rsid w:val="2CBC9084"/>
    <w:rsid w:val="2CD54AB5"/>
    <w:rsid w:val="2CE33BDC"/>
    <w:rsid w:val="2CEFA609"/>
    <w:rsid w:val="2CF4D417"/>
    <w:rsid w:val="2CF7938F"/>
    <w:rsid w:val="2CFDBBDE"/>
    <w:rsid w:val="2D0D27D8"/>
    <w:rsid w:val="2D203527"/>
    <w:rsid w:val="2D2ED91E"/>
    <w:rsid w:val="2D31208A"/>
    <w:rsid w:val="2D368715"/>
    <w:rsid w:val="2D4BB155"/>
    <w:rsid w:val="2D51F41C"/>
    <w:rsid w:val="2D598ACE"/>
    <w:rsid w:val="2D5D2BE6"/>
    <w:rsid w:val="2D70ED02"/>
    <w:rsid w:val="2D78E14E"/>
    <w:rsid w:val="2D7AF24F"/>
    <w:rsid w:val="2D7FE7DF"/>
    <w:rsid w:val="2D8DB69B"/>
    <w:rsid w:val="2DA2FAF8"/>
    <w:rsid w:val="2DB00346"/>
    <w:rsid w:val="2DB65C88"/>
    <w:rsid w:val="2E157655"/>
    <w:rsid w:val="2E26FB78"/>
    <w:rsid w:val="2E48507C"/>
    <w:rsid w:val="2E5050B3"/>
    <w:rsid w:val="2E7EEC7C"/>
    <w:rsid w:val="2E898CB7"/>
    <w:rsid w:val="2EC66A0F"/>
    <w:rsid w:val="2ECAA97F"/>
    <w:rsid w:val="2EDED4E9"/>
    <w:rsid w:val="2EDFFCC1"/>
    <w:rsid w:val="2EEA0899"/>
    <w:rsid w:val="2EF79603"/>
    <w:rsid w:val="2EFCBC71"/>
    <w:rsid w:val="2F4B4BD7"/>
    <w:rsid w:val="2F4DE822"/>
    <w:rsid w:val="2F5CFFB0"/>
    <w:rsid w:val="2F6F09B9"/>
    <w:rsid w:val="2F80BC1B"/>
    <w:rsid w:val="2F822607"/>
    <w:rsid w:val="2F85AB5B"/>
    <w:rsid w:val="2F8BE63F"/>
    <w:rsid w:val="2FAE4CD8"/>
    <w:rsid w:val="2FD39093"/>
    <w:rsid w:val="2FE0CBB4"/>
    <w:rsid w:val="2FE134F2"/>
    <w:rsid w:val="2FEBE8C5"/>
    <w:rsid w:val="2FF02C2D"/>
    <w:rsid w:val="301C0DC2"/>
    <w:rsid w:val="301E1B5A"/>
    <w:rsid w:val="30262E71"/>
    <w:rsid w:val="3029EA83"/>
    <w:rsid w:val="3033601B"/>
    <w:rsid w:val="3037579C"/>
    <w:rsid w:val="3091F6A0"/>
    <w:rsid w:val="30A3C664"/>
    <w:rsid w:val="30BDC156"/>
    <w:rsid w:val="30D3ADAB"/>
    <w:rsid w:val="30E4A585"/>
    <w:rsid w:val="30FD62CC"/>
    <w:rsid w:val="3124AD5C"/>
    <w:rsid w:val="3133DDBA"/>
    <w:rsid w:val="316DF4B1"/>
    <w:rsid w:val="31780AE2"/>
    <w:rsid w:val="318328B9"/>
    <w:rsid w:val="3194B32A"/>
    <w:rsid w:val="319E9296"/>
    <w:rsid w:val="31A3609A"/>
    <w:rsid w:val="31D90583"/>
    <w:rsid w:val="31DB6082"/>
    <w:rsid w:val="3208FBF5"/>
    <w:rsid w:val="32164EE3"/>
    <w:rsid w:val="324F4E0F"/>
    <w:rsid w:val="326800CA"/>
    <w:rsid w:val="3273D4F3"/>
    <w:rsid w:val="32822BE6"/>
    <w:rsid w:val="3287E813"/>
    <w:rsid w:val="32930025"/>
    <w:rsid w:val="32972B99"/>
    <w:rsid w:val="329BEE68"/>
    <w:rsid w:val="32BA43AE"/>
    <w:rsid w:val="32C01FF5"/>
    <w:rsid w:val="32DD71DC"/>
    <w:rsid w:val="32E3AA18"/>
    <w:rsid w:val="32EB43A8"/>
    <w:rsid w:val="3333D434"/>
    <w:rsid w:val="333A22E6"/>
    <w:rsid w:val="3367663A"/>
    <w:rsid w:val="337D8DC5"/>
    <w:rsid w:val="338C1582"/>
    <w:rsid w:val="33A2869E"/>
    <w:rsid w:val="33AD38AB"/>
    <w:rsid w:val="33B1E24B"/>
    <w:rsid w:val="33C1C9CE"/>
    <w:rsid w:val="33F92E28"/>
    <w:rsid w:val="34083EFA"/>
    <w:rsid w:val="340ACAAE"/>
    <w:rsid w:val="340B851E"/>
    <w:rsid w:val="341541E2"/>
    <w:rsid w:val="3435038E"/>
    <w:rsid w:val="3438C24D"/>
    <w:rsid w:val="343CB22D"/>
    <w:rsid w:val="3446C2E6"/>
    <w:rsid w:val="34704AC9"/>
    <w:rsid w:val="3477EAEF"/>
    <w:rsid w:val="347E8144"/>
    <w:rsid w:val="3485B66D"/>
    <w:rsid w:val="348674F1"/>
    <w:rsid w:val="34972376"/>
    <w:rsid w:val="3498196B"/>
    <w:rsid w:val="34A34E23"/>
    <w:rsid w:val="34A7BAA8"/>
    <w:rsid w:val="34BA8328"/>
    <w:rsid w:val="34CCA72C"/>
    <w:rsid w:val="34CED841"/>
    <w:rsid w:val="34EB0DD9"/>
    <w:rsid w:val="34F4462E"/>
    <w:rsid w:val="3506FEE6"/>
    <w:rsid w:val="350E3585"/>
    <w:rsid w:val="35109D40"/>
    <w:rsid w:val="351BC314"/>
    <w:rsid w:val="351C6E9F"/>
    <w:rsid w:val="3520C2A6"/>
    <w:rsid w:val="35304C64"/>
    <w:rsid w:val="353553D3"/>
    <w:rsid w:val="35438701"/>
    <w:rsid w:val="35455994"/>
    <w:rsid w:val="355575F5"/>
    <w:rsid w:val="356531C4"/>
    <w:rsid w:val="356F3FFB"/>
    <w:rsid w:val="35761083"/>
    <w:rsid w:val="357E349A"/>
    <w:rsid w:val="3599540B"/>
    <w:rsid w:val="3599780B"/>
    <w:rsid w:val="35A75D27"/>
    <w:rsid w:val="35A940DE"/>
    <w:rsid w:val="35AD1118"/>
    <w:rsid w:val="35BA3556"/>
    <w:rsid w:val="35BE398B"/>
    <w:rsid w:val="35C268DA"/>
    <w:rsid w:val="35C2A419"/>
    <w:rsid w:val="35C2B1AD"/>
    <w:rsid w:val="35C5E2E8"/>
    <w:rsid w:val="35C9B4A0"/>
    <w:rsid w:val="35D55284"/>
    <w:rsid w:val="35D9ABF6"/>
    <w:rsid w:val="35DE276C"/>
    <w:rsid w:val="36015CCE"/>
    <w:rsid w:val="3638E18A"/>
    <w:rsid w:val="3642156A"/>
    <w:rsid w:val="36569E24"/>
    <w:rsid w:val="36A2CF47"/>
    <w:rsid w:val="36E0FF4E"/>
    <w:rsid w:val="36EABB16"/>
    <w:rsid w:val="36F85327"/>
    <w:rsid w:val="3707F0C2"/>
    <w:rsid w:val="373D9265"/>
    <w:rsid w:val="374049DF"/>
    <w:rsid w:val="375B63EF"/>
    <w:rsid w:val="379B74DF"/>
    <w:rsid w:val="37A649FE"/>
    <w:rsid w:val="37B099B4"/>
    <w:rsid w:val="37BF93AD"/>
    <w:rsid w:val="37CA6901"/>
    <w:rsid w:val="37EC7033"/>
    <w:rsid w:val="37FBB439"/>
    <w:rsid w:val="38378F3D"/>
    <w:rsid w:val="38479267"/>
    <w:rsid w:val="384C22FC"/>
    <w:rsid w:val="38700EF5"/>
    <w:rsid w:val="38718BC5"/>
    <w:rsid w:val="3878E74A"/>
    <w:rsid w:val="3897A15C"/>
    <w:rsid w:val="38A35796"/>
    <w:rsid w:val="38AF8672"/>
    <w:rsid w:val="38B8B3C2"/>
    <w:rsid w:val="38C23349"/>
    <w:rsid w:val="38C3CC14"/>
    <w:rsid w:val="38C3EBB3"/>
    <w:rsid w:val="38CADF01"/>
    <w:rsid w:val="38D6CBF7"/>
    <w:rsid w:val="38EF3DB3"/>
    <w:rsid w:val="38F7A1FC"/>
    <w:rsid w:val="38FF03D6"/>
    <w:rsid w:val="390391B9"/>
    <w:rsid w:val="390874B1"/>
    <w:rsid w:val="3910FDE0"/>
    <w:rsid w:val="39202742"/>
    <w:rsid w:val="3921D3A1"/>
    <w:rsid w:val="392ED420"/>
    <w:rsid w:val="3936817B"/>
    <w:rsid w:val="393A5938"/>
    <w:rsid w:val="393FFF33"/>
    <w:rsid w:val="39607324"/>
    <w:rsid w:val="398057F4"/>
    <w:rsid w:val="39829818"/>
    <w:rsid w:val="39890016"/>
    <w:rsid w:val="3993D785"/>
    <w:rsid w:val="39987831"/>
    <w:rsid w:val="39A541A3"/>
    <w:rsid w:val="39AF3163"/>
    <w:rsid w:val="39C7B751"/>
    <w:rsid w:val="39D14A83"/>
    <w:rsid w:val="39D61697"/>
    <w:rsid w:val="39DCE043"/>
    <w:rsid w:val="39FD62BC"/>
    <w:rsid w:val="39FE1FE7"/>
    <w:rsid w:val="3A01139C"/>
    <w:rsid w:val="3A47E57C"/>
    <w:rsid w:val="3A678174"/>
    <w:rsid w:val="3A784293"/>
    <w:rsid w:val="3A7A0B50"/>
    <w:rsid w:val="3A7B461E"/>
    <w:rsid w:val="3A7EAC3D"/>
    <w:rsid w:val="3A851BA8"/>
    <w:rsid w:val="3A85E952"/>
    <w:rsid w:val="3A871B10"/>
    <w:rsid w:val="3A8FB145"/>
    <w:rsid w:val="3A9BDC35"/>
    <w:rsid w:val="3AB5A2BC"/>
    <w:rsid w:val="3AB90A29"/>
    <w:rsid w:val="3ACF0F08"/>
    <w:rsid w:val="3AE64748"/>
    <w:rsid w:val="3B04D0C0"/>
    <w:rsid w:val="3B10CEA5"/>
    <w:rsid w:val="3B13D1E4"/>
    <w:rsid w:val="3B14ADCE"/>
    <w:rsid w:val="3B1A84F7"/>
    <w:rsid w:val="3B1AC3AB"/>
    <w:rsid w:val="3B1ADC5A"/>
    <w:rsid w:val="3B3CFEA3"/>
    <w:rsid w:val="3B4397B4"/>
    <w:rsid w:val="3B71E6F8"/>
    <w:rsid w:val="3B737498"/>
    <w:rsid w:val="3BB867CF"/>
    <w:rsid w:val="3BCA0490"/>
    <w:rsid w:val="3BE38439"/>
    <w:rsid w:val="3BE5F738"/>
    <w:rsid w:val="3C1F1EFF"/>
    <w:rsid w:val="3C2A75B2"/>
    <w:rsid w:val="3C3DAE11"/>
    <w:rsid w:val="3C50918D"/>
    <w:rsid w:val="3C779FF5"/>
    <w:rsid w:val="3C8CDE68"/>
    <w:rsid w:val="3C90ACEC"/>
    <w:rsid w:val="3CB06561"/>
    <w:rsid w:val="3CB6CEF9"/>
    <w:rsid w:val="3CBA3512"/>
    <w:rsid w:val="3D1A06EA"/>
    <w:rsid w:val="3D1DB3D8"/>
    <w:rsid w:val="3D2800B5"/>
    <w:rsid w:val="3D2BD48B"/>
    <w:rsid w:val="3D355B5A"/>
    <w:rsid w:val="3D3806BA"/>
    <w:rsid w:val="3D3A43EE"/>
    <w:rsid w:val="3D592FA3"/>
    <w:rsid w:val="3D5E96E2"/>
    <w:rsid w:val="3D60E702"/>
    <w:rsid w:val="3D65B1E0"/>
    <w:rsid w:val="3D8EA878"/>
    <w:rsid w:val="3D8FB5AA"/>
    <w:rsid w:val="3D96BFD6"/>
    <w:rsid w:val="3D9E1830"/>
    <w:rsid w:val="3DAD3EA7"/>
    <w:rsid w:val="3DB4343A"/>
    <w:rsid w:val="3DBFCE46"/>
    <w:rsid w:val="3DCB4BCD"/>
    <w:rsid w:val="3DCE8524"/>
    <w:rsid w:val="3DE2671F"/>
    <w:rsid w:val="3E53A486"/>
    <w:rsid w:val="3E66E09E"/>
    <w:rsid w:val="3E6A4703"/>
    <w:rsid w:val="3E6FB4EA"/>
    <w:rsid w:val="3E845A04"/>
    <w:rsid w:val="3EAF8749"/>
    <w:rsid w:val="3EDABA17"/>
    <w:rsid w:val="3EDF7DAE"/>
    <w:rsid w:val="3EEA66C1"/>
    <w:rsid w:val="3EF04F4D"/>
    <w:rsid w:val="3EF3CBEA"/>
    <w:rsid w:val="3F0E83F9"/>
    <w:rsid w:val="3F14D494"/>
    <w:rsid w:val="3F1ABF34"/>
    <w:rsid w:val="3F1EC7F6"/>
    <w:rsid w:val="3F29BDA4"/>
    <w:rsid w:val="3F2EAAB0"/>
    <w:rsid w:val="3F3266F5"/>
    <w:rsid w:val="3F6C75B9"/>
    <w:rsid w:val="3F75E727"/>
    <w:rsid w:val="3F8C1447"/>
    <w:rsid w:val="3F9B25B8"/>
    <w:rsid w:val="3FC12A36"/>
    <w:rsid w:val="3FC5098E"/>
    <w:rsid w:val="3FF50E03"/>
    <w:rsid w:val="40107D05"/>
    <w:rsid w:val="401F4276"/>
    <w:rsid w:val="404C121B"/>
    <w:rsid w:val="405FA177"/>
    <w:rsid w:val="408FC83D"/>
    <w:rsid w:val="40D0A461"/>
    <w:rsid w:val="40DC2AB2"/>
    <w:rsid w:val="40E13723"/>
    <w:rsid w:val="40E75CA4"/>
    <w:rsid w:val="41148EB8"/>
    <w:rsid w:val="4126EAA1"/>
    <w:rsid w:val="412F076F"/>
    <w:rsid w:val="413EC1EF"/>
    <w:rsid w:val="414712DA"/>
    <w:rsid w:val="41491643"/>
    <w:rsid w:val="4159B465"/>
    <w:rsid w:val="4172F053"/>
    <w:rsid w:val="4173E1A8"/>
    <w:rsid w:val="41913663"/>
    <w:rsid w:val="419D5055"/>
    <w:rsid w:val="41BC752E"/>
    <w:rsid w:val="41C9F376"/>
    <w:rsid w:val="4203379D"/>
    <w:rsid w:val="420ABE0A"/>
    <w:rsid w:val="4218DFA8"/>
    <w:rsid w:val="4223072E"/>
    <w:rsid w:val="42284070"/>
    <w:rsid w:val="42589271"/>
    <w:rsid w:val="427FCDC8"/>
    <w:rsid w:val="42AFC517"/>
    <w:rsid w:val="42B0E7C3"/>
    <w:rsid w:val="42DBF4FE"/>
    <w:rsid w:val="42FE7732"/>
    <w:rsid w:val="42FEC8FD"/>
    <w:rsid w:val="43219B5A"/>
    <w:rsid w:val="43249E9B"/>
    <w:rsid w:val="4330FE77"/>
    <w:rsid w:val="4331B6CC"/>
    <w:rsid w:val="435B1C7A"/>
    <w:rsid w:val="436EC9EA"/>
    <w:rsid w:val="43879206"/>
    <w:rsid w:val="438FF889"/>
    <w:rsid w:val="43C15203"/>
    <w:rsid w:val="43D42795"/>
    <w:rsid w:val="43D58350"/>
    <w:rsid w:val="440E3BCE"/>
    <w:rsid w:val="441157B3"/>
    <w:rsid w:val="44142AAB"/>
    <w:rsid w:val="443BB474"/>
    <w:rsid w:val="443E6B16"/>
    <w:rsid w:val="44536366"/>
    <w:rsid w:val="4472FA31"/>
    <w:rsid w:val="44A380A7"/>
    <w:rsid w:val="44A87D94"/>
    <w:rsid w:val="44C42045"/>
    <w:rsid w:val="44C5F91B"/>
    <w:rsid w:val="44CF9298"/>
    <w:rsid w:val="44D034D4"/>
    <w:rsid w:val="44D70068"/>
    <w:rsid w:val="44F64599"/>
    <w:rsid w:val="450DB673"/>
    <w:rsid w:val="453992B5"/>
    <w:rsid w:val="4550806A"/>
    <w:rsid w:val="4566B58D"/>
    <w:rsid w:val="4568356F"/>
    <w:rsid w:val="456857E3"/>
    <w:rsid w:val="45760AE9"/>
    <w:rsid w:val="4594C704"/>
    <w:rsid w:val="459F455D"/>
    <w:rsid w:val="45A41584"/>
    <w:rsid w:val="45A69D9F"/>
    <w:rsid w:val="45A7B814"/>
    <w:rsid w:val="45C808FF"/>
    <w:rsid w:val="45FAE606"/>
    <w:rsid w:val="460F45E1"/>
    <w:rsid w:val="462E0FF2"/>
    <w:rsid w:val="463AC145"/>
    <w:rsid w:val="464752CB"/>
    <w:rsid w:val="4668A24A"/>
    <w:rsid w:val="468ADB42"/>
    <w:rsid w:val="46A0D66E"/>
    <w:rsid w:val="46B8F311"/>
    <w:rsid w:val="46BABA0D"/>
    <w:rsid w:val="46CBF17E"/>
    <w:rsid w:val="46D62DC8"/>
    <w:rsid w:val="46E46C85"/>
    <w:rsid w:val="46FBF1F4"/>
    <w:rsid w:val="47405A64"/>
    <w:rsid w:val="4781BFD3"/>
    <w:rsid w:val="4784FEA2"/>
    <w:rsid w:val="47921D21"/>
    <w:rsid w:val="4797B7FC"/>
    <w:rsid w:val="47B6BDD3"/>
    <w:rsid w:val="47BB3633"/>
    <w:rsid w:val="47D96FE6"/>
    <w:rsid w:val="47E472DF"/>
    <w:rsid w:val="47F12B74"/>
    <w:rsid w:val="481F950C"/>
    <w:rsid w:val="482D23D1"/>
    <w:rsid w:val="483741A3"/>
    <w:rsid w:val="483E7588"/>
    <w:rsid w:val="484AC84C"/>
    <w:rsid w:val="485CF755"/>
    <w:rsid w:val="485E4282"/>
    <w:rsid w:val="486034D1"/>
    <w:rsid w:val="488401D2"/>
    <w:rsid w:val="48AE7B5B"/>
    <w:rsid w:val="48BD449E"/>
    <w:rsid w:val="48C095BF"/>
    <w:rsid w:val="48C85F37"/>
    <w:rsid w:val="48E10998"/>
    <w:rsid w:val="48E32271"/>
    <w:rsid w:val="48E7CDBE"/>
    <w:rsid w:val="48FA994D"/>
    <w:rsid w:val="48FCAC2C"/>
    <w:rsid w:val="4907E0E4"/>
    <w:rsid w:val="493FEC74"/>
    <w:rsid w:val="49610292"/>
    <w:rsid w:val="497D063D"/>
    <w:rsid w:val="49AA9C67"/>
    <w:rsid w:val="49B004C5"/>
    <w:rsid w:val="49B14B29"/>
    <w:rsid w:val="49EA1EE3"/>
    <w:rsid w:val="4A029491"/>
    <w:rsid w:val="4A2CAFCE"/>
    <w:rsid w:val="4A39FA14"/>
    <w:rsid w:val="4A3B15A4"/>
    <w:rsid w:val="4A4F73A5"/>
    <w:rsid w:val="4A75AF11"/>
    <w:rsid w:val="4A8659BB"/>
    <w:rsid w:val="4A8D3DEB"/>
    <w:rsid w:val="4A9642D7"/>
    <w:rsid w:val="4AA75DFF"/>
    <w:rsid w:val="4ABA2774"/>
    <w:rsid w:val="4AC7661E"/>
    <w:rsid w:val="4ADD3A04"/>
    <w:rsid w:val="4ADF5503"/>
    <w:rsid w:val="4AE24E0C"/>
    <w:rsid w:val="4AE58150"/>
    <w:rsid w:val="4AFC7B83"/>
    <w:rsid w:val="4B1146E8"/>
    <w:rsid w:val="4B238FF8"/>
    <w:rsid w:val="4B724FBD"/>
    <w:rsid w:val="4B72DF86"/>
    <w:rsid w:val="4B733788"/>
    <w:rsid w:val="4B8C6434"/>
    <w:rsid w:val="4BA60F4D"/>
    <w:rsid w:val="4BB2E1C9"/>
    <w:rsid w:val="4BBC774E"/>
    <w:rsid w:val="4BDBC78C"/>
    <w:rsid w:val="4BE24017"/>
    <w:rsid w:val="4BE90609"/>
    <w:rsid w:val="4BEBD012"/>
    <w:rsid w:val="4BF60D15"/>
    <w:rsid w:val="4C1439B2"/>
    <w:rsid w:val="4C390C11"/>
    <w:rsid w:val="4C398A68"/>
    <w:rsid w:val="4C3A59F5"/>
    <w:rsid w:val="4C544612"/>
    <w:rsid w:val="4C546453"/>
    <w:rsid w:val="4C59F700"/>
    <w:rsid w:val="4C5D03A4"/>
    <w:rsid w:val="4C6B335C"/>
    <w:rsid w:val="4CA0C9D6"/>
    <w:rsid w:val="4CAAD1D9"/>
    <w:rsid w:val="4CB5D35D"/>
    <w:rsid w:val="4CB65200"/>
    <w:rsid w:val="4CD0DFF6"/>
    <w:rsid w:val="4CEDF84A"/>
    <w:rsid w:val="4D2F582E"/>
    <w:rsid w:val="4D37E330"/>
    <w:rsid w:val="4D3F0CF7"/>
    <w:rsid w:val="4D4FC432"/>
    <w:rsid w:val="4D520EA8"/>
    <w:rsid w:val="4D556D1C"/>
    <w:rsid w:val="4D965E04"/>
    <w:rsid w:val="4DB8B65E"/>
    <w:rsid w:val="4DC1F721"/>
    <w:rsid w:val="4DC7A71D"/>
    <w:rsid w:val="4DDA94E9"/>
    <w:rsid w:val="4DE9DB84"/>
    <w:rsid w:val="4DED3AF2"/>
    <w:rsid w:val="4E3F6B16"/>
    <w:rsid w:val="4E6CB057"/>
    <w:rsid w:val="4E70988E"/>
    <w:rsid w:val="4E7AF552"/>
    <w:rsid w:val="4E836A87"/>
    <w:rsid w:val="4E8ED690"/>
    <w:rsid w:val="4ECCA434"/>
    <w:rsid w:val="4F046770"/>
    <w:rsid w:val="4F1DB6A0"/>
    <w:rsid w:val="4F1ED43B"/>
    <w:rsid w:val="4F2CC739"/>
    <w:rsid w:val="4F30B490"/>
    <w:rsid w:val="4F3E6066"/>
    <w:rsid w:val="4F4DF496"/>
    <w:rsid w:val="4F4F00F5"/>
    <w:rsid w:val="4F64EB34"/>
    <w:rsid w:val="4F6B0B22"/>
    <w:rsid w:val="4F729719"/>
    <w:rsid w:val="4F9271F9"/>
    <w:rsid w:val="4F97161F"/>
    <w:rsid w:val="4FB01323"/>
    <w:rsid w:val="4FC5C714"/>
    <w:rsid w:val="4FC798F6"/>
    <w:rsid w:val="4FD4D61D"/>
    <w:rsid w:val="4FF41BE4"/>
    <w:rsid w:val="50223861"/>
    <w:rsid w:val="5022A4F0"/>
    <w:rsid w:val="502DE991"/>
    <w:rsid w:val="504A7316"/>
    <w:rsid w:val="504B4A93"/>
    <w:rsid w:val="504D2C3A"/>
    <w:rsid w:val="504F5C64"/>
    <w:rsid w:val="5054D382"/>
    <w:rsid w:val="509B2B2F"/>
    <w:rsid w:val="50AD86B1"/>
    <w:rsid w:val="50BC369E"/>
    <w:rsid w:val="50DE33AD"/>
    <w:rsid w:val="50F5A0B3"/>
    <w:rsid w:val="51106BAE"/>
    <w:rsid w:val="513E87D5"/>
    <w:rsid w:val="51426AE0"/>
    <w:rsid w:val="515B4390"/>
    <w:rsid w:val="517F3C31"/>
    <w:rsid w:val="51A77926"/>
    <w:rsid w:val="51ACC674"/>
    <w:rsid w:val="51BE3E25"/>
    <w:rsid w:val="51E06FBB"/>
    <w:rsid w:val="51E1A7E4"/>
    <w:rsid w:val="51ED0D2C"/>
    <w:rsid w:val="51FBA5B8"/>
    <w:rsid w:val="5202415B"/>
    <w:rsid w:val="5236F0F8"/>
    <w:rsid w:val="52431248"/>
    <w:rsid w:val="524EB6CB"/>
    <w:rsid w:val="5259080A"/>
    <w:rsid w:val="5260E08B"/>
    <w:rsid w:val="526155AE"/>
    <w:rsid w:val="52618E04"/>
    <w:rsid w:val="52673293"/>
    <w:rsid w:val="528692EA"/>
    <w:rsid w:val="5291F7B5"/>
    <w:rsid w:val="5293D98B"/>
    <w:rsid w:val="52A42E8F"/>
    <w:rsid w:val="52B1AB26"/>
    <w:rsid w:val="52D6404E"/>
    <w:rsid w:val="52D6D034"/>
    <w:rsid w:val="52E3E8C4"/>
    <w:rsid w:val="52EDB812"/>
    <w:rsid w:val="53086484"/>
    <w:rsid w:val="5318EC1B"/>
    <w:rsid w:val="53355BF3"/>
    <w:rsid w:val="535949D7"/>
    <w:rsid w:val="5368B973"/>
    <w:rsid w:val="53743E49"/>
    <w:rsid w:val="539C8DF2"/>
    <w:rsid w:val="539D3884"/>
    <w:rsid w:val="53B17395"/>
    <w:rsid w:val="53C3849C"/>
    <w:rsid w:val="53C5B809"/>
    <w:rsid w:val="53CDCB5D"/>
    <w:rsid w:val="53D142F2"/>
    <w:rsid w:val="53EE11D0"/>
    <w:rsid w:val="53F0A708"/>
    <w:rsid w:val="53F304B4"/>
    <w:rsid w:val="5401319E"/>
    <w:rsid w:val="5408025F"/>
    <w:rsid w:val="5408BF8B"/>
    <w:rsid w:val="541C02AC"/>
    <w:rsid w:val="541F2341"/>
    <w:rsid w:val="54451F44"/>
    <w:rsid w:val="54460961"/>
    <w:rsid w:val="544D6626"/>
    <w:rsid w:val="5456DAB2"/>
    <w:rsid w:val="549AE532"/>
    <w:rsid w:val="549D395A"/>
    <w:rsid w:val="549F9FF7"/>
    <w:rsid w:val="54B3CB0E"/>
    <w:rsid w:val="54B6E39F"/>
    <w:rsid w:val="54D86A88"/>
    <w:rsid w:val="54F18A88"/>
    <w:rsid w:val="54FDEC3D"/>
    <w:rsid w:val="54FEF5B1"/>
    <w:rsid w:val="550F5552"/>
    <w:rsid w:val="55118F53"/>
    <w:rsid w:val="5511ACD8"/>
    <w:rsid w:val="552868AB"/>
    <w:rsid w:val="5541629C"/>
    <w:rsid w:val="5548B4CB"/>
    <w:rsid w:val="55596528"/>
    <w:rsid w:val="557F896D"/>
    <w:rsid w:val="559BF5C3"/>
    <w:rsid w:val="55C8F129"/>
    <w:rsid w:val="55D03322"/>
    <w:rsid w:val="55D54ADB"/>
    <w:rsid w:val="55D69923"/>
    <w:rsid w:val="55E05C5D"/>
    <w:rsid w:val="55FD76CB"/>
    <w:rsid w:val="56039507"/>
    <w:rsid w:val="5617F347"/>
    <w:rsid w:val="56203CD5"/>
    <w:rsid w:val="562EF200"/>
    <w:rsid w:val="5656C17A"/>
    <w:rsid w:val="56623BB9"/>
    <w:rsid w:val="5672A2F0"/>
    <w:rsid w:val="567F98CC"/>
    <w:rsid w:val="56A91477"/>
    <w:rsid w:val="56B9DC2C"/>
    <w:rsid w:val="56D0D497"/>
    <w:rsid w:val="56FABAC2"/>
    <w:rsid w:val="573603CA"/>
    <w:rsid w:val="57430870"/>
    <w:rsid w:val="57754A5C"/>
    <w:rsid w:val="579248F9"/>
    <w:rsid w:val="57941D28"/>
    <w:rsid w:val="57A557FF"/>
    <w:rsid w:val="57E3722D"/>
    <w:rsid w:val="57E5B58A"/>
    <w:rsid w:val="57F9A155"/>
    <w:rsid w:val="5804A6E6"/>
    <w:rsid w:val="583215CA"/>
    <w:rsid w:val="587928E7"/>
    <w:rsid w:val="587A88FA"/>
    <w:rsid w:val="587F57E0"/>
    <w:rsid w:val="588E2DCB"/>
    <w:rsid w:val="58A4B415"/>
    <w:rsid w:val="58B14989"/>
    <w:rsid w:val="58DBAE7F"/>
    <w:rsid w:val="58DDF120"/>
    <w:rsid w:val="58E163DF"/>
    <w:rsid w:val="58E319DF"/>
    <w:rsid w:val="5916403D"/>
    <w:rsid w:val="591B5614"/>
    <w:rsid w:val="5923D6EF"/>
    <w:rsid w:val="5935178D"/>
    <w:rsid w:val="593AB6A0"/>
    <w:rsid w:val="596C23B3"/>
    <w:rsid w:val="596D496E"/>
    <w:rsid w:val="596E5655"/>
    <w:rsid w:val="598BC1A2"/>
    <w:rsid w:val="59A3EE32"/>
    <w:rsid w:val="59B6689C"/>
    <w:rsid w:val="59BB8507"/>
    <w:rsid w:val="59C6F942"/>
    <w:rsid w:val="59E21CBB"/>
    <w:rsid w:val="59E41CB2"/>
    <w:rsid w:val="5A71B3A6"/>
    <w:rsid w:val="5A82A66C"/>
    <w:rsid w:val="5A907CF7"/>
    <w:rsid w:val="5A9A36C3"/>
    <w:rsid w:val="5A9EFDD1"/>
    <w:rsid w:val="5AE471DA"/>
    <w:rsid w:val="5B042D51"/>
    <w:rsid w:val="5B0BF1AC"/>
    <w:rsid w:val="5B0DBE59"/>
    <w:rsid w:val="5B257E74"/>
    <w:rsid w:val="5B25CFFA"/>
    <w:rsid w:val="5B613432"/>
    <w:rsid w:val="5B73E5BB"/>
    <w:rsid w:val="5B7AFF82"/>
    <w:rsid w:val="5B9B1133"/>
    <w:rsid w:val="5BAA328F"/>
    <w:rsid w:val="5BAFF72B"/>
    <w:rsid w:val="5C15CC57"/>
    <w:rsid w:val="5C24685C"/>
    <w:rsid w:val="5C55262C"/>
    <w:rsid w:val="5C581EAF"/>
    <w:rsid w:val="5C63FA37"/>
    <w:rsid w:val="5C76BA2A"/>
    <w:rsid w:val="5C98DDB1"/>
    <w:rsid w:val="5C9FFDB2"/>
    <w:rsid w:val="5CA68B72"/>
    <w:rsid w:val="5CFA39A8"/>
    <w:rsid w:val="5D041568"/>
    <w:rsid w:val="5D1388CE"/>
    <w:rsid w:val="5D1C7FDA"/>
    <w:rsid w:val="5D2A3F12"/>
    <w:rsid w:val="5D34826F"/>
    <w:rsid w:val="5D39B527"/>
    <w:rsid w:val="5D3BB721"/>
    <w:rsid w:val="5D540D30"/>
    <w:rsid w:val="5D798FBD"/>
    <w:rsid w:val="5D942444"/>
    <w:rsid w:val="5DACB611"/>
    <w:rsid w:val="5DACF030"/>
    <w:rsid w:val="5DBDD260"/>
    <w:rsid w:val="5DBF0EB3"/>
    <w:rsid w:val="5DC882AB"/>
    <w:rsid w:val="5DDDCDB5"/>
    <w:rsid w:val="5DF10B34"/>
    <w:rsid w:val="5DFA430F"/>
    <w:rsid w:val="5E1F79A4"/>
    <w:rsid w:val="5E413A47"/>
    <w:rsid w:val="5E574DA3"/>
    <w:rsid w:val="5E6037B9"/>
    <w:rsid w:val="5E676817"/>
    <w:rsid w:val="5E819192"/>
    <w:rsid w:val="5E9CE397"/>
    <w:rsid w:val="5ED630C1"/>
    <w:rsid w:val="5EDAE363"/>
    <w:rsid w:val="5F0D9505"/>
    <w:rsid w:val="5F2CB7BA"/>
    <w:rsid w:val="5F554D02"/>
    <w:rsid w:val="5F6155B2"/>
    <w:rsid w:val="5F62091C"/>
    <w:rsid w:val="5F71D763"/>
    <w:rsid w:val="5FCAA67E"/>
    <w:rsid w:val="5FD64296"/>
    <w:rsid w:val="5FDBFE68"/>
    <w:rsid w:val="5FF50B43"/>
    <w:rsid w:val="601D820F"/>
    <w:rsid w:val="6089E2DC"/>
    <w:rsid w:val="60A67D8F"/>
    <w:rsid w:val="60F16A90"/>
    <w:rsid w:val="60F87B27"/>
    <w:rsid w:val="610AD213"/>
    <w:rsid w:val="613050B1"/>
    <w:rsid w:val="6130724A"/>
    <w:rsid w:val="613ED747"/>
    <w:rsid w:val="61414B29"/>
    <w:rsid w:val="614AB4B7"/>
    <w:rsid w:val="6157015E"/>
    <w:rsid w:val="617244FD"/>
    <w:rsid w:val="61A0AD47"/>
    <w:rsid w:val="61A70F51"/>
    <w:rsid w:val="61BE6E7D"/>
    <w:rsid w:val="61D70783"/>
    <w:rsid w:val="62062A68"/>
    <w:rsid w:val="624A1B29"/>
    <w:rsid w:val="62885CA0"/>
    <w:rsid w:val="628C7B6D"/>
    <w:rsid w:val="62983786"/>
    <w:rsid w:val="62B00E02"/>
    <w:rsid w:val="62CD86AF"/>
    <w:rsid w:val="62D65569"/>
    <w:rsid w:val="62E8C3D6"/>
    <w:rsid w:val="62EE63AE"/>
    <w:rsid w:val="62FEF590"/>
    <w:rsid w:val="63137CD7"/>
    <w:rsid w:val="6315389B"/>
    <w:rsid w:val="63560508"/>
    <w:rsid w:val="63ECE440"/>
    <w:rsid w:val="63FAD8C3"/>
    <w:rsid w:val="640015A4"/>
    <w:rsid w:val="640E9A25"/>
    <w:rsid w:val="64269F27"/>
    <w:rsid w:val="64468B7D"/>
    <w:rsid w:val="644CA06C"/>
    <w:rsid w:val="6454FE1B"/>
    <w:rsid w:val="645F1660"/>
    <w:rsid w:val="646E07B6"/>
    <w:rsid w:val="64877DF3"/>
    <w:rsid w:val="648A8636"/>
    <w:rsid w:val="6496140B"/>
    <w:rsid w:val="64A808E9"/>
    <w:rsid w:val="64F77075"/>
    <w:rsid w:val="64FF2EF0"/>
    <w:rsid w:val="652585DC"/>
    <w:rsid w:val="653187CB"/>
    <w:rsid w:val="654ACC82"/>
    <w:rsid w:val="655665F1"/>
    <w:rsid w:val="656273FC"/>
    <w:rsid w:val="656FA846"/>
    <w:rsid w:val="65758260"/>
    <w:rsid w:val="65816A6B"/>
    <w:rsid w:val="65855496"/>
    <w:rsid w:val="65A031F6"/>
    <w:rsid w:val="65A20819"/>
    <w:rsid w:val="65AFBFE3"/>
    <w:rsid w:val="65C7E3A7"/>
    <w:rsid w:val="65D40E30"/>
    <w:rsid w:val="65DAF536"/>
    <w:rsid w:val="65DE58BF"/>
    <w:rsid w:val="65E314C6"/>
    <w:rsid w:val="65E33AC2"/>
    <w:rsid w:val="65F96979"/>
    <w:rsid w:val="667F8823"/>
    <w:rsid w:val="668B7D24"/>
    <w:rsid w:val="669AAB81"/>
    <w:rsid w:val="66B7AEF9"/>
    <w:rsid w:val="66C4BD06"/>
    <w:rsid w:val="66F0A213"/>
    <w:rsid w:val="6729A955"/>
    <w:rsid w:val="672BBF47"/>
    <w:rsid w:val="672D9EB7"/>
    <w:rsid w:val="675CFA3C"/>
    <w:rsid w:val="6775F7C1"/>
    <w:rsid w:val="678FEDF4"/>
    <w:rsid w:val="67F76257"/>
    <w:rsid w:val="68010683"/>
    <w:rsid w:val="6813050B"/>
    <w:rsid w:val="68209E33"/>
    <w:rsid w:val="684E672E"/>
    <w:rsid w:val="6861EE03"/>
    <w:rsid w:val="6866FE16"/>
    <w:rsid w:val="686BC2B1"/>
    <w:rsid w:val="686EF513"/>
    <w:rsid w:val="6873AA0F"/>
    <w:rsid w:val="6884371A"/>
    <w:rsid w:val="689197CA"/>
    <w:rsid w:val="68A1095C"/>
    <w:rsid w:val="68BBF69A"/>
    <w:rsid w:val="68D9BF1F"/>
    <w:rsid w:val="68E3F2D5"/>
    <w:rsid w:val="69048494"/>
    <w:rsid w:val="69257690"/>
    <w:rsid w:val="692CE8F6"/>
    <w:rsid w:val="69424763"/>
    <w:rsid w:val="694F38BA"/>
    <w:rsid w:val="695B4B9F"/>
    <w:rsid w:val="695BA59C"/>
    <w:rsid w:val="69652748"/>
    <w:rsid w:val="698FCFE7"/>
    <w:rsid w:val="69B78AE2"/>
    <w:rsid w:val="69DCD6F4"/>
    <w:rsid w:val="69DCF14D"/>
    <w:rsid w:val="69DE192D"/>
    <w:rsid w:val="6A11509D"/>
    <w:rsid w:val="6A20077B"/>
    <w:rsid w:val="6A343292"/>
    <w:rsid w:val="6A348CA6"/>
    <w:rsid w:val="6A396ECC"/>
    <w:rsid w:val="6A426C8C"/>
    <w:rsid w:val="6A55044C"/>
    <w:rsid w:val="6A621375"/>
    <w:rsid w:val="6A65E189"/>
    <w:rsid w:val="6A78784D"/>
    <w:rsid w:val="6A7DE3AE"/>
    <w:rsid w:val="6A92EA1C"/>
    <w:rsid w:val="6A945614"/>
    <w:rsid w:val="6A975BE7"/>
    <w:rsid w:val="6AC87956"/>
    <w:rsid w:val="6B1A80D7"/>
    <w:rsid w:val="6B21288E"/>
    <w:rsid w:val="6B24BA9A"/>
    <w:rsid w:val="6B2D7FD9"/>
    <w:rsid w:val="6B37205E"/>
    <w:rsid w:val="6B3DF7D7"/>
    <w:rsid w:val="6B55F1F4"/>
    <w:rsid w:val="6BB290BE"/>
    <w:rsid w:val="6BBB7766"/>
    <w:rsid w:val="6BFA6627"/>
    <w:rsid w:val="6C0F0D79"/>
    <w:rsid w:val="6C133541"/>
    <w:rsid w:val="6C1F0B8A"/>
    <w:rsid w:val="6C401874"/>
    <w:rsid w:val="6C43249C"/>
    <w:rsid w:val="6C5AE3A9"/>
    <w:rsid w:val="6C7A1E01"/>
    <w:rsid w:val="6CA8584B"/>
    <w:rsid w:val="6CB3FF3F"/>
    <w:rsid w:val="6CB5F9EE"/>
    <w:rsid w:val="6CB885C2"/>
    <w:rsid w:val="6CBBD860"/>
    <w:rsid w:val="6CDCF329"/>
    <w:rsid w:val="6D12599D"/>
    <w:rsid w:val="6D198B5A"/>
    <w:rsid w:val="6D1C7374"/>
    <w:rsid w:val="6D4EA9FF"/>
    <w:rsid w:val="6D50BEBD"/>
    <w:rsid w:val="6D5E6E7E"/>
    <w:rsid w:val="6D6A5948"/>
    <w:rsid w:val="6DB42928"/>
    <w:rsid w:val="6DDE8E89"/>
    <w:rsid w:val="6DECAAD0"/>
    <w:rsid w:val="6E081093"/>
    <w:rsid w:val="6E2E319B"/>
    <w:rsid w:val="6E351088"/>
    <w:rsid w:val="6E654DF4"/>
    <w:rsid w:val="6E6914AA"/>
    <w:rsid w:val="6E7C06E4"/>
    <w:rsid w:val="6E837C06"/>
    <w:rsid w:val="6EC3DB4E"/>
    <w:rsid w:val="6ECA1F7A"/>
    <w:rsid w:val="6ED55F1E"/>
    <w:rsid w:val="6EE4D351"/>
    <w:rsid w:val="6EE7C76B"/>
    <w:rsid w:val="6EF91A89"/>
    <w:rsid w:val="6F1A7882"/>
    <w:rsid w:val="6F363CAF"/>
    <w:rsid w:val="6F39DE3D"/>
    <w:rsid w:val="6F4051FF"/>
    <w:rsid w:val="6F756703"/>
    <w:rsid w:val="6F768F5D"/>
    <w:rsid w:val="6F85CB18"/>
    <w:rsid w:val="6F8CB25E"/>
    <w:rsid w:val="6F8FE8B3"/>
    <w:rsid w:val="6FB17224"/>
    <w:rsid w:val="6FC77611"/>
    <w:rsid w:val="6FCAE720"/>
    <w:rsid w:val="6FF37922"/>
    <w:rsid w:val="6FFB34D5"/>
    <w:rsid w:val="7033CC16"/>
    <w:rsid w:val="704271B0"/>
    <w:rsid w:val="704845CB"/>
    <w:rsid w:val="709FEECB"/>
    <w:rsid w:val="70B3B923"/>
    <w:rsid w:val="70CE76D6"/>
    <w:rsid w:val="7111FB17"/>
    <w:rsid w:val="71206F80"/>
    <w:rsid w:val="712A955C"/>
    <w:rsid w:val="713A0D3E"/>
    <w:rsid w:val="713C6BC2"/>
    <w:rsid w:val="7142C3F2"/>
    <w:rsid w:val="71512338"/>
    <w:rsid w:val="71528E96"/>
    <w:rsid w:val="7192D856"/>
    <w:rsid w:val="7196E226"/>
    <w:rsid w:val="7200D725"/>
    <w:rsid w:val="7201C03C"/>
    <w:rsid w:val="722179F7"/>
    <w:rsid w:val="722EF77F"/>
    <w:rsid w:val="723EEA68"/>
    <w:rsid w:val="7244BDF0"/>
    <w:rsid w:val="7245438E"/>
    <w:rsid w:val="724C5133"/>
    <w:rsid w:val="7256E2F7"/>
    <w:rsid w:val="727FACC5"/>
    <w:rsid w:val="7295C7E0"/>
    <w:rsid w:val="72ADCB78"/>
    <w:rsid w:val="72AE301F"/>
    <w:rsid w:val="72B4A5F9"/>
    <w:rsid w:val="72BFC4EE"/>
    <w:rsid w:val="72C4A389"/>
    <w:rsid w:val="72D5D0CC"/>
    <w:rsid w:val="72E95F85"/>
    <w:rsid w:val="72F09FAF"/>
    <w:rsid w:val="72FB0458"/>
    <w:rsid w:val="72FE219E"/>
    <w:rsid w:val="72FE7B68"/>
    <w:rsid w:val="72FF71EC"/>
    <w:rsid w:val="72FFF4FC"/>
    <w:rsid w:val="73044985"/>
    <w:rsid w:val="73287B90"/>
    <w:rsid w:val="733EDDC1"/>
    <w:rsid w:val="734C34AD"/>
    <w:rsid w:val="7378EAE1"/>
    <w:rsid w:val="73851A51"/>
    <w:rsid w:val="738FA662"/>
    <w:rsid w:val="73A21E43"/>
    <w:rsid w:val="73C11C6F"/>
    <w:rsid w:val="73C78E2F"/>
    <w:rsid w:val="73DD2278"/>
    <w:rsid w:val="741C0D95"/>
    <w:rsid w:val="743C4BB9"/>
    <w:rsid w:val="743FB089"/>
    <w:rsid w:val="744F5271"/>
    <w:rsid w:val="7455489F"/>
    <w:rsid w:val="746D228F"/>
    <w:rsid w:val="7482523A"/>
    <w:rsid w:val="7482BFE8"/>
    <w:rsid w:val="748955C5"/>
    <w:rsid w:val="74946F73"/>
    <w:rsid w:val="74A78854"/>
    <w:rsid w:val="74C8F7E5"/>
    <w:rsid w:val="74CC9668"/>
    <w:rsid w:val="74EE83AE"/>
    <w:rsid w:val="7502470E"/>
    <w:rsid w:val="75395015"/>
    <w:rsid w:val="7578F2D9"/>
    <w:rsid w:val="75C358C3"/>
    <w:rsid w:val="75D8F399"/>
    <w:rsid w:val="75E2CB85"/>
    <w:rsid w:val="75F90686"/>
    <w:rsid w:val="75FB3932"/>
    <w:rsid w:val="75FE29BB"/>
    <w:rsid w:val="7610A39C"/>
    <w:rsid w:val="7628B41C"/>
    <w:rsid w:val="7633F417"/>
    <w:rsid w:val="7668BBCD"/>
    <w:rsid w:val="76698001"/>
    <w:rsid w:val="76767E90"/>
    <w:rsid w:val="76840227"/>
    <w:rsid w:val="768CFDF9"/>
    <w:rsid w:val="7699D497"/>
    <w:rsid w:val="769CDD29"/>
    <w:rsid w:val="76D598D4"/>
    <w:rsid w:val="76D696F8"/>
    <w:rsid w:val="76EEA830"/>
    <w:rsid w:val="76F9AC11"/>
    <w:rsid w:val="7748B389"/>
    <w:rsid w:val="774F7A1C"/>
    <w:rsid w:val="77521553"/>
    <w:rsid w:val="77551FA1"/>
    <w:rsid w:val="776B09B5"/>
    <w:rsid w:val="776D95F8"/>
    <w:rsid w:val="7774D868"/>
    <w:rsid w:val="777D4466"/>
    <w:rsid w:val="778898F2"/>
    <w:rsid w:val="77995607"/>
    <w:rsid w:val="77B9F2FC"/>
    <w:rsid w:val="77BB6034"/>
    <w:rsid w:val="77C1278F"/>
    <w:rsid w:val="77C30F80"/>
    <w:rsid w:val="77D11BB3"/>
    <w:rsid w:val="77D8A71F"/>
    <w:rsid w:val="77F81BE8"/>
    <w:rsid w:val="781D5698"/>
    <w:rsid w:val="78348C87"/>
    <w:rsid w:val="7855930E"/>
    <w:rsid w:val="7877931E"/>
    <w:rsid w:val="789D5BDA"/>
    <w:rsid w:val="78B0979C"/>
    <w:rsid w:val="78BE69C7"/>
    <w:rsid w:val="78E0EA95"/>
    <w:rsid w:val="78EB1A30"/>
    <w:rsid w:val="78FF6569"/>
    <w:rsid w:val="78FFAD31"/>
    <w:rsid w:val="7905E67B"/>
    <w:rsid w:val="79128DCF"/>
    <w:rsid w:val="791F62DE"/>
    <w:rsid w:val="79235C28"/>
    <w:rsid w:val="7958E8D0"/>
    <w:rsid w:val="795C351D"/>
    <w:rsid w:val="795E0910"/>
    <w:rsid w:val="795E85D5"/>
    <w:rsid w:val="79726923"/>
    <w:rsid w:val="79809066"/>
    <w:rsid w:val="79928B83"/>
    <w:rsid w:val="79BF8807"/>
    <w:rsid w:val="79CAF6CE"/>
    <w:rsid w:val="79E220BA"/>
    <w:rsid w:val="79E575DA"/>
    <w:rsid w:val="79F0B4AF"/>
    <w:rsid w:val="7A015753"/>
    <w:rsid w:val="7A3BC7F9"/>
    <w:rsid w:val="7A4D7F9F"/>
    <w:rsid w:val="7A59FBB2"/>
    <w:rsid w:val="7A6D12DA"/>
    <w:rsid w:val="7AA56DE3"/>
    <w:rsid w:val="7AAB94A3"/>
    <w:rsid w:val="7AB5E03F"/>
    <w:rsid w:val="7AD86B61"/>
    <w:rsid w:val="7ADEDD21"/>
    <w:rsid w:val="7B13CD54"/>
    <w:rsid w:val="7B18219B"/>
    <w:rsid w:val="7B194596"/>
    <w:rsid w:val="7B1A83FB"/>
    <w:rsid w:val="7B511AED"/>
    <w:rsid w:val="7B597481"/>
    <w:rsid w:val="7B6A3E09"/>
    <w:rsid w:val="7B6DCB21"/>
    <w:rsid w:val="7BAFAE4F"/>
    <w:rsid w:val="7BBC3217"/>
    <w:rsid w:val="7BCBF74A"/>
    <w:rsid w:val="7BD35D61"/>
    <w:rsid w:val="7BF126E6"/>
    <w:rsid w:val="7BFC95EE"/>
    <w:rsid w:val="7C03F708"/>
    <w:rsid w:val="7C0BB1FC"/>
    <w:rsid w:val="7C0EDB96"/>
    <w:rsid w:val="7C238A35"/>
    <w:rsid w:val="7C4575E9"/>
    <w:rsid w:val="7C520D09"/>
    <w:rsid w:val="7C6F69C6"/>
    <w:rsid w:val="7C774455"/>
    <w:rsid w:val="7CA98860"/>
    <w:rsid w:val="7CB88F1F"/>
    <w:rsid w:val="7CCD888B"/>
    <w:rsid w:val="7CEDC2AB"/>
    <w:rsid w:val="7D00B07D"/>
    <w:rsid w:val="7D029D84"/>
    <w:rsid w:val="7D0AA9CB"/>
    <w:rsid w:val="7D0C2AED"/>
    <w:rsid w:val="7D4B8680"/>
    <w:rsid w:val="7D5781B8"/>
    <w:rsid w:val="7D604FA6"/>
    <w:rsid w:val="7D89E98A"/>
    <w:rsid w:val="7DBADA72"/>
    <w:rsid w:val="7DBF4FFE"/>
    <w:rsid w:val="7DC74212"/>
    <w:rsid w:val="7DD067B4"/>
    <w:rsid w:val="7DF8FB7D"/>
    <w:rsid w:val="7E01FAF1"/>
    <w:rsid w:val="7E0A62EE"/>
    <w:rsid w:val="7E1874BE"/>
    <w:rsid w:val="7E18CF97"/>
    <w:rsid w:val="7E33F5CB"/>
    <w:rsid w:val="7E42A5A2"/>
    <w:rsid w:val="7E6D2965"/>
    <w:rsid w:val="7E7D72CD"/>
    <w:rsid w:val="7E86F4E8"/>
    <w:rsid w:val="7EB04FF3"/>
    <w:rsid w:val="7EC134A2"/>
    <w:rsid w:val="7EC427A7"/>
    <w:rsid w:val="7EC8D6EE"/>
    <w:rsid w:val="7ECD6E3E"/>
    <w:rsid w:val="7ED6DBD1"/>
    <w:rsid w:val="7ED83C4F"/>
    <w:rsid w:val="7F06DCF2"/>
    <w:rsid w:val="7F287016"/>
    <w:rsid w:val="7F2A2D7B"/>
    <w:rsid w:val="7F3E01FA"/>
    <w:rsid w:val="7F4FD1BE"/>
    <w:rsid w:val="7F57D2BC"/>
    <w:rsid w:val="7F623C58"/>
    <w:rsid w:val="7F91A3D1"/>
    <w:rsid w:val="7FBA2BE3"/>
    <w:rsid w:val="7FBB7E57"/>
    <w:rsid w:val="7FC2959A"/>
    <w:rsid w:val="7FD681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2B2E9DDC"/>
  <w15:chartTrackingRefBased/>
  <w15:docId w15:val="{529AD510-4132-4550-973F-E7AEA1583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13C"/>
    <w:rPr>
      <w:rFonts w:ascii="Franklin Gothic Book" w:hAnsi="Franklin Gothic Book"/>
    </w:rPr>
  </w:style>
  <w:style w:type="paragraph" w:styleId="Heading1">
    <w:name w:val="heading 1"/>
    <w:basedOn w:val="Normal"/>
    <w:next w:val="Normal"/>
    <w:link w:val="Heading1Char"/>
    <w:uiPriority w:val="9"/>
    <w:qFormat/>
    <w:rsid w:val="00255E7D"/>
    <w:pPr>
      <w:keepNext/>
      <w:keepLines/>
      <w:pBdr>
        <w:bottom w:val="single" w:sz="4" w:space="1" w:color="595959" w:themeColor="text1" w:themeTint="A6"/>
      </w:pBdr>
      <w:spacing w:before="360"/>
      <w:outlineLvl w:val="0"/>
    </w:pPr>
    <w:rPr>
      <w:rFonts w:ascii="Franklin Gothic Heavy" w:eastAsiaTheme="majorEastAsia" w:hAnsi="Franklin Gothic Heavy" w:cstheme="majorBidi"/>
      <w:bCs/>
      <w:color w:val="C00000"/>
      <w:sz w:val="36"/>
      <w:szCs w:val="36"/>
    </w:rPr>
  </w:style>
  <w:style w:type="paragraph" w:styleId="Heading2">
    <w:name w:val="heading 2"/>
    <w:basedOn w:val="Normal"/>
    <w:next w:val="Normal"/>
    <w:link w:val="Heading2Char"/>
    <w:uiPriority w:val="9"/>
    <w:unhideWhenUsed/>
    <w:qFormat/>
    <w:rsid w:val="008170A1"/>
    <w:pPr>
      <w:keepNext/>
      <w:keepLines/>
      <w:spacing w:before="360" w:after="0"/>
      <w:outlineLvl w:val="1"/>
    </w:pPr>
    <w:rPr>
      <w:rFonts w:ascii="Franklin Gothic Demi" w:eastAsiaTheme="majorEastAsia" w:hAnsi="Franklin Gothic Demi" w:cstheme="majorBidi"/>
      <w:bCs/>
      <w:color w:val="A50021"/>
      <w:sz w:val="28"/>
      <w:szCs w:val="28"/>
    </w:rPr>
  </w:style>
  <w:style w:type="paragraph" w:styleId="Heading3">
    <w:name w:val="heading 3"/>
    <w:basedOn w:val="Normal"/>
    <w:next w:val="Normal"/>
    <w:link w:val="Heading3Char"/>
    <w:uiPriority w:val="9"/>
    <w:unhideWhenUsed/>
    <w:qFormat/>
    <w:rsid w:val="00CD0533"/>
    <w:pPr>
      <w:keepNext/>
      <w:keepLines/>
      <w:spacing w:after="0"/>
      <w:outlineLvl w:val="2"/>
    </w:pPr>
    <w:rPr>
      <w:rFonts w:ascii="Franklin Gothic Demi" w:eastAsiaTheme="majorEastAsia" w:hAnsi="Franklin Gothic Demi" w:cstheme="majorBidi"/>
      <w:bCs/>
      <w:color w:val="A50021"/>
      <w:sz w:val="24"/>
    </w:rPr>
  </w:style>
  <w:style w:type="paragraph" w:styleId="Heading4">
    <w:name w:val="heading 4"/>
    <w:basedOn w:val="Normal"/>
    <w:next w:val="Normal"/>
    <w:link w:val="Heading4Char"/>
    <w:uiPriority w:val="9"/>
    <w:unhideWhenUsed/>
    <w:qFormat/>
    <w:rsid w:val="00F01C07"/>
    <w:pPr>
      <w:keepNext/>
      <w:keepLines/>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01C07"/>
    <w:pPr>
      <w:keepNext/>
      <w:keepLines/>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F01C07"/>
    <w:pPr>
      <w:keepNext/>
      <w:keepLines/>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F01C0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1C0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1C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E7D"/>
    <w:rPr>
      <w:rFonts w:ascii="Franklin Gothic Heavy" w:eastAsiaTheme="majorEastAsia" w:hAnsi="Franklin Gothic Heavy" w:cstheme="majorBidi"/>
      <w:bCs/>
      <w:color w:val="C00000"/>
      <w:sz w:val="36"/>
      <w:szCs w:val="36"/>
    </w:rPr>
  </w:style>
  <w:style w:type="character" w:customStyle="1" w:styleId="Heading2Char">
    <w:name w:val="Heading 2 Char"/>
    <w:basedOn w:val="DefaultParagraphFont"/>
    <w:link w:val="Heading2"/>
    <w:uiPriority w:val="9"/>
    <w:rsid w:val="008170A1"/>
    <w:rPr>
      <w:rFonts w:ascii="Franklin Gothic Demi" w:eastAsiaTheme="majorEastAsia" w:hAnsi="Franklin Gothic Demi" w:cstheme="majorBidi"/>
      <w:bCs/>
      <w:color w:val="A50021"/>
      <w:sz w:val="28"/>
      <w:szCs w:val="28"/>
    </w:rPr>
  </w:style>
  <w:style w:type="character" w:customStyle="1" w:styleId="Heading3Char">
    <w:name w:val="Heading 3 Char"/>
    <w:basedOn w:val="DefaultParagraphFont"/>
    <w:link w:val="Heading3"/>
    <w:uiPriority w:val="9"/>
    <w:rsid w:val="00CD0533"/>
    <w:rPr>
      <w:rFonts w:ascii="Franklin Gothic Demi" w:eastAsiaTheme="majorEastAsia" w:hAnsi="Franklin Gothic Demi" w:cstheme="majorBidi"/>
      <w:bCs/>
      <w:color w:val="A50021"/>
      <w:sz w:val="24"/>
    </w:rPr>
  </w:style>
  <w:style w:type="character" w:customStyle="1" w:styleId="Heading4Char">
    <w:name w:val="Heading 4 Char"/>
    <w:basedOn w:val="DefaultParagraphFont"/>
    <w:link w:val="Heading4"/>
    <w:uiPriority w:val="9"/>
    <w:rsid w:val="00F01C0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01C07"/>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F01C07"/>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F01C0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1C0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1C0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01C0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01C0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01C0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01C0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01C07"/>
    <w:rPr>
      <w:color w:val="5A5A5A" w:themeColor="text1" w:themeTint="A5"/>
      <w:spacing w:val="10"/>
    </w:rPr>
  </w:style>
  <w:style w:type="character" w:styleId="Strong">
    <w:name w:val="Strong"/>
    <w:basedOn w:val="DefaultParagraphFont"/>
    <w:uiPriority w:val="22"/>
    <w:qFormat/>
    <w:rsid w:val="00F01C07"/>
    <w:rPr>
      <w:b/>
      <w:bCs/>
      <w:color w:val="000000" w:themeColor="text1"/>
    </w:rPr>
  </w:style>
  <w:style w:type="character" w:styleId="Emphasis">
    <w:name w:val="Emphasis"/>
    <w:basedOn w:val="DefaultParagraphFont"/>
    <w:uiPriority w:val="20"/>
    <w:qFormat/>
    <w:rsid w:val="00F01C07"/>
    <w:rPr>
      <w:i/>
      <w:iCs/>
      <w:color w:val="auto"/>
    </w:rPr>
  </w:style>
  <w:style w:type="paragraph" w:styleId="NoSpacing">
    <w:name w:val="No Spacing"/>
    <w:uiPriority w:val="1"/>
    <w:qFormat/>
    <w:rsid w:val="00F01C07"/>
    <w:pPr>
      <w:spacing w:after="0" w:line="240" w:lineRule="auto"/>
    </w:pPr>
  </w:style>
  <w:style w:type="paragraph" w:styleId="Quote">
    <w:name w:val="Quote"/>
    <w:basedOn w:val="Normal"/>
    <w:next w:val="Normal"/>
    <w:link w:val="QuoteChar"/>
    <w:uiPriority w:val="29"/>
    <w:qFormat/>
    <w:rsid w:val="00D474B9"/>
    <w:pPr>
      <w:spacing w:before="160"/>
      <w:ind w:left="720" w:right="720"/>
    </w:pPr>
    <w:rPr>
      <w:i/>
      <w:iCs/>
      <w:color w:val="000000" w:themeColor="text1"/>
      <w:sz w:val="20"/>
    </w:rPr>
  </w:style>
  <w:style w:type="character" w:customStyle="1" w:styleId="QuoteChar">
    <w:name w:val="Quote Char"/>
    <w:basedOn w:val="DefaultParagraphFont"/>
    <w:link w:val="Quote"/>
    <w:uiPriority w:val="29"/>
    <w:rsid w:val="00D474B9"/>
    <w:rPr>
      <w:rFonts w:ascii="Franklin Gothic Book" w:hAnsi="Franklin Gothic Book"/>
      <w:i/>
      <w:iCs/>
      <w:color w:val="000000" w:themeColor="text1"/>
      <w:sz w:val="20"/>
    </w:rPr>
  </w:style>
  <w:style w:type="paragraph" w:styleId="IntenseQuote">
    <w:name w:val="Intense Quote"/>
    <w:basedOn w:val="Normal"/>
    <w:next w:val="Normal"/>
    <w:link w:val="IntenseQuoteChar"/>
    <w:uiPriority w:val="30"/>
    <w:qFormat/>
    <w:rsid w:val="00F01C0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01C07"/>
    <w:rPr>
      <w:color w:val="000000" w:themeColor="text1"/>
      <w:shd w:val="clear" w:color="auto" w:fill="F2F2F2" w:themeFill="background1" w:themeFillShade="F2"/>
    </w:rPr>
  </w:style>
  <w:style w:type="character" w:styleId="SubtleEmphasis">
    <w:name w:val="Subtle Emphasis"/>
    <w:basedOn w:val="DefaultParagraphFont"/>
    <w:uiPriority w:val="19"/>
    <w:qFormat/>
    <w:rsid w:val="00F01C07"/>
    <w:rPr>
      <w:i/>
      <w:iCs/>
      <w:color w:val="404040" w:themeColor="text1" w:themeTint="BF"/>
    </w:rPr>
  </w:style>
  <w:style w:type="character" w:styleId="IntenseEmphasis">
    <w:name w:val="Intense Emphasis"/>
    <w:basedOn w:val="DefaultParagraphFont"/>
    <w:uiPriority w:val="21"/>
    <w:qFormat/>
    <w:rsid w:val="00F01C07"/>
    <w:rPr>
      <w:b/>
      <w:bCs/>
      <w:i/>
      <w:iCs/>
      <w:caps/>
    </w:rPr>
  </w:style>
  <w:style w:type="character" w:styleId="SubtleReference">
    <w:name w:val="Subtle Reference"/>
    <w:basedOn w:val="DefaultParagraphFont"/>
    <w:uiPriority w:val="31"/>
    <w:qFormat/>
    <w:rsid w:val="00F01C0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01C07"/>
    <w:rPr>
      <w:b/>
      <w:bCs/>
      <w:smallCaps/>
      <w:u w:val="single"/>
    </w:rPr>
  </w:style>
  <w:style w:type="character" w:styleId="BookTitle">
    <w:name w:val="Book Title"/>
    <w:basedOn w:val="DefaultParagraphFont"/>
    <w:uiPriority w:val="33"/>
    <w:qFormat/>
    <w:rsid w:val="00F01C07"/>
    <w:rPr>
      <w:b w:val="0"/>
      <w:bCs w:val="0"/>
      <w:smallCaps/>
      <w:spacing w:val="5"/>
    </w:rPr>
  </w:style>
  <w:style w:type="paragraph" w:styleId="TOCHeading">
    <w:name w:val="TOC Heading"/>
    <w:basedOn w:val="Heading1"/>
    <w:next w:val="Normal"/>
    <w:uiPriority w:val="39"/>
    <w:unhideWhenUsed/>
    <w:qFormat/>
    <w:rsid w:val="00F01C07"/>
    <w:pPr>
      <w:outlineLvl w:val="9"/>
    </w:pPr>
  </w:style>
  <w:style w:type="paragraph" w:styleId="TOC2">
    <w:name w:val="toc 2"/>
    <w:basedOn w:val="Normal"/>
    <w:next w:val="Normal"/>
    <w:autoRedefine/>
    <w:uiPriority w:val="39"/>
    <w:unhideWhenUsed/>
    <w:rsid w:val="000F7FBE"/>
    <w:pPr>
      <w:tabs>
        <w:tab w:val="left" w:pos="880"/>
        <w:tab w:val="right" w:leader="dot" w:pos="9016"/>
      </w:tabs>
      <w:spacing w:after="100"/>
      <w:ind w:left="210"/>
    </w:pPr>
  </w:style>
  <w:style w:type="character" w:styleId="Hyperlink">
    <w:name w:val="Hyperlink"/>
    <w:basedOn w:val="DefaultParagraphFont"/>
    <w:uiPriority w:val="99"/>
    <w:unhideWhenUsed/>
    <w:rsid w:val="00BE1E9E"/>
    <w:rPr>
      <w:color w:val="0563C1" w:themeColor="hyperlink"/>
      <w:u w:val="single"/>
    </w:rPr>
  </w:style>
  <w:style w:type="table" w:styleId="GridTable2-Accent3">
    <w:name w:val="Grid Table 2 Accent 3"/>
    <w:basedOn w:val="TableNormal"/>
    <w:uiPriority w:val="47"/>
    <w:rsid w:val="00BE1E9E"/>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
    <w:name w:val="normaltextrun"/>
    <w:basedOn w:val="DefaultParagraphFont"/>
    <w:rsid w:val="00B96BA6"/>
  </w:style>
  <w:style w:type="paragraph" w:styleId="Header">
    <w:name w:val="header"/>
    <w:basedOn w:val="Normal"/>
    <w:link w:val="HeaderChar"/>
    <w:uiPriority w:val="99"/>
    <w:unhideWhenUsed/>
    <w:rsid w:val="00F01C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C07"/>
    <w:rPr>
      <w:rFonts w:ascii="Franklin Gothic Book" w:hAnsi="Franklin Gothic Book"/>
    </w:rPr>
  </w:style>
  <w:style w:type="paragraph" w:styleId="Footer">
    <w:name w:val="footer"/>
    <w:basedOn w:val="Normal"/>
    <w:link w:val="FooterChar"/>
    <w:uiPriority w:val="99"/>
    <w:unhideWhenUsed/>
    <w:rsid w:val="00F01C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C07"/>
    <w:rPr>
      <w:rFonts w:ascii="Franklin Gothic Book" w:hAnsi="Franklin Gothic Book"/>
    </w:rPr>
  </w:style>
  <w:style w:type="character" w:customStyle="1" w:styleId="eop">
    <w:name w:val="eop"/>
    <w:basedOn w:val="DefaultParagraphFont"/>
    <w:rsid w:val="005E5DEF"/>
  </w:style>
  <w:style w:type="paragraph" w:styleId="TOC1">
    <w:name w:val="toc 1"/>
    <w:basedOn w:val="Normal"/>
    <w:next w:val="Normal"/>
    <w:autoRedefine/>
    <w:uiPriority w:val="39"/>
    <w:unhideWhenUsed/>
    <w:rsid w:val="0049629E"/>
    <w:pPr>
      <w:tabs>
        <w:tab w:val="left" w:pos="440"/>
        <w:tab w:val="left" w:pos="1540"/>
        <w:tab w:val="right" w:leader="dot" w:pos="9016"/>
      </w:tabs>
      <w:spacing w:after="0"/>
    </w:pPr>
  </w:style>
  <w:style w:type="paragraph" w:styleId="TOC3">
    <w:name w:val="toc 3"/>
    <w:basedOn w:val="Normal"/>
    <w:next w:val="Normal"/>
    <w:autoRedefine/>
    <w:uiPriority w:val="39"/>
    <w:unhideWhenUsed/>
    <w:rsid w:val="006D578B"/>
    <w:pPr>
      <w:tabs>
        <w:tab w:val="right" w:leader="dot" w:pos="9016"/>
      </w:tabs>
      <w:spacing w:after="100"/>
      <w:ind w:left="440"/>
    </w:p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22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54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15A7C"/>
    <w:rPr>
      <w:b/>
      <w:bCs/>
    </w:rPr>
  </w:style>
  <w:style w:type="character" w:customStyle="1" w:styleId="CommentSubjectChar">
    <w:name w:val="Comment Subject Char"/>
    <w:basedOn w:val="CommentTextChar"/>
    <w:link w:val="CommentSubject"/>
    <w:uiPriority w:val="99"/>
    <w:semiHidden/>
    <w:rsid w:val="00015A7C"/>
    <w:rPr>
      <w:b/>
      <w:bCs/>
      <w:sz w:val="20"/>
      <w:szCs w:val="20"/>
    </w:rPr>
  </w:style>
  <w:style w:type="paragraph" w:styleId="Revision">
    <w:name w:val="Revision"/>
    <w:hidden/>
    <w:uiPriority w:val="99"/>
    <w:semiHidden/>
    <w:rsid w:val="00015A7C"/>
    <w:pPr>
      <w:spacing w:after="0" w:line="240" w:lineRule="auto"/>
    </w:pPr>
  </w:style>
  <w:style w:type="paragraph" w:styleId="ListBullet0">
    <w:name w:val="List Bullet"/>
    <w:basedOn w:val="Normal"/>
    <w:uiPriority w:val="1"/>
    <w:unhideWhenUsed/>
    <w:qFormat/>
    <w:rsid w:val="0097153E"/>
    <w:pPr>
      <w:numPr>
        <w:numId w:val="6"/>
      </w:numPr>
      <w:spacing w:after="0" w:line="264" w:lineRule="auto"/>
    </w:pPr>
    <w:rPr>
      <w:rFonts w:eastAsia="Calibri" w:cs="Times New Roman"/>
      <w:sz w:val="20"/>
    </w:rPr>
  </w:style>
  <w:style w:type="paragraph" w:customStyle="1" w:styleId="TableHeading">
    <w:name w:val="Table Heading"/>
    <w:basedOn w:val="Normal"/>
    <w:next w:val="Normal"/>
    <w:qFormat/>
    <w:rsid w:val="00D40BA5"/>
    <w:pPr>
      <w:numPr>
        <w:numId w:val="7"/>
      </w:numPr>
      <w:spacing w:before="480" w:after="240" w:line="240" w:lineRule="auto"/>
    </w:pPr>
    <w:rPr>
      <w:rFonts w:ascii="Segoe UI" w:eastAsia="Calibri" w:hAnsi="Segoe UI" w:cs="Segoe UI"/>
      <w:b/>
      <w:caps/>
      <w:color w:val="7030A0"/>
      <w:sz w:val="20"/>
    </w:rPr>
  </w:style>
  <w:style w:type="numbering" w:customStyle="1" w:styleId="TableNumbers">
    <w:name w:val="TableNumbers"/>
    <w:uiPriority w:val="99"/>
    <w:rsid w:val="0097153E"/>
    <w:pPr>
      <w:numPr>
        <w:numId w:val="5"/>
      </w:numPr>
    </w:pPr>
  </w:style>
  <w:style w:type="paragraph" w:styleId="ListBullet2">
    <w:name w:val="List Bullet 2"/>
    <w:basedOn w:val="Normal"/>
    <w:uiPriority w:val="1"/>
    <w:rsid w:val="0097153E"/>
    <w:pPr>
      <w:numPr>
        <w:ilvl w:val="1"/>
        <w:numId w:val="6"/>
      </w:numPr>
      <w:spacing w:after="240" w:line="264" w:lineRule="auto"/>
      <w:contextualSpacing/>
    </w:pPr>
    <w:rPr>
      <w:rFonts w:eastAsia="Calibri" w:cs="Times New Roman"/>
      <w:sz w:val="20"/>
    </w:rPr>
  </w:style>
  <w:style w:type="numbering" w:customStyle="1" w:styleId="ListBullet">
    <w:name w:val="ListBullet"/>
    <w:uiPriority w:val="99"/>
    <w:rsid w:val="0097153E"/>
    <w:pPr>
      <w:numPr>
        <w:numId w:val="6"/>
      </w:numPr>
    </w:pPr>
  </w:style>
  <w:style w:type="paragraph" w:customStyle="1" w:styleId="FigureHeading">
    <w:name w:val="Figure Heading"/>
    <w:basedOn w:val="TableHeading"/>
    <w:next w:val="Normal"/>
    <w:uiPriority w:val="1"/>
    <w:qFormat/>
    <w:rsid w:val="000E443A"/>
    <w:pPr>
      <w:keepNext/>
      <w:numPr>
        <w:numId w:val="9"/>
      </w:numPr>
    </w:pPr>
  </w:style>
  <w:style w:type="numbering" w:customStyle="1" w:styleId="FigureNumbers">
    <w:name w:val="FigureNumbers"/>
    <w:uiPriority w:val="99"/>
    <w:rsid w:val="003A598B"/>
    <w:pPr>
      <w:numPr>
        <w:numId w:val="8"/>
      </w:numPr>
    </w:pPr>
  </w:style>
  <w:style w:type="paragraph" w:customStyle="1" w:styleId="Sourcenote">
    <w:name w:val="Source note"/>
    <w:next w:val="Normal"/>
    <w:qFormat/>
    <w:rsid w:val="003A598B"/>
    <w:pPr>
      <w:spacing w:after="240" w:line="240" w:lineRule="auto"/>
    </w:pPr>
    <w:rPr>
      <w:rFonts w:eastAsia="Calibri" w:cs="Times New Roman"/>
      <w:sz w:val="18"/>
      <w:szCs w:val="20"/>
    </w:rPr>
  </w:style>
  <w:style w:type="paragraph" w:customStyle="1" w:styleId="paragraph">
    <w:name w:val="paragraph"/>
    <w:basedOn w:val="Normal"/>
    <w:rsid w:val="0057713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aliases w:val="Footnote,Footnotes refss,Footnote number,Ref,de nota al pie,opcalrc,callout,NO,4_G Char Char Char Char,Footnotes refss Char Char Char Char,ftref Char Char Char Char,BVI fnr Char Char Char Char,BVI fnr Car Car Char Char Char Char,4_G"/>
    <w:basedOn w:val="Normal"/>
    <w:link w:val="FootnoteTextChar"/>
    <w:uiPriority w:val="99"/>
    <w:unhideWhenUsed/>
    <w:rsid w:val="0057713C"/>
    <w:pPr>
      <w:spacing w:after="0" w:line="240" w:lineRule="auto"/>
    </w:pPr>
    <w:rPr>
      <w:rFonts w:eastAsiaTheme="minorHAnsi"/>
      <w:sz w:val="20"/>
      <w:szCs w:val="20"/>
    </w:rPr>
  </w:style>
  <w:style w:type="character" w:customStyle="1" w:styleId="FootnoteTextChar">
    <w:name w:val="Footnote Text Char"/>
    <w:aliases w:val="Footnote Char,Footnotes refss Char1,Footnote number Char1,Ref Char1,de nota al pie Char1,opcalrc Char1,callout Char1,NO Char1,4_G Char Char Char Char Char1,Footnotes refss Char Char Char Char Char1,ftref Char Char Char Char Char1"/>
    <w:basedOn w:val="DefaultParagraphFont"/>
    <w:link w:val="FootnoteText"/>
    <w:uiPriority w:val="99"/>
    <w:rsid w:val="0057713C"/>
    <w:rPr>
      <w:rFonts w:eastAsiaTheme="minorHAnsi"/>
      <w:sz w:val="20"/>
      <w:szCs w:val="20"/>
    </w:rPr>
  </w:style>
  <w:style w:type="character" w:styleId="FootnoteReference">
    <w:name w:val="footnote reference"/>
    <w:aliases w:val="Footnotes refss Char,Footnote number Char,Ref Char,de nota al pie Char,opcalrc Char,callout Char,NO Char,4_G Char Char Char Char Char,Footnotes refss Char Char Char Char Char,ftref Char Char Char Char Char"/>
    <w:basedOn w:val="DefaultParagraphFont"/>
    <w:uiPriority w:val="99"/>
    <w:unhideWhenUsed/>
    <w:rsid w:val="0057713C"/>
    <w:rPr>
      <w:vertAlign w:val="superscript"/>
    </w:rPr>
  </w:style>
  <w:style w:type="table" w:styleId="PlainTable2">
    <w:name w:val="Plain Table 2"/>
    <w:basedOn w:val="TableNormal"/>
    <w:uiPriority w:val="42"/>
    <w:rsid w:val="0057713C"/>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bodytext">
    <w:name w:val="Table body text"/>
    <w:basedOn w:val="Normal"/>
    <w:uiPriority w:val="99"/>
    <w:qFormat/>
    <w:rsid w:val="008665AE"/>
    <w:pPr>
      <w:spacing w:after="0" w:line="240" w:lineRule="auto"/>
    </w:pPr>
    <w:rPr>
      <w:rFonts w:asciiTheme="minorHAnsi" w:eastAsia="Calibri" w:hAnsiTheme="minorHAnsi" w:cs="Times New Roman"/>
      <w:sz w:val="20"/>
    </w:rPr>
  </w:style>
  <w:style w:type="paragraph" w:customStyle="1" w:styleId="Tablecolumnheading">
    <w:name w:val="Table column heading"/>
    <w:basedOn w:val="Tablebodytext"/>
    <w:qFormat/>
    <w:rsid w:val="008665AE"/>
    <w:rPr>
      <w:bCs/>
      <w:color w:val="5B9BD5" w:themeColor="accent1"/>
    </w:rPr>
  </w:style>
  <w:style w:type="paragraph" w:customStyle="1" w:styleId="Tabledata">
    <w:name w:val="Table data"/>
    <w:basedOn w:val="Tablebodytext"/>
    <w:qFormat/>
    <w:rsid w:val="008665AE"/>
    <w:pPr>
      <w:jc w:val="right"/>
    </w:pPr>
    <w:rPr>
      <w:rFonts w:eastAsia="Times New Roman"/>
      <w:szCs w:val="20"/>
    </w:rPr>
  </w:style>
  <w:style w:type="table" w:customStyle="1" w:styleId="ARTDTable">
    <w:name w:val="ARTD_Table"/>
    <w:basedOn w:val="TableNormal"/>
    <w:uiPriority w:val="99"/>
    <w:rsid w:val="008665AE"/>
    <w:pPr>
      <w:spacing w:after="0" w:line="240" w:lineRule="auto"/>
    </w:pPr>
    <w:rPr>
      <w:rFonts w:eastAsia="Calibri" w:cs="Times New Roman"/>
      <w:color w:val="833C0B" w:themeColor="accent2" w:themeShade="80"/>
      <w:sz w:val="18"/>
      <w:szCs w:val="20"/>
      <w:lang w:eastAsia="en-AU"/>
    </w:rPr>
    <w:tblPr>
      <w:tblStyleRowBandSize w:val="1"/>
      <w:tblInd w:w="57" w:type="dxa"/>
      <w:tblBorders>
        <w:bottom w:val="single" w:sz="4" w:space="0" w:color="70AD47" w:themeColor="accent6"/>
        <w:insideH w:val="single" w:sz="4" w:space="0" w:color="A8D08D" w:themeColor="accent6" w:themeTint="99"/>
      </w:tblBorders>
      <w:tblCellMar>
        <w:top w:w="113" w:type="dxa"/>
        <w:left w:w="57" w:type="dxa"/>
        <w:bottom w:w="57" w:type="dxa"/>
        <w:right w:w="57" w:type="dxa"/>
      </w:tblCellMar>
    </w:tblPr>
    <w:tblStylePr w:type="firstRow">
      <w:pPr>
        <w:wordWrap/>
        <w:spacing w:afterLines="0" w:after="60" w:afterAutospacing="0"/>
      </w:pPr>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color w:val="000000" w:themeColor="text1"/>
        <w:sz w:val="18"/>
      </w:rPr>
      <w:tblPr/>
      <w:tcPr>
        <w:shd w:val="clear" w:color="auto" w:fill="D0CECE" w:themeFill="background2" w:themeFillShade="E6"/>
      </w:tcPr>
    </w:tblStylePr>
    <w:tblStylePr w:type="band1Horz">
      <w:rPr>
        <w:color w:val="auto"/>
      </w:rPr>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tcPr>
    </w:tblStylePr>
    <w:tblStylePr w:type="band2Horz">
      <w:rPr>
        <w:color w:val="44546A" w:themeColor="text2"/>
      </w:rPr>
      <w:tblPr/>
      <w:tcPr>
        <w:tcBorders>
          <w:top w:val="nil"/>
          <w:left w:val="nil"/>
          <w:bottom w:val="single" w:sz="4" w:space="0" w:color="E2EFD9" w:themeColor="accent6" w:themeTint="33"/>
          <w:right w:val="nil"/>
          <w:insideH w:val="nil"/>
          <w:insideV w:val="nil"/>
          <w:tl2br w:val="nil"/>
          <w:tr2bl w:val="nil"/>
        </w:tcBorders>
      </w:tcPr>
    </w:tblStylePr>
  </w:style>
  <w:style w:type="table" w:customStyle="1" w:styleId="ARTDTable2">
    <w:name w:val="ARTD_Table_2"/>
    <w:basedOn w:val="TableNormal"/>
    <w:uiPriority w:val="99"/>
    <w:rsid w:val="008665AE"/>
    <w:pPr>
      <w:spacing w:after="0" w:line="240" w:lineRule="auto"/>
    </w:pPr>
    <w:rPr>
      <w:rFonts w:asciiTheme="majorHAnsi" w:eastAsia="Calibri" w:hAnsiTheme="majorHAnsi" w:cs="Times New Roman"/>
      <w:sz w:val="18"/>
      <w:szCs w:val="20"/>
      <w:lang w:eastAsia="en-AU"/>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i w:val="0"/>
        <w:color w:val="5B9BD5" w:themeColor="accent1"/>
        <w:sz w:val="18"/>
      </w:rPr>
      <w:tblPr/>
      <w:tcPr>
        <w:shd w:val="clear" w:color="auto" w:fill="D0CECE" w:themeFill="background2" w:themeFillShade="E6"/>
      </w:tcPr>
    </w:tblStylePr>
    <w:tblStylePr w:type="band1Horz">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shd w:val="clear" w:color="auto" w:fill="auto"/>
      </w:tcPr>
    </w:tblStylePr>
    <w:tblStylePr w:type="band2Horz">
      <w:tblPr/>
      <w:tcPr>
        <w:shd w:val="clear" w:color="auto" w:fill="E7E6E6" w:themeFill="background2"/>
      </w:tcPr>
    </w:tblStylePr>
  </w:style>
  <w:style w:type="paragraph" w:customStyle="1" w:styleId="Appendix">
    <w:name w:val="Appendix"/>
    <w:basedOn w:val="Heading1"/>
    <w:next w:val="Normal"/>
    <w:link w:val="AppendixChar"/>
    <w:qFormat/>
    <w:rsid w:val="001A4DEB"/>
    <w:pPr>
      <w:keepLines w:val="0"/>
      <w:pageBreakBefore/>
      <w:numPr>
        <w:numId w:val="13"/>
      </w:numPr>
      <w:pBdr>
        <w:bottom w:val="none" w:sz="0" w:space="0" w:color="auto"/>
      </w:pBdr>
      <w:tabs>
        <w:tab w:val="left" w:pos="2835"/>
      </w:tabs>
      <w:spacing w:before="240" w:after="240" w:line="264" w:lineRule="auto"/>
    </w:pPr>
    <w:rPr>
      <w:rFonts w:eastAsia="Times New Roman" w:cs="Times New Roman"/>
      <w:caps/>
      <w:smallCaps/>
      <w:color w:val="404040" w:themeColor="text1" w:themeTint="BF"/>
      <w:sz w:val="32"/>
      <w:szCs w:val="28"/>
    </w:rPr>
  </w:style>
  <w:style w:type="character" w:customStyle="1" w:styleId="AppendixChar">
    <w:name w:val="Appendix Char"/>
    <w:link w:val="Appendix"/>
    <w:rsid w:val="001A4DEB"/>
    <w:rPr>
      <w:rFonts w:ascii="Franklin Gothic Heavy" w:eastAsia="Times New Roman" w:hAnsi="Franklin Gothic Heavy" w:cs="Times New Roman"/>
      <w:bCs/>
      <w:caps/>
      <w:smallCaps/>
      <w:color w:val="404040" w:themeColor="text1" w:themeTint="BF"/>
      <w:sz w:val="32"/>
      <w:szCs w:val="28"/>
    </w:rPr>
  </w:style>
  <w:style w:type="numbering" w:customStyle="1" w:styleId="AppendixStyle">
    <w:name w:val="Appendix Style"/>
    <w:uiPriority w:val="99"/>
    <w:rsid w:val="007E6E96"/>
    <w:pPr>
      <w:numPr>
        <w:numId w:val="12"/>
      </w:numPr>
    </w:pPr>
  </w:style>
  <w:style w:type="paragraph" w:customStyle="1" w:styleId="Appendix2">
    <w:name w:val="Appendix 2"/>
    <w:basedOn w:val="Appendix"/>
    <w:next w:val="Normal"/>
    <w:qFormat/>
    <w:rsid w:val="007E6E96"/>
    <w:pPr>
      <w:pageBreakBefore w:val="0"/>
      <w:numPr>
        <w:ilvl w:val="1"/>
      </w:numPr>
      <w:tabs>
        <w:tab w:val="clear" w:pos="2835"/>
        <w:tab w:val="left" w:pos="737"/>
      </w:tabs>
      <w:spacing w:before="360"/>
      <w:ind w:left="964" w:hanging="964"/>
    </w:pPr>
    <w:rPr>
      <w:rFonts w:ascii="Segoe UI" w:hAnsi="Segoe UI"/>
      <w:b/>
      <w:bCs w:val="0"/>
      <w:sz w:val="28"/>
      <w14:scene3d>
        <w14:camera w14:prst="orthographicFront"/>
        <w14:lightRig w14:rig="threePt" w14:dir="t">
          <w14:rot w14:lat="0" w14:lon="0" w14:rev="0"/>
        </w14:lightRig>
      </w14:scene3d>
    </w:rPr>
  </w:style>
  <w:style w:type="paragraph" w:customStyle="1" w:styleId="Appendix3">
    <w:name w:val="Appendix 3"/>
    <w:basedOn w:val="Appendix2"/>
    <w:next w:val="Normal"/>
    <w:qFormat/>
    <w:rsid w:val="007E6E96"/>
    <w:pPr>
      <w:numPr>
        <w:ilvl w:val="2"/>
      </w:numPr>
      <w:ind w:left="2160" w:hanging="360"/>
    </w:pPr>
    <w:rPr>
      <w:sz w:val="24"/>
      <w:szCs w:val="24"/>
    </w:rPr>
  </w:style>
  <w:style w:type="table" w:styleId="TableGrid">
    <w:name w:val="Table Grid"/>
    <w:basedOn w:val="TableNormal"/>
    <w:uiPriority w:val="59"/>
    <w:rsid w:val="000D3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heading">
    <w:name w:val="Box heading"/>
    <w:basedOn w:val="Normal"/>
    <w:next w:val="Boxtext"/>
    <w:autoRedefine/>
    <w:qFormat/>
    <w:rsid w:val="007B42E4"/>
    <w:pPr>
      <w:keepNext/>
      <w:shd w:val="clear" w:color="auto" w:fill="BFBFBF" w:themeFill="background1" w:themeFillShade="BF"/>
      <w:spacing w:before="120" w:after="120" w:line="240" w:lineRule="auto"/>
      <w:ind w:left="1134" w:hanging="1134"/>
    </w:pPr>
    <w:rPr>
      <w:rFonts w:eastAsia="Calibri" w:cs="Times New Roman"/>
      <w:b/>
      <w:color w:val="000000" w:themeColor="text1"/>
      <w:sz w:val="20"/>
    </w:rPr>
  </w:style>
  <w:style w:type="paragraph" w:customStyle="1" w:styleId="Boxtext">
    <w:name w:val="Box text"/>
    <w:basedOn w:val="Tablebodytext"/>
    <w:qFormat/>
    <w:rsid w:val="005F4C9C"/>
    <w:pPr>
      <w:framePr w:wrap="around" w:vAnchor="text" w:hAnchor="text" w:y="1"/>
      <w:shd w:val="clear" w:color="auto" w:fill="E6D2F2"/>
      <w:spacing w:before="120" w:after="120"/>
      <w:jc w:val="center"/>
    </w:pPr>
    <w:rPr>
      <w:rFonts w:ascii="Franklin Gothic Book" w:hAnsi="Franklin Gothic Book"/>
      <w:i/>
      <w:color w:val="404040" w:themeColor="text1" w:themeTint="BF"/>
      <w:sz w:val="24"/>
    </w:rPr>
  </w:style>
  <w:style w:type="paragraph" w:styleId="ListNumber0">
    <w:name w:val="List Number"/>
    <w:basedOn w:val="Normal"/>
    <w:uiPriority w:val="99"/>
    <w:unhideWhenUsed/>
    <w:qFormat/>
    <w:rsid w:val="007B42E4"/>
    <w:pPr>
      <w:numPr>
        <w:numId w:val="15"/>
      </w:numPr>
      <w:spacing w:after="0" w:line="264" w:lineRule="auto"/>
    </w:pPr>
    <w:rPr>
      <w:rFonts w:asciiTheme="minorHAnsi" w:eastAsia="Calibri" w:hAnsiTheme="minorHAnsi" w:cs="Times New Roman"/>
      <w:sz w:val="20"/>
    </w:rPr>
  </w:style>
  <w:style w:type="paragraph" w:customStyle="1" w:styleId="Boxbullets">
    <w:name w:val="Box bullets"/>
    <w:basedOn w:val="Boxtext"/>
    <w:qFormat/>
    <w:rsid w:val="007B42E4"/>
    <w:pPr>
      <w:framePr w:wrap="around"/>
      <w:numPr>
        <w:numId w:val="14"/>
      </w:numPr>
      <w:spacing w:after="0" w:line="264" w:lineRule="auto"/>
    </w:pPr>
  </w:style>
  <w:style w:type="paragraph" w:styleId="ListNumber2">
    <w:name w:val="List Number 2"/>
    <w:basedOn w:val="Normal"/>
    <w:uiPriority w:val="1"/>
    <w:rsid w:val="007B42E4"/>
    <w:pPr>
      <w:numPr>
        <w:ilvl w:val="1"/>
        <w:numId w:val="15"/>
      </w:numPr>
      <w:spacing w:after="240" w:line="264" w:lineRule="auto"/>
      <w:contextualSpacing/>
    </w:pPr>
    <w:rPr>
      <w:rFonts w:asciiTheme="minorHAnsi" w:eastAsia="Calibri" w:hAnsiTheme="minorHAnsi" w:cs="Times New Roman"/>
      <w:sz w:val="20"/>
    </w:rPr>
  </w:style>
  <w:style w:type="numbering" w:customStyle="1" w:styleId="ListNumber">
    <w:name w:val="ListNumber"/>
    <w:uiPriority w:val="99"/>
    <w:rsid w:val="007B42E4"/>
    <w:pPr>
      <w:numPr>
        <w:numId w:val="15"/>
      </w:numPr>
    </w:pPr>
  </w:style>
  <w:style w:type="paragraph" w:customStyle="1" w:styleId="AppendixTable">
    <w:name w:val="Appendix Table"/>
    <w:basedOn w:val="FigureHeading"/>
    <w:qFormat/>
    <w:rsid w:val="007234F4"/>
    <w:pPr>
      <w:numPr>
        <w:numId w:val="19"/>
      </w:numPr>
    </w:pPr>
  </w:style>
  <w:style w:type="character" w:customStyle="1" w:styleId="findhit">
    <w:name w:val="findhit"/>
    <w:basedOn w:val="DefaultParagraphFont"/>
    <w:rsid w:val="003417D2"/>
  </w:style>
  <w:style w:type="paragraph" w:styleId="TableofFigures">
    <w:name w:val="table of figures"/>
    <w:basedOn w:val="Normal"/>
    <w:next w:val="Normal"/>
    <w:uiPriority w:val="99"/>
    <w:unhideWhenUsed/>
    <w:rsid w:val="000F7FBE"/>
    <w:pPr>
      <w:spacing w:after="0"/>
    </w:pPr>
  </w:style>
  <w:style w:type="table" w:customStyle="1" w:styleId="ARTDTable1">
    <w:name w:val="ARTD_Table1"/>
    <w:basedOn w:val="TableNormal"/>
    <w:uiPriority w:val="99"/>
    <w:rsid w:val="00292EBF"/>
    <w:pPr>
      <w:spacing w:after="0" w:line="240" w:lineRule="auto"/>
    </w:pPr>
    <w:rPr>
      <w:rFonts w:eastAsia="Times New Roman" w:cs="Times New Roman"/>
      <w:color w:val="833C0B" w:themeColor="accent2" w:themeShade="80"/>
      <w:sz w:val="18"/>
      <w:szCs w:val="20"/>
      <w:lang w:eastAsia="en-AU"/>
    </w:rPr>
    <w:tblPr>
      <w:tblStyleRowBandSize w:val="1"/>
      <w:tblInd w:w="57" w:type="dxa"/>
      <w:tblBorders>
        <w:bottom w:val="single" w:sz="4" w:space="0" w:color="70AD47" w:themeColor="accent6"/>
        <w:insideH w:val="single" w:sz="4" w:space="0" w:color="A8D08D" w:themeColor="accent6" w:themeTint="99"/>
      </w:tblBorders>
      <w:tblCellMar>
        <w:top w:w="113" w:type="dxa"/>
        <w:left w:w="57" w:type="dxa"/>
        <w:bottom w:w="57" w:type="dxa"/>
        <w:right w:w="57" w:type="dxa"/>
      </w:tblCellMar>
    </w:tblPr>
    <w:tblStylePr w:type="firstRow">
      <w:pPr>
        <w:spacing w:afterLines="0" w:after="60" w:afterAutospacing="0"/>
      </w:pPr>
      <w:rPr>
        <w:rFonts w:ascii="Segoe UI" w:hAnsi="Segoe UI" w:cs="Times New Roman"/>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cs="Times New Roman"/>
        <w:b w:val="0"/>
        <w:color w:val="000000" w:themeColor="text1"/>
        <w:sz w:val="18"/>
      </w:rPr>
      <w:tblPr/>
      <w:tcPr>
        <w:shd w:val="clear" w:color="auto" w:fill="D0CECE" w:themeFill="background2" w:themeFillShade="E6"/>
      </w:tcPr>
    </w:tblStylePr>
    <w:tblStylePr w:type="band1Horz">
      <w:rPr>
        <w:rFonts w:cs="Times New Roman"/>
        <w:color w:val="auto"/>
      </w:rPr>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tcPr>
    </w:tblStylePr>
    <w:tblStylePr w:type="band2Horz">
      <w:rPr>
        <w:rFonts w:cs="Times New Roman"/>
        <w:color w:val="44546A" w:themeColor="text2"/>
      </w:rPr>
      <w:tblPr/>
      <w:tcPr>
        <w:tcBorders>
          <w:top w:val="nil"/>
          <w:left w:val="nil"/>
          <w:bottom w:val="single" w:sz="4" w:space="0" w:color="E2EFD9" w:themeColor="accent6" w:themeTint="33"/>
          <w:right w:val="nil"/>
          <w:insideH w:val="nil"/>
          <w:insideV w:val="nil"/>
          <w:tl2br w:val="nil"/>
          <w:tr2bl w:val="nil"/>
        </w:tcBorders>
      </w:tcPr>
    </w:tblStylePr>
  </w:style>
  <w:style w:type="paragraph" w:styleId="EndnoteText">
    <w:name w:val="endnote text"/>
    <w:basedOn w:val="Normal"/>
    <w:link w:val="EndnoteTextChar"/>
    <w:uiPriority w:val="99"/>
    <w:semiHidden/>
    <w:unhideWhenUsed/>
    <w:rsid w:val="00766F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6FC7"/>
    <w:rPr>
      <w:rFonts w:ascii="Franklin Gothic Book" w:hAnsi="Franklin Gothic Book"/>
      <w:sz w:val="20"/>
      <w:szCs w:val="20"/>
    </w:rPr>
  </w:style>
  <w:style w:type="character" w:styleId="EndnoteReference">
    <w:name w:val="endnote reference"/>
    <w:basedOn w:val="DefaultParagraphFont"/>
    <w:uiPriority w:val="99"/>
    <w:semiHidden/>
    <w:unhideWhenUsed/>
    <w:rsid w:val="00766FC7"/>
    <w:rPr>
      <w:vertAlign w:val="superscript"/>
    </w:rPr>
  </w:style>
  <w:style w:type="table" w:styleId="ListTable2-Accent1">
    <w:name w:val="List Table 2 Accent 1"/>
    <w:basedOn w:val="TableNormal"/>
    <w:uiPriority w:val="47"/>
    <w:rsid w:val="00CD208B"/>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CB322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Accent6">
    <w:name w:val="Grid Table 4 Accent 6"/>
    <w:basedOn w:val="TableNormal"/>
    <w:uiPriority w:val="49"/>
    <w:rsid w:val="00DC56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853B67"/>
    <w:pPr>
      <w:spacing w:after="0" w:line="240" w:lineRule="auto"/>
    </w:pPr>
    <w:rPr>
      <w:rFonts w:eastAsiaTheme="minorHAnsi"/>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15395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5F6AEC"/>
    <w:rPr>
      <w:color w:val="605E5C"/>
      <w:shd w:val="clear" w:color="auto" w:fill="E1DFDD"/>
    </w:rPr>
  </w:style>
  <w:style w:type="character" w:styleId="FollowedHyperlink">
    <w:name w:val="FollowedHyperlink"/>
    <w:basedOn w:val="DefaultParagraphFont"/>
    <w:uiPriority w:val="99"/>
    <w:semiHidden/>
    <w:unhideWhenUsed/>
    <w:rsid w:val="008A6652"/>
    <w:rPr>
      <w:color w:val="954F72" w:themeColor="followedHyperlink"/>
      <w:u w:val="single"/>
    </w:rPr>
  </w:style>
  <w:style w:type="table" w:styleId="ListTable3-Accent2">
    <w:name w:val="List Table 3 Accent 2"/>
    <w:basedOn w:val="TableNormal"/>
    <w:uiPriority w:val="48"/>
    <w:rsid w:val="002A4A0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6Colorful-Accent2">
    <w:name w:val="List Table 6 Colorful Accent 2"/>
    <w:basedOn w:val="TableNormal"/>
    <w:uiPriority w:val="51"/>
    <w:rsid w:val="002A4A03"/>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4">
    <w:name w:val="Plain Table 4"/>
    <w:basedOn w:val="TableNormal"/>
    <w:uiPriority w:val="44"/>
    <w:rsid w:val="0030626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xecSummaryH2">
    <w:name w:val="Exec Summary H2"/>
    <w:basedOn w:val="Heading2"/>
    <w:next w:val="Normal"/>
    <w:qFormat/>
    <w:rsid w:val="007507E2"/>
    <w:pPr>
      <w:spacing w:after="240" w:line="264" w:lineRule="auto"/>
    </w:pPr>
    <w:rPr>
      <w:rFonts w:eastAsia="Times New Roman" w:cs="Times New Roman"/>
      <w:b/>
      <w:caps/>
      <w:smallCaps/>
      <w:color w:val="833C0B" w:themeColor="accent2" w:themeShade="80"/>
      <w:szCs w:val="26"/>
    </w:rPr>
  </w:style>
  <w:style w:type="character" w:customStyle="1" w:styleId="m943484675459396041msohyperlink">
    <w:name w:val="m_943484675459396041msohyperlink"/>
    <w:basedOn w:val="DefaultParagraphFont"/>
    <w:rsid w:val="00764904"/>
  </w:style>
  <w:style w:type="character" w:customStyle="1" w:styleId="m-246625092967534881normaltextrun">
    <w:name w:val="m_-246625092967534881normaltextrun"/>
    <w:basedOn w:val="DefaultParagraphFont"/>
    <w:rsid w:val="005A0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5091">
      <w:bodyDiv w:val="1"/>
      <w:marLeft w:val="0"/>
      <w:marRight w:val="0"/>
      <w:marTop w:val="0"/>
      <w:marBottom w:val="0"/>
      <w:divBdr>
        <w:top w:val="none" w:sz="0" w:space="0" w:color="auto"/>
        <w:left w:val="none" w:sz="0" w:space="0" w:color="auto"/>
        <w:bottom w:val="none" w:sz="0" w:space="0" w:color="auto"/>
        <w:right w:val="none" w:sz="0" w:space="0" w:color="auto"/>
      </w:divBdr>
      <w:divsChild>
        <w:div w:id="197939669">
          <w:marLeft w:val="0"/>
          <w:marRight w:val="0"/>
          <w:marTop w:val="0"/>
          <w:marBottom w:val="0"/>
          <w:divBdr>
            <w:top w:val="none" w:sz="0" w:space="0" w:color="auto"/>
            <w:left w:val="none" w:sz="0" w:space="0" w:color="auto"/>
            <w:bottom w:val="none" w:sz="0" w:space="0" w:color="auto"/>
            <w:right w:val="none" w:sz="0" w:space="0" w:color="auto"/>
          </w:divBdr>
        </w:div>
      </w:divsChild>
    </w:div>
    <w:div w:id="211771973">
      <w:bodyDiv w:val="1"/>
      <w:marLeft w:val="0"/>
      <w:marRight w:val="0"/>
      <w:marTop w:val="0"/>
      <w:marBottom w:val="0"/>
      <w:divBdr>
        <w:top w:val="none" w:sz="0" w:space="0" w:color="auto"/>
        <w:left w:val="none" w:sz="0" w:space="0" w:color="auto"/>
        <w:bottom w:val="none" w:sz="0" w:space="0" w:color="auto"/>
        <w:right w:val="none" w:sz="0" w:space="0" w:color="auto"/>
      </w:divBdr>
    </w:div>
    <w:div w:id="317999208">
      <w:bodyDiv w:val="1"/>
      <w:marLeft w:val="0"/>
      <w:marRight w:val="0"/>
      <w:marTop w:val="0"/>
      <w:marBottom w:val="0"/>
      <w:divBdr>
        <w:top w:val="none" w:sz="0" w:space="0" w:color="auto"/>
        <w:left w:val="none" w:sz="0" w:space="0" w:color="auto"/>
        <w:bottom w:val="none" w:sz="0" w:space="0" w:color="auto"/>
        <w:right w:val="none" w:sz="0" w:space="0" w:color="auto"/>
      </w:divBdr>
    </w:div>
    <w:div w:id="470364807">
      <w:bodyDiv w:val="1"/>
      <w:marLeft w:val="0"/>
      <w:marRight w:val="0"/>
      <w:marTop w:val="0"/>
      <w:marBottom w:val="0"/>
      <w:divBdr>
        <w:top w:val="none" w:sz="0" w:space="0" w:color="auto"/>
        <w:left w:val="none" w:sz="0" w:space="0" w:color="auto"/>
        <w:bottom w:val="none" w:sz="0" w:space="0" w:color="auto"/>
        <w:right w:val="none" w:sz="0" w:space="0" w:color="auto"/>
      </w:divBdr>
    </w:div>
    <w:div w:id="774449062">
      <w:bodyDiv w:val="1"/>
      <w:marLeft w:val="0"/>
      <w:marRight w:val="0"/>
      <w:marTop w:val="0"/>
      <w:marBottom w:val="0"/>
      <w:divBdr>
        <w:top w:val="none" w:sz="0" w:space="0" w:color="auto"/>
        <w:left w:val="none" w:sz="0" w:space="0" w:color="auto"/>
        <w:bottom w:val="none" w:sz="0" w:space="0" w:color="auto"/>
        <w:right w:val="none" w:sz="0" w:space="0" w:color="auto"/>
      </w:divBdr>
      <w:divsChild>
        <w:div w:id="308483996">
          <w:marLeft w:val="0"/>
          <w:marRight w:val="0"/>
          <w:marTop w:val="0"/>
          <w:marBottom w:val="0"/>
          <w:divBdr>
            <w:top w:val="none" w:sz="0" w:space="0" w:color="auto"/>
            <w:left w:val="none" w:sz="0" w:space="0" w:color="auto"/>
            <w:bottom w:val="none" w:sz="0" w:space="0" w:color="auto"/>
            <w:right w:val="none" w:sz="0" w:space="0" w:color="auto"/>
          </w:divBdr>
        </w:div>
        <w:div w:id="1286035277">
          <w:marLeft w:val="0"/>
          <w:marRight w:val="0"/>
          <w:marTop w:val="0"/>
          <w:marBottom w:val="0"/>
          <w:divBdr>
            <w:top w:val="none" w:sz="0" w:space="0" w:color="auto"/>
            <w:left w:val="none" w:sz="0" w:space="0" w:color="auto"/>
            <w:bottom w:val="none" w:sz="0" w:space="0" w:color="auto"/>
            <w:right w:val="none" w:sz="0" w:space="0" w:color="auto"/>
          </w:divBdr>
          <w:divsChild>
            <w:div w:id="270287011">
              <w:marLeft w:val="0"/>
              <w:marRight w:val="0"/>
              <w:marTop w:val="0"/>
              <w:marBottom w:val="0"/>
              <w:divBdr>
                <w:top w:val="none" w:sz="0" w:space="0" w:color="auto"/>
                <w:left w:val="none" w:sz="0" w:space="0" w:color="auto"/>
                <w:bottom w:val="none" w:sz="0" w:space="0" w:color="auto"/>
                <w:right w:val="none" w:sz="0" w:space="0" w:color="auto"/>
              </w:divBdr>
            </w:div>
          </w:divsChild>
        </w:div>
        <w:div w:id="1365667950">
          <w:marLeft w:val="0"/>
          <w:marRight w:val="0"/>
          <w:marTop w:val="0"/>
          <w:marBottom w:val="0"/>
          <w:divBdr>
            <w:top w:val="none" w:sz="0" w:space="0" w:color="auto"/>
            <w:left w:val="none" w:sz="0" w:space="0" w:color="auto"/>
            <w:bottom w:val="none" w:sz="0" w:space="0" w:color="auto"/>
            <w:right w:val="none" w:sz="0" w:space="0" w:color="auto"/>
          </w:divBdr>
        </w:div>
        <w:div w:id="1584022113">
          <w:marLeft w:val="0"/>
          <w:marRight w:val="0"/>
          <w:marTop w:val="0"/>
          <w:marBottom w:val="0"/>
          <w:divBdr>
            <w:top w:val="none" w:sz="0" w:space="0" w:color="auto"/>
            <w:left w:val="none" w:sz="0" w:space="0" w:color="auto"/>
            <w:bottom w:val="none" w:sz="0" w:space="0" w:color="auto"/>
            <w:right w:val="none" w:sz="0" w:space="0" w:color="auto"/>
          </w:divBdr>
        </w:div>
        <w:div w:id="1693265914">
          <w:marLeft w:val="0"/>
          <w:marRight w:val="0"/>
          <w:marTop w:val="0"/>
          <w:marBottom w:val="0"/>
          <w:divBdr>
            <w:top w:val="none" w:sz="0" w:space="0" w:color="auto"/>
            <w:left w:val="none" w:sz="0" w:space="0" w:color="auto"/>
            <w:bottom w:val="none" w:sz="0" w:space="0" w:color="auto"/>
            <w:right w:val="none" w:sz="0" w:space="0" w:color="auto"/>
          </w:divBdr>
          <w:divsChild>
            <w:div w:id="112019493">
              <w:marLeft w:val="0"/>
              <w:marRight w:val="0"/>
              <w:marTop w:val="0"/>
              <w:marBottom w:val="0"/>
              <w:divBdr>
                <w:top w:val="none" w:sz="0" w:space="0" w:color="auto"/>
                <w:left w:val="none" w:sz="0" w:space="0" w:color="auto"/>
                <w:bottom w:val="none" w:sz="0" w:space="0" w:color="auto"/>
                <w:right w:val="none" w:sz="0" w:space="0" w:color="auto"/>
              </w:divBdr>
            </w:div>
            <w:div w:id="178155794">
              <w:marLeft w:val="0"/>
              <w:marRight w:val="0"/>
              <w:marTop w:val="0"/>
              <w:marBottom w:val="0"/>
              <w:divBdr>
                <w:top w:val="none" w:sz="0" w:space="0" w:color="auto"/>
                <w:left w:val="none" w:sz="0" w:space="0" w:color="auto"/>
                <w:bottom w:val="none" w:sz="0" w:space="0" w:color="auto"/>
                <w:right w:val="none" w:sz="0" w:space="0" w:color="auto"/>
              </w:divBdr>
            </w:div>
            <w:div w:id="198980400">
              <w:marLeft w:val="0"/>
              <w:marRight w:val="0"/>
              <w:marTop w:val="0"/>
              <w:marBottom w:val="0"/>
              <w:divBdr>
                <w:top w:val="none" w:sz="0" w:space="0" w:color="auto"/>
                <w:left w:val="none" w:sz="0" w:space="0" w:color="auto"/>
                <w:bottom w:val="none" w:sz="0" w:space="0" w:color="auto"/>
                <w:right w:val="none" w:sz="0" w:space="0" w:color="auto"/>
              </w:divBdr>
            </w:div>
            <w:div w:id="1553693204">
              <w:marLeft w:val="0"/>
              <w:marRight w:val="0"/>
              <w:marTop w:val="0"/>
              <w:marBottom w:val="0"/>
              <w:divBdr>
                <w:top w:val="none" w:sz="0" w:space="0" w:color="auto"/>
                <w:left w:val="none" w:sz="0" w:space="0" w:color="auto"/>
                <w:bottom w:val="none" w:sz="0" w:space="0" w:color="auto"/>
                <w:right w:val="none" w:sz="0" w:space="0" w:color="auto"/>
              </w:divBdr>
            </w:div>
            <w:div w:id="1650744393">
              <w:marLeft w:val="0"/>
              <w:marRight w:val="0"/>
              <w:marTop w:val="0"/>
              <w:marBottom w:val="0"/>
              <w:divBdr>
                <w:top w:val="none" w:sz="0" w:space="0" w:color="auto"/>
                <w:left w:val="none" w:sz="0" w:space="0" w:color="auto"/>
                <w:bottom w:val="none" w:sz="0" w:space="0" w:color="auto"/>
                <w:right w:val="none" w:sz="0" w:space="0" w:color="auto"/>
              </w:divBdr>
            </w:div>
          </w:divsChild>
        </w:div>
        <w:div w:id="1945572497">
          <w:marLeft w:val="0"/>
          <w:marRight w:val="0"/>
          <w:marTop w:val="0"/>
          <w:marBottom w:val="0"/>
          <w:divBdr>
            <w:top w:val="none" w:sz="0" w:space="0" w:color="auto"/>
            <w:left w:val="none" w:sz="0" w:space="0" w:color="auto"/>
            <w:bottom w:val="none" w:sz="0" w:space="0" w:color="auto"/>
            <w:right w:val="none" w:sz="0" w:space="0" w:color="auto"/>
          </w:divBdr>
          <w:divsChild>
            <w:div w:id="544489776">
              <w:marLeft w:val="0"/>
              <w:marRight w:val="0"/>
              <w:marTop w:val="0"/>
              <w:marBottom w:val="0"/>
              <w:divBdr>
                <w:top w:val="none" w:sz="0" w:space="0" w:color="auto"/>
                <w:left w:val="none" w:sz="0" w:space="0" w:color="auto"/>
                <w:bottom w:val="none" w:sz="0" w:space="0" w:color="auto"/>
                <w:right w:val="none" w:sz="0" w:space="0" w:color="auto"/>
              </w:divBdr>
            </w:div>
            <w:div w:id="1343822075">
              <w:marLeft w:val="0"/>
              <w:marRight w:val="0"/>
              <w:marTop w:val="0"/>
              <w:marBottom w:val="0"/>
              <w:divBdr>
                <w:top w:val="none" w:sz="0" w:space="0" w:color="auto"/>
                <w:left w:val="none" w:sz="0" w:space="0" w:color="auto"/>
                <w:bottom w:val="none" w:sz="0" w:space="0" w:color="auto"/>
                <w:right w:val="none" w:sz="0" w:space="0" w:color="auto"/>
              </w:divBdr>
            </w:div>
            <w:div w:id="1905097672">
              <w:marLeft w:val="0"/>
              <w:marRight w:val="0"/>
              <w:marTop w:val="0"/>
              <w:marBottom w:val="0"/>
              <w:divBdr>
                <w:top w:val="none" w:sz="0" w:space="0" w:color="auto"/>
                <w:left w:val="none" w:sz="0" w:space="0" w:color="auto"/>
                <w:bottom w:val="none" w:sz="0" w:space="0" w:color="auto"/>
                <w:right w:val="none" w:sz="0" w:space="0" w:color="auto"/>
              </w:divBdr>
            </w:div>
            <w:div w:id="1932470121">
              <w:marLeft w:val="0"/>
              <w:marRight w:val="0"/>
              <w:marTop w:val="0"/>
              <w:marBottom w:val="0"/>
              <w:divBdr>
                <w:top w:val="none" w:sz="0" w:space="0" w:color="auto"/>
                <w:left w:val="none" w:sz="0" w:space="0" w:color="auto"/>
                <w:bottom w:val="none" w:sz="0" w:space="0" w:color="auto"/>
                <w:right w:val="none" w:sz="0" w:space="0" w:color="auto"/>
              </w:divBdr>
            </w:div>
            <w:div w:id="19704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588">
      <w:bodyDiv w:val="1"/>
      <w:marLeft w:val="0"/>
      <w:marRight w:val="0"/>
      <w:marTop w:val="0"/>
      <w:marBottom w:val="0"/>
      <w:divBdr>
        <w:top w:val="none" w:sz="0" w:space="0" w:color="auto"/>
        <w:left w:val="none" w:sz="0" w:space="0" w:color="auto"/>
        <w:bottom w:val="none" w:sz="0" w:space="0" w:color="auto"/>
        <w:right w:val="none" w:sz="0" w:space="0" w:color="auto"/>
      </w:divBdr>
      <w:divsChild>
        <w:div w:id="28728013">
          <w:marLeft w:val="0"/>
          <w:marRight w:val="0"/>
          <w:marTop w:val="0"/>
          <w:marBottom w:val="0"/>
          <w:divBdr>
            <w:top w:val="none" w:sz="0" w:space="0" w:color="auto"/>
            <w:left w:val="none" w:sz="0" w:space="0" w:color="auto"/>
            <w:bottom w:val="none" w:sz="0" w:space="0" w:color="auto"/>
            <w:right w:val="none" w:sz="0" w:space="0" w:color="auto"/>
          </w:divBdr>
          <w:divsChild>
            <w:div w:id="192499853">
              <w:marLeft w:val="0"/>
              <w:marRight w:val="0"/>
              <w:marTop w:val="0"/>
              <w:marBottom w:val="0"/>
              <w:divBdr>
                <w:top w:val="none" w:sz="0" w:space="0" w:color="auto"/>
                <w:left w:val="none" w:sz="0" w:space="0" w:color="auto"/>
                <w:bottom w:val="none" w:sz="0" w:space="0" w:color="auto"/>
                <w:right w:val="none" w:sz="0" w:space="0" w:color="auto"/>
              </w:divBdr>
            </w:div>
            <w:div w:id="370308261">
              <w:marLeft w:val="0"/>
              <w:marRight w:val="0"/>
              <w:marTop w:val="0"/>
              <w:marBottom w:val="0"/>
              <w:divBdr>
                <w:top w:val="none" w:sz="0" w:space="0" w:color="auto"/>
                <w:left w:val="none" w:sz="0" w:space="0" w:color="auto"/>
                <w:bottom w:val="none" w:sz="0" w:space="0" w:color="auto"/>
                <w:right w:val="none" w:sz="0" w:space="0" w:color="auto"/>
              </w:divBdr>
            </w:div>
            <w:div w:id="561644748">
              <w:marLeft w:val="0"/>
              <w:marRight w:val="0"/>
              <w:marTop w:val="0"/>
              <w:marBottom w:val="0"/>
              <w:divBdr>
                <w:top w:val="none" w:sz="0" w:space="0" w:color="auto"/>
                <w:left w:val="none" w:sz="0" w:space="0" w:color="auto"/>
                <w:bottom w:val="none" w:sz="0" w:space="0" w:color="auto"/>
                <w:right w:val="none" w:sz="0" w:space="0" w:color="auto"/>
              </w:divBdr>
            </w:div>
            <w:div w:id="1989286301">
              <w:marLeft w:val="0"/>
              <w:marRight w:val="0"/>
              <w:marTop w:val="0"/>
              <w:marBottom w:val="0"/>
              <w:divBdr>
                <w:top w:val="none" w:sz="0" w:space="0" w:color="auto"/>
                <w:left w:val="none" w:sz="0" w:space="0" w:color="auto"/>
                <w:bottom w:val="none" w:sz="0" w:space="0" w:color="auto"/>
                <w:right w:val="none" w:sz="0" w:space="0" w:color="auto"/>
              </w:divBdr>
            </w:div>
          </w:divsChild>
        </w:div>
        <w:div w:id="133179913">
          <w:marLeft w:val="0"/>
          <w:marRight w:val="0"/>
          <w:marTop w:val="0"/>
          <w:marBottom w:val="0"/>
          <w:divBdr>
            <w:top w:val="none" w:sz="0" w:space="0" w:color="auto"/>
            <w:left w:val="none" w:sz="0" w:space="0" w:color="auto"/>
            <w:bottom w:val="none" w:sz="0" w:space="0" w:color="auto"/>
            <w:right w:val="none" w:sz="0" w:space="0" w:color="auto"/>
          </w:divBdr>
        </w:div>
        <w:div w:id="886798740">
          <w:marLeft w:val="0"/>
          <w:marRight w:val="0"/>
          <w:marTop w:val="0"/>
          <w:marBottom w:val="0"/>
          <w:divBdr>
            <w:top w:val="none" w:sz="0" w:space="0" w:color="auto"/>
            <w:left w:val="none" w:sz="0" w:space="0" w:color="auto"/>
            <w:bottom w:val="none" w:sz="0" w:space="0" w:color="auto"/>
            <w:right w:val="none" w:sz="0" w:space="0" w:color="auto"/>
          </w:divBdr>
        </w:div>
        <w:div w:id="888423336">
          <w:marLeft w:val="0"/>
          <w:marRight w:val="0"/>
          <w:marTop w:val="0"/>
          <w:marBottom w:val="0"/>
          <w:divBdr>
            <w:top w:val="none" w:sz="0" w:space="0" w:color="auto"/>
            <w:left w:val="none" w:sz="0" w:space="0" w:color="auto"/>
            <w:bottom w:val="none" w:sz="0" w:space="0" w:color="auto"/>
            <w:right w:val="none" w:sz="0" w:space="0" w:color="auto"/>
          </w:divBdr>
        </w:div>
        <w:div w:id="948467619">
          <w:marLeft w:val="0"/>
          <w:marRight w:val="0"/>
          <w:marTop w:val="0"/>
          <w:marBottom w:val="0"/>
          <w:divBdr>
            <w:top w:val="none" w:sz="0" w:space="0" w:color="auto"/>
            <w:left w:val="none" w:sz="0" w:space="0" w:color="auto"/>
            <w:bottom w:val="none" w:sz="0" w:space="0" w:color="auto"/>
            <w:right w:val="none" w:sz="0" w:space="0" w:color="auto"/>
          </w:divBdr>
        </w:div>
        <w:div w:id="1289896712">
          <w:marLeft w:val="0"/>
          <w:marRight w:val="0"/>
          <w:marTop w:val="0"/>
          <w:marBottom w:val="0"/>
          <w:divBdr>
            <w:top w:val="none" w:sz="0" w:space="0" w:color="auto"/>
            <w:left w:val="none" w:sz="0" w:space="0" w:color="auto"/>
            <w:bottom w:val="none" w:sz="0" w:space="0" w:color="auto"/>
            <w:right w:val="none" w:sz="0" w:space="0" w:color="auto"/>
          </w:divBdr>
        </w:div>
        <w:div w:id="1574193619">
          <w:marLeft w:val="0"/>
          <w:marRight w:val="0"/>
          <w:marTop w:val="0"/>
          <w:marBottom w:val="0"/>
          <w:divBdr>
            <w:top w:val="none" w:sz="0" w:space="0" w:color="auto"/>
            <w:left w:val="none" w:sz="0" w:space="0" w:color="auto"/>
            <w:bottom w:val="none" w:sz="0" w:space="0" w:color="auto"/>
            <w:right w:val="none" w:sz="0" w:space="0" w:color="auto"/>
          </w:divBdr>
        </w:div>
      </w:divsChild>
    </w:div>
    <w:div w:id="922838317">
      <w:bodyDiv w:val="1"/>
      <w:marLeft w:val="0"/>
      <w:marRight w:val="0"/>
      <w:marTop w:val="0"/>
      <w:marBottom w:val="0"/>
      <w:divBdr>
        <w:top w:val="none" w:sz="0" w:space="0" w:color="auto"/>
        <w:left w:val="none" w:sz="0" w:space="0" w:color="auto"/>
        <w:bottom w:val="none" w:sz="0" w:space="0" w:color="auto"/>
        <w:right w:val="none" w:sz="0" w:space="0" w:color="auto"/>
      </w:divBdr>
      <w:divsChild>
        <w:div w:id="21638648">
          <w:marLeft w:val="0"/>
          <w:marRight w:val="0"/>
          <w:marTop w:val="0"/>
          <w:marBottom w:val="0"/>
          <w:divBdr>
            <w:top w:val="none" w:sz="0" w:space="0" w:color="auto"/>
            <w:left w:val="none" w:sz="0" w:space="0" w:color="auto"/>
            <w:bottom w:val="none" w:sz="0" w:space="0" w:color="auto"/>
            <w:right w:val="none" w:sz="0" w:space="0" w:color="auto"/>
          </w:divBdr>
        </w:div>
        <w:div w:id="92943245">
          <w:marLeft w:val="0"/>
          <w:marRight w:val="0"/>
          <w:marTop w:val="0"/>
          <w:marBottom w:val="0"/>
          <w:divBdr>
            <w:top w:val="none" w:sz="0" w:space="0" w:color="auto"/>
            <w:left w:val="none" w:sz="0" w:space="0" w:color="auto"/>
            <w:bottom w:val="none" w:sz="0" w:space="0" w:color="auto"/>
            <w:right w:val="none" w:sz="0" w:space="0" w:color="auto"/>
          </w:divBdr>
        </w:div>
        <w:div w:id="247347752">
          <w:marLeft w:val="0"/>
          <w:marRight w:val="0"/>
          <w:marTop w:val="0"/>
          <w:marBottom w:val="0"/>
          <w:divBdr>
            <w:top w:val="none" w:sz="0" w:space="0" w:color="auto"/>
            <w:left w:val="none" w:sz="0" w:space="0" w:color="auto"/>
            <w:bottom w:val="none" w:sz="0" w:space="0" w:color="auto"/>
            <w:right w:val="none" w:sz="0" w:space="0" w:color="auto"/>
          </w:divBdr>
        </w:div>
        <w:div w:id="300112420">
          <w:marLeft w:val="0"/>
          <w:marRight w:val="0"/>
          <w:marTop w:val="0"/>
          <w:marBottom w:val="0"/>
          <w:divBdr>
            <w:top w:val="none" w:sz="0" w:space="0" w:color="auto"/>
            <w:left w:val="none" w:sz="0" w:space="0" w:color="auto"/>
            <w:bottom w:val="none" w:sz="0" w:space="0" w:color="auto"/>
            <w:right w:val="none" w:sz="0" w:space="0" w:color="auto"/>
          </w:divBdr>
        </w:div>
        <w:div w:id="489101562">
          <w:marLeft w:val="0"/>
          <w:marRight w:val="0"/>
          <w:marTop w:val="0"/>
          <w:marBottom w:val="0"/>
          <w:divBdr>
            <w:top w:val="none" w:sz="0" w:space="0" w:color="auto"/>
            <w:left w:val="none" w:sz="0" w:space="0" w:color="auto"/>
            <w:bottom w:val="none" w:sz="0" w:space="0" w:color="auto"/>
            <w:right w:val="none" w:sz="0" w:space="0" w:color="auto"/>
          </w:divBdr>
        </w:div>
        <w:div w:id="499738087">
          <w:marLeft w:val="0"/>
          <w:marRight w:val="0"/>
          <w:marTop w:val="0"/>
          <w:marBottom w:val="0"/>
          <w:divBdr>
            <w:top w:val="none" w:sz="0" w:space="0" w:color="auto"/>
            <w:left w:val="none" w:sz="0" w:space="0" w:color="auto"/>
            <w:bottom w:val="none" w:sz="0" w:space="0" w:color="auto"/>
            <w:right w:val="none" w:sz="0" w:space="0" w:color="auto"/>
          </w:divBdr>
        </w:div>
        <w:div w:id="579949915">
          <w:marLeft w:val="0"/>
          <w:marRight w:val="0"/>
          <w:marTop w:val="0"/>
          <w:marBottom w:val="0"/>
          <w:divBdr>
            <w:top w:val="none" w:sz="0" w:space="0" w:color="auto"/>
            <w:left w:val="none" w:sz="0" w:space="0" w:color="auto"/>
            <w:bottom w:val="none" w:sz="0" w:space="0" w:color="auto"/>
            <w:right w:val="none" w:sz="0" w:space="0" w:color="auto"/>
          </w:divBdr>
          <w:divsChild>
            <w:div w:id="59642770">
              <w:marLeft w:val="0"/>
              <w:marRight w:val="0"/>
              <w:marTop w:val="0"/>
              <w:marBottom w:val="0"/>
              <w:divBdr>
                <w:top w:val="none" w:sz="0" w:space="0" w:color="auto"/>
                <w:left w:val="none" w:sz="0" w:space="0" w:color="auto"/>
                <w:bottom w:val="none" w:sz="0" w:space="0" w:color="auto"/>
                <w:right w:val="none" w:sz="0" w:space="0" w:color="auto"/>
              </w:divBdr>
            </w:div>
            <w:div w:id="512575299">
              <w:marLeft w:val="0"/>
              <w:marRight w:val="0"/>
              <w:marTop w:val="0"/>
              <w:marBottom w:val="0"/>
              <w:divBdr>
                <w:top w:val="none" w:sz="0" w:space="0" w:color="auto"/>
                <w:left w:val="none" w:sz="0" w:space="0" w:color="auto"/>
                <w:bottom w:val="none" w:sz="0" w:space="0" w:color="auto"/>
                <w:right w:val="none" w:sz="0" w:space="0" w:color="auto"/>
              </w:divBdr>
            </w:div>
            <w:div w:id="524561147">
              <w:marLeft w:val="0"/>
              <w:marRight w:val="0"/>
              <w:marTop w:val="0"/>
              <w:marBottom w:val="0"/>
              <w:divBdr>
                <w:top w:val="none" w:sz="0" w:space="0" w:color="auto"/>
                <w:left w:val="none" w:sz="0" w:space="0" w:color="auto"/>
                <w:bottom w:val="none" w:sz="0" w:space="0" w:color="auto"/>
                <w:right w:val="none" w:sz="0" w:space="0" w:color="auto"/>
              </w:divBdr>
            </w:div>
            <w:div w:id="1155996545">
              <w:marLeft w:val="0"/>
              <w:marRight w:val="0"/>
              <w:marTop w:val="0"/>
              <w:marBottom w:val="0"/>
              <w:divBdr>
                <w:top w:val="none" w:sz="0" w:space="0" w:color="auto"/>
                <w:left w:val="none" w:sz="0" w:space="0" w:color="auto"/>
                <w:bottom w:val="none" w:sz="0" w:space="0" w:color="auto"/>
                <w:right w:val="none" w:sz="0" w:space="0" w:color="auto"/>
              </w:divBdr>
            </w:div>
            <w:div w:id="1791393368">
              <w:marLeft w:val="0"/>
              <w:marRight w:val="0"/>
              <w:marTop w:val="0"/>
              <w:marBottom w:val="0"/>
              <w:divBdr>
                <w:top w:val="none" w:sz="0" w:space="0" w:color="auto"/>
                <w:left w:val="none" w:sz="0" w:space="0" w:color="auto"/>
                <w:bottom w:val="none" w:sz="0" w:space="0" w:color="auto"/>
                <w:right w:val="none" w:sz="0" w:space="0" w:color="auto"/>
              </w:divBdr>
            </w:div>
          </w:divsChild>
        </w:div>
        <w:div w:id="823010390">
          <w:marLeft w:val="0"/>
          <w:marRight w:val="0"/>
          <w:marTop w:val="0"/>
          <w:marBottom w:val="0"/>
          <w:divBdr>
            <w:top w:val="none" w:sz="0" w:space="0" w:color="auto"/>
            <w:left w:val="none" w:sz="0" w:space="0" w:color="auto"/>
            <w:bottom w:val="none" w:sz="0" w:space="0" w:color="auto"/>
            <w:right w:val="none" w:sz="0" w:space="0" w:color="auto"/>
          </w:divBdr>
        </w:div>
        <w:div w:id="883952787">
          <w:marLeft w:val="0"/>
          <w:marRight w:val="0"/>
          <w:marTop w:val="0"/>
          <w:marBottom w:val="0"/>
          <w:divBdr>
            <w:top w:val="none" w:sz="0" w:space="0" w:color="auto"/>
            <w:left w:val="none" w:sz="0" w:space="0" w:color="auto"/>
            <w:bottom w:val="none" w:sz="0" w:space="0" w:color="auto"/>
            <w:right w:val="none" w:sz="0" w:space="0" w:color="auto"/>
          </w:divBdr>
        </w:div>
        <w:div w:id="908421505">
          <w:marLeft w:val="0"/>
          <w:marRight w:val="0"/>
          <w:marTop w:val="0"/>
          <w:marBottom w:val="0"/>
          <w:divBdr>
            <w:top w:val="none" w:sz="0" w:space="0" w:color="auto"/>
            <w:left w:val="none" w:sz="0" w:space="0" w:color="auto"/>
            <w:bottom w:val="none" w:sz="0" w:space="0" w:color="auto"/>
            <w:right w:val="none" w:sz="0" w:space="0" w:color="auto"/>
          </w:divBdr>
        </w:div>
        <w:div w:id="1175724088">
          <w:marLeft w:val="0"/>
          <w:marRight w:val="0"/>
          <w:marTop w:val="0"/>
          <w:marBottom w:val="0"/>
          <w:divBdr>
            <w:top w:val="none" w:sz="0" w:space="0" w:color="auto"/>
            <w:left w:val="none" w:sz="0" w:space="0" w:color="auto"/>
            <w:bottom w:val="none" w:sz="0" w:space="0" w:color="auto"/>
            <w:right w:val="none" w:sz="0" w:space="0" w:color="auto"/>
          </w:divBdr>
        </w:div>
        <w:div w:id="1237789933">
          <w:marLeft w:val="0"/>
          <w:marRight w:val="0"/>
          <w:marTop w:val="0"/>
          <w:marBottom w:val="0"/>
          <w:divBdr>
            <w:top w:val="none" w:sz="0" w:space="0" w:color="auto"/>
            <w:left w:val="none" w:sz="0" w:space="0" w:color="auto"/>
            <w:bottom w:val="none" w:sz="0" w:space="0" w:color="auto"/>
            <w:right w:val="none" w:sz="0" w:space="0" w:color="auto"/>
          </w:divBdr>
        </w:div>
        <w:div w:id="1238781855">
          <w:marLeft w:val="0"/>
          <w:marRight w:val="0"/>
          <w:marTop w:val="0"/>
          <w:marBottom w:val="0"/>
          <w:divBdr>
            <w:top w:val="none" w:sz="0" w:space="0" w:color="auto"/>
            <w:left w:val="none" w:sz="0" w:space="0" w:color="auto"/>
            <w:bottom w:val="none" w:sz="0" w:space="0" w:color="auto"/>
            <w:right w:val="none" w:sz="0" w:space="0" w:color="auto"/>
          </w:divBdr>
        </w:div>
        <w:div w:id="1250116805">
          <w:marLeft w:val="0"/>
          <w:marRight w:val="0"/>
          <w:marTop w:val="0"/>
          <w:marBottom w:val="0"/>
          <w:divBdr>
            <w:top w:val="none" w:sz="0" w:space="0" w:color="auto"/>
            <w:left w:val="none" w:sz="0" w:space="0" w:color="auto"/>
            <w:bottom w:val="none" w:sz="0" w:space="0" w:color="auto"/>
            <w:right w:val="none" w:sz="0" w:space="0" w:color="auto"/>
          </w:divBdr>
        </w:div>
        <w:div w:id="1353142261">
          <w:marLeft w:val="0"/>
          <w:marRight w:val="0"/>
          <w:marTop w:val="0"/>
          <w:marBottom w:val="0"/>
          <w:divBdr>
            <w:top w:val="none" w:sz="0" w:space="0" w:color="auto"/>
            <w:left w:val="none" w:sz="0" w:space="0" w:color="auto"/>
            <w:bottom w:val="none" w:sz="0" w:space="0" w:color="auto"/>
            <w:right w:val="none" w:sz="0" w:space="0" w:color="auto"/>
          </w:divBdr>
        </w:div>
        <w:div w:id="1994408591">
          <w:marLeft w:val="0"/>
          <w:marRight w:val="0"/>
          <w:marTop w:val="0"/>
          <w:marBottom w:val="0"/>
          <w:divBdr>
            <w:top w:val="none" w:sz="0" w:space="0" w:color="auto"/>
            <w:left w:val="none" w:sz="0" w:space="0" w:color="auto"/>
            <w:bottom w:val="none" w:sz="0" w:space="0" w:color="auto"/>
            <w:right w:val="none" w:sz="0" w:space="0" w:color="auto"/>
          </w:divBdr>
        </w:div>
        <w:div w:id="2057968883">
          <w:marLeft w:val="0"/>
          <w:marRight w:val="0"/>
          <w:marTop w:val="0"/>
          <w:marBottom w:val="0"/>
          <w:divBdr>
            <w:top w:val="none" w:sz="0" w:space="0" w:color="auto"/>
            <w:left w:val="none" w:sz="0" w:space="0" w:color="auto"/>
            <w:bottom w:val="none" w:sz="0" w:space="0" w:color="auto"/>
            <w:right w:val="none" w:sz="0" w:space="0" w:color="auto"/>
          </w:divBdr>
        </w:div>
        <w:div w:id="2113279715">
          <w:marLeft w:val="0"/>
          <w:marRight w:val="0"/>
          <w:marTop w:val="0"/>
          <w:marBottom w:val="0"/>
          <w:divBdr>
            <w:top w:val="none" w:sz="0" w:space="0" w:color="auto"/>
            <w:left w:val="none" w:sz="0" w:space="0" w:color="auto"/>
            <w:bottom w:val="none" w:sz="0" w:space="0" w:color="auto"/>
            <w:right w:val="none" w:sz="0" w:space="0" w:color="auto"/>
          </w:divBdr>
          <w:divsChild>
            <w:div w:id="383872805">
              <w:marLeft w:val="0"/>
              <w:marRight w:val="0"/>
              <w:marTop w:val="0"/>
              <w:marBottom w:val="0"/>
              <w:divBdr>
                <w:top w:val="none" w:sz="0" w:space="0" w:color="auto"/>
                <w:left w:val="none" w:sz="0" w:space="0" w:color="auto"/>
                <w:bottom w:val="none" w:sz="0" w:space="0" w:color="auto"/>
                <w:right w:val="none" w:sz="0" w:space="0" w:color="auto"/>
              </w:divBdr>
            </w:div>
            <w:div w:id="1807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6685">
      <w:bodyDiv w:val="1"/>
      <w:marLeft w:val="0"/>
      <w:marRight w:val="0"/>
      <w:marTop w:val="0"/>
      <w:marBottom w:val="0"/>
      <w:divBdr>
        <w:top w:val="none" w:sz="0" w:space="0" w:color="auto"/>
        <w:left w:val="none" w:sz="0" w:space="0" w:color="auto"/>
        <w:bottom w:val="none" w:sz="0" w:space="0" w:color="auto"/>
        <w:right w:val="none" w:sz="0" w:space="0" w:color="auto"/>
      </w:divBdr>
    </w:div>
    <w:div w:id="1244411883">
      <w:bodyDiv w:val="1"/>
      <w:marLeft w:val="0"/>
      <w:marRight w:val="0"/>
      <w:marTop w:val="0"/>
      <w:marBottom w:val="0"/>
      <w:divBdr>
        <w:top w:val="none" w:sz="0" w:space="0" w:color="auto"/>
        <w:left w:val="none" w:sz="0" w:space="0" w:color="auto"/>
        <w:bottom w:val="none" w:sz="0" w:space="0" w:color="auto"/>
        <w:right w:val="none" w:sz="0" w:space="0" w:color="auto"/>
      </w:divBdr>
      <w:divsChild>
        <w:div w:id="317148672">
          <w:marLeft w:val="0"/>
          <w:marRight w:val="0"/>
          <w:marTop w:val="0"/>
          <w:marBottom w:val="0"/>
          <w:divBdr>
            <w:top w:val="none" w:sz="0" w:space="0" w:color="auto"/>
            <w:left w:val="none" w:sz="0" w:space="0" w:color="auto"/>
            <w:bottom w:val="none" w:sz="0" w:space="0" w:color="auto"/>
            <w:right w:val="none" w:sz="0" w:space="0" w:color="auto"/>
          </w:divBdr>
          <w:divsChild>
            <w:div w:id="275523237">
              <w:marLeft w:val="0"/>
              <w:marRight w:val="0"/>
              <w:marTop w:val="0"/>
              <w:marBottom w:val="0"/>
              <w:divBdr>
                <w:top w:val="none" w:sz="0" w:space="0" w:color="auto"/>
                <w:left w:val="none" w:sz="0" w:space="0" w:color="auto"/>
                <w:bottom w:val="none" w:sz="0" w:space="0" w:color="auto"/>
                <w:right w:val="none" w:sz="0" w:space="0" w:color="auto"/>
              </w:divBdr>
            </w:div>
          </w:divsChild>
        </w:div>
        <w:div w:id="562564747">
          <w:marLeft w:val="0"/>
          <w:marRight w:val="0"/>
          <w:marTop w:val="0"/>
          <w:marBottom w:val="0"/>
          <w:divBdr>
            <w:top w:val="none" w:sz="0" w:space="0" w:color="auto"/>
            <w:left w:val="none" w:sz="0" w:space="0" w:color="auto"/>
            <w:bottom w:val="none" w:sz="0" w:space="0" w:color="auto"/>
            <w:right w:val="none" w:sz="0" w:space="0" w:color="auto"/>
          </w:divBdr>
          <w:divsChild>
            <w:div w:id="1059128801">
              <w:marLeft w:val="0"/>
              <w:marRight w:val="0"/>
              <w:marTop w:val="0"/>
              <w:marBottom w:val="0"/>
              <w:divBdr>
                <w:top w:val="none" w:sz="0" w:space="0" w:color="auto"/>
                <w:left w:val="none" w:sz="0" w:space="0" w:color="auto"/>
                <w:bottom w:val="none" w:sz="0" w:space="0" w:color="auto"/>
                <w:right w:val="none" w:sz="0" w:space="0" w:color="auto"/>
              </w:divBdr>
            </w:div>
          </w:divsChild>
        </w:div>
        <w:div w:id="626201823">
          <w:marLeft w:val="0"/>
          <w:marRight w:val="0"/>
          <w:marTop w:val="0"/>
          <w:marBottom w:val="0"/>
          <w:divBdr>
            <w:top w:val="none" w:sz="0" w:space="0" w:color="auto"/>
            <w:left w:val="none" w:sz="0" w:space="0" w:color="auto"/>
            <w:bottom w:val="none" w:sz="0" w:space="0" w:color="auto"/>
            <w:right w:val="none" w:sz="0" w:space="0" w:color="auto"/>
          </w:divBdr>
          <w:divsChild>
            <w:div w:id="1016660870">
              <w:marLeft w:val="0"/>
              <w:marRight w:val="0"/>
              <w:marTop w:val="0"/>
              <w:marBottom w:val="0"/>
              <w:divBdr>
                <w:top w:val="none" w:sz="0" w:space="0" w:color="auto"/>
                <w:left w:val="none" w:sz="0" w:space="0" w:color="auto"/>
                <w:bottom w:val="none" w:sz="0" w:space="0" w:color="auto"/>
                <w:right w:val="none" w:sz="0" w:space="0" w:color="auto"/>
              </w:divBdr>
            </w:div>
          </w:divsChild>
        </w:div>
        <w:div w:id="1212574559">
          <w:marLeft w:val="0"/>
          <w:marRight w:val="0"/>
          <w:marTop w:val="0"/>
          <w:marBottom w:val="0"/>
          <w:divBdr>
            <w:top w:val="none" w:sz="0" w:space="0" w:color="auto"/>
            <w:left w:val="none" w:sz="0" w:space="0" w:color="auto"/>
            <w:bottom w:val="none" w:sz="0" w:space="0" w:color="auto"/>
            <w:right w:val="none" w:sz="0" w:space="0" w:color="auto"/>
          </w:divBdr>
          <w:divsChild>
            <w:div w:id="1783262991">
              <w:marLeft w:val="0"/>
              <w:marRight w:val="0"/>
              <w:marTop w:val="0"/>
              <w:marBottom w:val="0"/>
              <w:divBdr>
                <w:top w:val="none" w:sz="0" w:space="0" w:color="auto"/>
                <w:left w:val="none" w:sz="0" w:space="0" w:color="auto"/>
                <w:bottom w:val="none" w:sz="0" w:space="0" w:color="auto"/>
                <w:right w:val="none" w:sz="0" w:space="0" w:color="auto"/>
              </w:divBdr>
            </w:div>
          </w:divsChild>
        </w:div>
        <w:div w:id="1539588211">
          <w:marLeft w:val="0"/>
          <w:marRight w:val="0"/>
          <w:marTop w:val="0"/>
          <w:marBottom w:val="0"/>
          <w:divBdr>
            <w:top w:val="none" w:sz="0" w:space="0" w:color="auto"/>
            <w:left w:val="none" w:sz="0" w:space="0" w:color="auto"/>
            <w:bottom w:val="none" w:sz="0" w:space="0" w:color="auto"/>
            <w:right w:val="none" w:sz="0" w:space="0" w:color="auto"/>
          </w:divBdr>
          <w:divsChild>
            <w:div w:id="1971469255">
              <w:marLeft w:val="0"/>
              <w:marRight w:val="0"/>
              <w:marTop w:val="0"/>
              <w:marBottom w:val="0"/>
              <w:divBdr>
                <w:top w:val="none" w:sz="0" w:space="0" w:color="auto"/>
                <w:left w:val="none" w:sz="0" w:space="0" w:color="auto"/>
                <w:bottom w:val="none" w:sz="0" w:space="0" w:color="auto"/>
                <w:right w:val="none" w:sz="0" w:space="0" w:color="auto"/>
              </w:divBdr>
            </w:div>
          </w:divsChild>
        </w:div>
        <w:div w:id="1637493063">
          <w:marLeft w:val="0"/>
          <w:marRight w:val="0"/>
          <w:marTop w:val="0"/>
          <w:marBottom w:val="0"/>
          <w:divBdr>
            <w:top w:val="none" w:sz="0" w:space="0" w:color="auto"/>
            <w:left w:val="none" w:sz="0" w:space="0" w:color="auto"/>
            <w:bottom w:val="none" w:sz="0" w:space="0" w:color="auto"/>
            <w:right w:val="none" w:sz="0" w:space="0" w:color="auto"/>
          </w:divBdr>
          <w:divsChild>
            <w:div w:id="10515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2490">
      <w:bodyDiv w:val="1"/>
      <w:marLeft w:val="0"/>
      <w:marRight w:val="0"/>
      <w:marTop w:val="0"/>
      <w:marBottom w:val="0"/>
      <w:divBdr>
        <w:top w:val="none" w:sz="0" w:space="0" w:color="auto"/>
        <w:left w:val="none" w:sz="0" w:space="0" w:color="auto"/>
        <w:bottom w:val="none" w:sz="0" w:space="0" w:color="auto"/>
        <w:right w:val="none" w:sz="0" w:space="0" w:color="auto"/>
      </w:divBdr>
      <w:divsChild>
        <w:div w:id="19820976">
          <w:marLeft w:val="0"/>
          <w:marRight w:val="0"/>
          <w:marTop w:val="0"/>
          <w:marBottom w:val="0"/>
          <w:divBdr>
            <w:top w:val="none" w:sz="0" w:space="0" w:color="auto"/>
            <w:left w:val="none" w:sz="0" w:space="0" w:color="auto"/>
            <w:bottom w:val="none" w:sz="0" w:space="0" w:color="auto"/>
            <w:right w:val="none" w:sz="0" w:space="0" w:color="auto"/>
          </w:divBdr>
        </w:div>
        <w:div w:id="50157726">
          <w:marLeft w:val="0"/>
          <w:marRight w:val="0"/>
          <w:marTop w:val="0"/>
          <w:marBottom w:val="0"/>
          <w:divBdr>
            <w:top w:val="none" w:sz="0" w:space="0" w:color="auto"/>
            <w:left w:val="none" w:sz="0" w:space="0" w:color="auto"/>
            <w:bottom w:val="none" w:sz="0" w:space="0" w:color="auto"/>
            <w:right w:val="none" w:sz="0" w:space="0" w:color="auto"/>
          </w:divBdr>
        </w:div>
        <w:div w:id="92634938">
          <w:marLeft w:val="0"/>
          <w:marRight w:val="0"/>
          <w:marTop w:val="0"/>
          <w:marBottom w:val="0"/>
          <w:divBdr>
            <w:top w:val="none" w:sz="0" w:space="0" w:color="auto"/>
            <w:left w:val="none" w:sz="0" w:space="0" w:color="auto"/>
            <w:bottom w:val="none" w:sz="0" w:space="0" w:color="auto"/>
            <w:right w:val="none" w:sz="0" w:space="0" w:color="auto"/>
          </w:divBdr>
        </w:div>
        <w:div w:id="222302657">
          <w:marLeft w:val="0"/>
          <w:marRight w:val="0"/>
          <w:marTop w:val="0"/>
          <w:marBottom w:val="0"/>
          <w:divBdr>
            <w:top w:val="none" w:sz="0" w:space="0" w:color="auto"/>
            <w:left w:val="none" w:sz="0" w:space="0" w:color="auto"/>
            <w:bottom w:val="none" w:sz="0" w:space="0" w:color="auto"/>
            <w:right w:val="none" w:sz="0" w:space="0" w:color="auto"/>
          </w:divBdr>
        </w:div>
        <w:div w:id="277108836">
          <w:marLeft w:val="0"/>
          <w:marRight w:val="0"/>
          <w:marTop w:val="0"/>
          <w:marBottom w:val="0"/>
          <w:divBdr>
            <w:top w:val="none" w:sz="0" w:space="0" w:color="auto"/>
            <w:left w:val="none" w:sz="0" w:space="0" w:color="auto"/>
            <w:bottom w:val="none" w:sz="0" w:space="0" w:color="auto"/>
            <w:right w:val="none" w:sz="0" w:space="0" w:color="auto"/>
          </w:divBdr>
        </w:div>
        <w:div w:id="434711458">
          <w:marLeft w:val="0"/>
          <w:marRight w:val="0"/>
          <w:marTop w:val="0"/>
          <w:marBottom w:val="0"/>
          <w:divBdr>
            <w:top w:val="none" w:sz="0" w:space="0" w:color="auto"/>
            <w:left w:val="none" w:sz="0" w:space="0" w:color="auto"/>
            <w:bottom w:val="none" w:sz="0" w:space="0" w:color="auto"/>
            <w:right w:val="none" w:sz="0" w:space="0" w:color="auto"/>
          </w:divBdr>
        </w:div>
        <w:div w:id="583302465">
          <w:marLeft w:val="0"/>
          <w:marRight w:val="0"/>
          <w:marTop w:val="0"/>
          <w:marBottom w:val="0"/>
          <w:divBdr>
            <w:top w:val="none" w:sz="0" w:space="0" w:color="auto"/>
            <w:left w:val="none" w:sz="0" w:space="0" w:color="auto"/>
            <w:bottom w:val="none" w:sz="0" w:space="0" w:color="auto"/>
            <w:right w:val="none" w:sz="0" w:space="0" w:color="auto"/>
          </w:divBdr>
        </w:div>
        <w:div w:id="631982902">
          <w:marLeft w:val="0"/>
          <w:marRight w:val="0"/>
          <w:marTop w:val="0"/>
          <w:marBottom w:val="0"/>
          <w:divBdr>
            <w:top w:val="none" w:sz="0" w:space="0" w:color="auto"/>
            <w:left w:val="none" w:sz="0" w:space="0" w:color="auto"/>
            <w:bottom w:val="none" w:sz="0" w:space="0" w:color="auto"/>
            <w:right w:val="none" w:sz="0" w:space="0" w:color="auto"/>
          </w:divBdr>
        </w:div>
        <w:div w:id="658584845">
          <w:marLeft w:val="0"/>
          <w:marRight w:val="0"/>
          <w:marTop w:val="0"/>
          <w:marBottom w:val="0"/>
          <w:divBdr>
            <w:top w:val="none" w:sz="0" w:space="0" w:color="auto"/>
            <w:left w:val="none" w:sz="0" w:space="0" w:color="auto"/>
            <w:bottom w:val="none" w:sz="0" w:space="0" w:color="auto"/>
            <w:right w:val="none" w:sz="0" w:space="0" w:color="auto"/>
          </w:divBdr>
        </w:div>
        <w:div w:id="695500046">
          <w:marLeft w:val="0"/>
          <w:marRight w:val="0"/>
          <w:marTop w:val="0"/>
          <w:marBottom w:val="0"/>
          <w:divBdr>
            <w:top w:val="none" w:sz="0" w:space="0" w:color="auto"/>
            <w:left w:val="none" w:sz="0" w:space="0" w:color="auto"/>
            <w:bottom w:val="none" w:sz="0" w:space="0" w:color="auto"/>
            <w:right w:val="none" w:sz="0" w:space="0" w:color="auto"/>
          </w:divBdr>
        </w:div>
        <w:div w:id="701370129">
          <w:marLeft w:val="0"/>
          <w:marRight w:val="0"/>
          <w:marTop w:val="0"/>
          <w:marBottom w:val="0"/>
          <w:divBdr>
            <w:top w:val="none" w:sz="0" w:space="0" w:color="auto"/>
            <w:left w:val="none" w:sz="0" w:space="0" w:color="auto"/>
            <w:bottom w:val="none" w:sz="0" w:space="0" w:color="auto"/>
            <w:right w:val="none" w:sz="0" w:space="0" w:color="auto"/>
          </w:divBdr>
        </w:div>
        <w:div w:id="947392661">
          <w:marLeft w:val="0"/>
          <w:marRight w:val="0"/>
          <w:marTop w:val="0"/>
          <w:marBottom w:val="0"/>
          <w:divBdr>
            <w:top w:val="none" w:sz="0" w:space="0" w:color="auto"/>
            <w:left w:val="none" w:sz="0" w:space="0" w:color="auto"/>
            <w:bottom w:val="none" w:sz="0" w:space="0" w:color="auto"/>
            <w:right w:val="none" w:sz="0" w:space="0" w:color="auto"/>
          </w:divBdr>
        </w:div>
        <w:div w:id="1310357610">
          <w:marLeft w:val="0"/>
          <w:marRight w:val="0"/>
          <w:marTop w:val="0"/>
          <w:marBottom w:val="0"/>
          <w:divBdr>
            <w:top w:val="none" w:sz="0" w:space="0" w:color="auto"/>
            <w:left w:val="none" w:sz="0" w:space="0" w:color="auto"/>
            <w:bottom w:val="none" w:sz="0" w:space="0" w:color="auto"/>
            <w:right w:val="none" w:sz="0" w:space="0" w:color="auto"/>
          </w:divBdr>
        </w:div>
        <w:div w:id="1364286187">
          <w:marLeft w:val="0"/>
          <w:marRight w:val="0"/>
          <w:marTop w:val="0"/>
          <w:marBottom w:val="0"/>
          <w:divBdr>
            <w:top w:val="none" w:sz="0" w:space="0" w:color="auto"/>
            <w:left w:val="none" w:sz="0" w:space="0" w:color="auto"/>
            <w:bottom w:val="none" w:sz="0" w:space="0" w:color="auto"/>
            <w:right w:val="none" w:sz="0" w:space="0" w:color="auto"/>
          </w:divBdr>
        </w:div>
        <w:div w:id="1460683901">
          <w:marLeft w:val="0"/>
          <w:marRight w:val="0"/>
          <w:marTop w:val="0"/>
          <w:marBottom w:val="0"/>
          <w:divBdr>
            <w:top w:val="none" w:sz="0" w:space="0" w:color="auto"/>
            <w:left w:val="none" w:sz="0" w:space="0" w:color="auto"/>
            <w:bottom w:val="none" w:sz="0" w:space="0" w:color="auto"/>
            <w:right w:val="none" w:sz="0" w:space="0" w:color="auto"/>
          </w:divBdr>
        </w:div>
        <w:div w:id="1550066316">
          <w:marLeft w:val="0"/>
          <w:marRight w:val="0"/>
          <w:marTop w:val="0"/>
          <w:marBottom w:val="0"/>
          <w:divBdr>
            <w:top w:val="none" w:sz="0" w:space="0" w:color="auto"/>
            <w:left w:val="none" w:sz="0" w:space="0" w:color="auto"/>
            <w:bottom w:val="none" w:sz="0" w:space="0" w:color="auto"/>
            <w:right w:val="none" w:sz="0" w:space="0" w:color="auto"/>
          </w:divBdr>
        </w:div>
        <w:div w:id="1866166358">
          <w:marLeft w:val="0"/>
          <w:marRight w:val="0"/>
          <w:marTop w:val="0"/>
          <w:marBottom w:val="0"/>
          <w:divBdr>
            <w:top w:val="none" w:sz="0" w:space="0" w:color="auto"/>
            <w:left w:val="none" w:sz="0" w:space="0" w:color="auto"/>
            <w:bottom w:val="none" w:sz="0" w:space="0" w:color="auto"/>
            <w:right w:val="none" w:sz="0" w:space="0" w:color="auto"/>
          </w:divBdr>
        </w:div>
        <w:div w:id="1961185376">
          <w:marLeft w:val="0"/>
          <w:marRight w:val="0"/>
          <w:marTop w:val="0"/>
          <w:marBottom w:val="0"/>
          <w:divBdr>
            <w:top w:val="none" w:sz="0" w:space="0" w:color="auto"/>
            <w:left w:val="none" w:sz="0" w:space="0" w:color="auto"/>
            <w:bottom w:val="none" w:sz="0" w:space="0" w:color="auto"/>
            <w:right w:val="none" w:sz="0" w:space="0" w:color="auto"/>
          </w:divBdr>
        </w:div>
      </w:divsChild>
    </w:div>
    <w:div w:id="1351949060">
      <w:bodyDiv w:val="1"/>
      <w:marLeft w:val="0"/>
      <w:marRight w:val="0"/>
      <w:marTop w:val="0"/>
      <w:marBottom w:val="0"/>
      <w:divBdr>
        <w:top w:val="none" w:sz="0" w:space="0" w:color="auto"/>
        <w:left w:val="none" w:sz="0" w:space="0" w:color="auto"/>
        <w:bottom w:val="none" w:sz="0" w:space="0" w:color="auto"/>
        <w:right w:val="none" w:sz="0" w:space="0" w:color="auto"/>
      </w:divBdr>
    </w:div>
    <w:div w:id="1595893713">
      <w:bodyDiv w:val="1"/>
      <w:marLeft w:val="0"/>
      <w:marRight w:val="0"/>
      <w:marTop w:val="0"/>
      <w:marBottom w:val="0"/>
      <w:divBdr>
        <w:top w:val="none" w:sz="0" w:space="0" w:color="auto"/>
        <w:left w:val="none" w:sz="0" w:space="0" w:color="auto"/>
        <w:bottom w:val="none" w:sz="0" w:space="0" w:color="auto"/>
        <w:right w:val="none" w:sz="0" w:space="0" w:color="auto"/>
      </w:divBdr>
    </w:div>
    <w:div w:id="1792748910">
      <w:bodyDiv w:val="1"/>
      <w:marLeft w:val="0"/>
      <w:marRight w:val="0"/>
      <w:marTop w:val="0"/>
      <w:marBottom w:val="0"/>
      <w:divBdr>
        <w:top w:val="none" w:sz="0" w:space="0" w:color="auto"/>
        <w:left w:val="none" w:sz="0" w:space="0" w:color="auto"/>
        <w:bottom w:val="none" w:sz="0" w:space="0" w:color="auto"/>
        <w:right w:val="none" w:sz="0" w:space="0" w:color="auto"/>
      </w:divBdr>
      <w:divsChild>
        <w:div w:id="201215394">
          <w:marLeft w:val="0"/>
          <w:marRight w:val="0"/>
          <w:marTop w:val="0"/>
          <w:marBottom w:val="0"/>
          <w:divBdr>
            <w:top w:val="none" w:sz="0" w:space="0" w:color="auto"/>
            <w:left w:val="none" w:sz="0" w:space="0" w:color="auto"/>
            <w:bottom w:val="none" w:sz="0" w:space="0" w:color="auto"/>
            <w:right w:val="none" w:sz="0" w:space="0" w:color="auto"/>
          </w:divBdr>
        </w:div>
        <w:div w:id="276914084">
          <w:marLeft w:val="0"/>
          <w:marRight w:val="0"/>
          <w:marTop w:val="0"/>
          <w:marBottom w:val="0"/>
          <w:divBdr>
            <w:top w:val="none" w:sz="0" w:space="0" w:color="auto"/>
            <w:left w:val="none" w:sz="0" w:space="0" w:color="auto"/>
            <w:bottom w:val="none" w:sz="0" w:space="0" w:color="auto"/>
            <w:right w:val="none" w:sz="0" w:space="0" w:color="auto"/>
          </w:divBdr>
        </w:div>
        <w:div w:id="291402896">
          <w:marLeft w:val="0"/>
          <w:marRight w:val="0"/>
          <w:marTop w:val="0"/>
          <w:marBottom w:val="0"/>
          <w:divBdr>
            <w:top w:val="none" w:sz="0" w:space="0" w:color="auto"/>
            <w:left w:val="none" w:sz="0" w:space="0" w:color="auto"/>
            <w:bottom w:val="none" w:sz="0" w:space="0" w:color="auto"/>
            <w:right w:val="none" w:sz="0" w:space="0" w:color="auto"/>
          </w:divBdr>
        </w:div>
        <w:div w:id="366757299">
          <w:marLeft w:val="0"/>
          <w:marRight w:val="0"/>
          <w:marTop w:val="0"/>
          <w:marBottom w:val="0"/>
          <w:divBdr>
            <w:top w:val="none" w:sz="0" w:space="0" w:color="auto"/>
            <w:left w:val="none" w:sz="0" w:space="0" w:color="auto"/>
            <w:bottom w:val="none" w:sz="0" w:space="0" w:color="auto"/>
            <w:right w:val="none" w:sz="0" w:space="0" w:color="auto"/>
          </w:divBdr>
        </w:div>
        <w:div w:id="416025622">
          <w:marLeft w:val="0"/>
          <w:marRight w:val="0"/>
          <w:marTop w:val="0"/>
          <w:marBottom w:val="0"/>
          <w:divBdr>
            <w:top w:val="none" w:sz="0" w:space="0" w:color="auto"/>
            <w:left w:val="none" w:sz="0" w:space="0" w:color="auto"/>
            <w:bottom w:val="none" w:sz="0" w:space="0" w:color="auto"/>
            <w:right w:val="none" w:sz="0" w:space="0" w:color="auto"/>
          </w:divBdr>
        </w:div>
        <w:div w:id="429813424">
          <w:marLeft w:val="0"/>
          <w:marRight w:val="0"/>
          <w:marTop w:val="0"/>
          <w:marBottom w:val="0"/>
          <w:divBdr>
            <w:top w:val="none" w:sz="0" w:space="0" w:color="auto"/>
            <w:left w:val="none" w:sz="0" w:space="0" w:color="auto"/>
            <w:bottom w:val="none" w:sz="0" w:space="0" w:color="auto"/>
            <w:right w:val="none" w:sz="0" w:space="0" w:color="auto"/>
          </w:divBdr>
        </w:div>
        <w:div w:id="625043937">
          <w:marLeft w:val="0"/>
          <w:marRight w:val="0"/>
          <w:marTop w:val="0"/>
          <w:marBottom w:val="0"/>
          <w:divBdr>
            <w:top w:val="none" w:sz="0" w:space="0" w:color="auto"/>
            <w:left w:val="none" w:sz="0" w:space="0" w:color="auto"/>
            <w:bottom w:val="none" w:sz="0" w:space="0" w:color="auto"/>
            <w:right w:val="none" w:sz="0" w:space="0" w:color="auto"/>
          </w:divBdr>
        </w:div>
        <w:div w:id="705910408">
          <w:marLeft w:val="0"/>
          <w:marRight w:val="0"/>
          <w:marTop w:val="0"/>
          <w:marBottom w:val="0"/>
          <w:divBdr>
            <w:top w:val="none" w:sz="0" w:space="0" w:color="auto"/>
            <w:left w:val="none" w:sz="0" w:space="0" w:color="auto"/>
            <w:bottom w:val="none" w:sz="0" w:space="0" w:color="auto"/>
            <w:right w:val="none" w:sz="0" w:space="0" w:color="auto"/>
          </w:divBdr>
        </w:div>
        <w:div w:id="773598295">
          <w:marLeft w:val="-75"/>
          <w:marRight w:val="0"/>
          <w:marTop w:val="30"/>
          <w:marBottom w:val="30"/>
          <w:divBdr>
            <w:top w:val="none" w:sz="0" w:space="0" w:color="auto"/>
            <w:left w:val="none" w:sz="0" w:space="0" w:color="auto"/>
            <w:bottom w:val="none" w:sz="0" w:space="0" w:color="auto"/>
            <w:right w:val="none" w:sz="0" w:space="0" w:color="auto"/>
          </w:divBdr>
          <w:divsChild>
            <w:div w:id="43413006">
              <w:marLeft w:val="0"/>
              <w:marRight w:val="0"/>
              <w:marTop w:val="0"/>
              <w:marBottom w:val="0"/>
              <w:divBdr>
                <w:top w:val="none" w:sz="0" w:space="0" w:color="auto"/>
                <w:left w:val="none" w:sz="0" w:space="0" w:color="auto"/>
                <w:bottom w:val="none" w:sz="0" w:space="0" w:color="auto"/>
                <w:right w:val="none" w:sz="0" w:space="0" w:color="auto"/>
              </w:divBdr>
              <w:divsChild>
                <w:div w:id="1236092136">
                  <w:marLeft w:val="0"/>
                  <w:marRight w:val="0"/>
                  <w:marTop w:val="0"/>
                  <w:marBottom w:val="0"/>
                  <w:divBdr>
                    <w:top w:val="none" w:sz="0" w:space="0" w:color="auto"/>
                    <w:left w:val="none" w:sz="0" w:space="0" w:color="auto"/>
                    <w:bottom w:val="none" w:sz="0" w:space="0" w:color="auto"/>
                    <w:right w:val="none" w:sz="0" w:space="0" w:color="auto"/>
                  </w:divBdr>
                </w:div>
              </w:divsChild>
            </w:div>
            <w:div w:id="49381352">
              <w:marLeft w:val="0"/>
              <w:marRight w:val="0"/>
              <w:marTop w:val="0"/>
              <w:marBottom w:val="0"/>
              <w:divBdr>
                <w:top w:val="none" w:sz="0" w:space="0" w:color="auto"/>
                <w:left w:val="none" w:sz="0" w:space="0" w:color="auto"/>
                <w:bottom w:val="none" w:sz="0" w:space="0" w:color="auto"/>
                <w:right w:val="none" w:sz="0" w:space="0" w:color="auto"/>
              </w:divBdr>
              <w:divsChild>
                <w:div w:id="843252493">
                  <w:marLeft w:val="0"/>
                  <w:marRight w:val="0"/>
                  <w:marTop w:val="0"/>
                  <w:marBottom w:val="0"/>
                  <w:divBdr>
                    <w:top w:val="none" w:sz="0" w:space="0" w:color="auto"/>
                    <w:left w:val="none" w:sz="0" w:space="0" w:color="auto"/>
                    <w:bottom w:val="none" w:sz="0" w:space="0" w:color="auto"/>
                    <w:right w:val="none" w:sz="0" w:space="0" w:color="auto"/>
                  </w:divBdr>
                </w:div>
              </w:divsChild>
            </w:div>
            <w:div w:id="130564729">
              <w:marLeft w:val="0"/>
              <w:marRight w:val="0"/>
              <w:marTop w:val="0"/>
              <w:marBottom w:val="0"/>
              <w:divBdr>
                <w:top w:val="none" w:sz="0" w:space="0" w:color="auto"/>
                <w:left w:val="none" w:sz="0" w:space="0" w:color="auto"/>
                <w:bottom w:val="none" w:sz="0" w:space="0" w:color="auto"/>
                <w:right w:val="none" w:sz="0" w:space="0" w:color="auto"/>
              </w:divBdr>
              <w:divsChild>
                <w:div w:id="672799793">
                  <w:marLeft w:val="0"/>
                  <w:marRight w:val="0"/>
                  <w:marTop w:val="0"/>
                  <w:marBottom w:val="0"/>
                  <w:divBdr>
                    <w:top w:val="none" w:sz="0" w:space="0" w:color="auto"/>
                    <w:left w:val="none" w:sz="0" w:space="0" w:color="auto"/>
                    <w:bottom w:val="none" w:sz="0" w:space="0" w:color="auto"/>
                    <w:right w:val="none" w:sz="0" w:space="0" w:color="auto"/>
                  </w:divBdr>
                </w:div>
              </w:divsChild>
            </w:div>
            <w:div w:id="137844674">
              <w:marLeft w:val="0"/>
              <w:marRight w:val="0"/>
              <w:marTop w:val="0"/>
              <w:marBottom w:val="0"/>
              <w:divBdr>
                <w:top w:val="none" w:sz="0" w:space="0" w:color="auto"/>
                <w:left w:val="none" w:sz="0" w:space="0" w:color="auto"/>
                <w:bottom w:val="none" w:sz="0" w:space="0" w:color="auto"/>
                <w:right w:val="none" w:sz="0" w:space="0" w:color="auto"/>
              </w:divBdr>
              <w:divsChild>
                <w:div w:id="426775533">
                  <w:marLeft w:val="0"/>
                  <w:marRight w:val="0"/>
                  <w:marTop w:val="0"/>
                  <w:marBottom w:val="0"/>
                  <w:divBdr>
                    <w:top w:val="none" w:sz="0" w:space="0" w:color="auto"/>
                    <w:left w:val="none" w:sz="0" w:space="0" w:color="auto"/>
                    <w:bottom w:val="none" w:sz="0" w:space="0" w:color="auto"/>
                    <w:right w:val="none" w:sz="0" w:space="0" w:color="auto"/>
                  </w:divBdr>
                </w:div>
              </w:divsChild>
            </w:div>
            <w:div w:id="150946632">
              <w:marLeft w:val="0"/>
              <w:marRight w:val="0"/>
              <w:marTop w:val="0"/>
              <w:marBottom w:val="0"/>
              <w:divBdr>
                <w:top w:val="none" w:sz="0" w:space="0" w:color="auto"/>
                <w:left w:val="none" w:sz="0" w:space="0" w:color="auto"/>
                <w:bottom w:val="none" w:sz="0" w:space="0" w:color="auto"/>
                <w:right w:val="none" w:sz="0" w:space="0" w:color="auto"/>
              </w:divBdr>
              <w:divsChild>
                <w:div w:id="1322198476">
                  <w:marLeft w:val="0"/>
                  <w:marRight w:val="0"/>
                  <w:marTop w:val="0"/>
                  <w:marBottom w:val="0"/>
                  <w:divBdr>
                    <w:top w:val="none" w:sz="0" w:space="0" w:color="auto"/>
                    <w:left w:val="none" w:sz="0" w:space="0" w:color="auto"/>
                    <w:bottom w:val="none" w:sz="0" w:space="0" w:color="auto"/>
                    <w:right w:val="none" w:sz="0" w:space="0" w:color="auto"/>
                  </w:divBdr>
                </w:div>
              </w:divsChild>
            </w:div>
            <w:div w:id="275525520">
              <w:marLeft w:val="0"/>
              <w:marRight w:val="0"/>
              <w:marTop w:val="0"/>
              <w:marBottom w:val="0"/>
              <w:divBdr>
                <w:top w:val="none" w:sz="0" w:space="0" w:color="auto"/>
                <w:left w:val="none" w:sz="0" w:space="0" w:color="auto"/>
                <w:bottom w:val="none" w:sz="0" w:space="0" w:color="auto"/>
                <w:right w:val="none" w:sz="0" w:space="0" w:color="auto"/>
              </w:divBdr>
              <w:divsChild>
                <w:div w:id="1315797611">
                  <w:marLeft w:val="0"/>
                  <w:marRight w:val="0"/>
                  <w:marTop w:val="0"/>
                  <w:marBottom w:val="0"/>
                  <w:divBdr>
                    <w:top w:val="none" w:sz="0" w:space="0" w:color="auto"/>
                    <w:left w:val="none" w:sz="0" w:space="0" w:color="auto"/>
                    <w:bottom w:val="none" w:sz="0" w:space="0" w:color="auto"/>
                    <w:right w:val="none" w:sz="0" w:space="0" w:color="auto"/>
                  </w:divBdr>
                </w:div>
              </w:divsChild>
            </w:div>
            <w:div w:id="325939776">
              <w:marLeft w:val="0"/>
              <w:marRight w:val="0"/>
              <w:marTop w:val="0"/>
              <w:marBottom w:val="0"/>
              <w:divBdr>
                <w:top w:val="none" w:sz="0" w:space="0" w:color="auto"/>
                <w:left w:val="none" w:sz="0" w:space="0" w:color="auto"/>
                <w:bottom w:val="none" w:sz="0" w:space="0" w:color="auto"/>
                <w:right w:val="none" w:sz="0" w:space="0" w:color="auto"/>
              </w:divBdr>
              <w:divsChild>
                <w:div w:id="103690731">
                  <w:marLeft w:val="0"/>
                  <w:marRight w:val="0"/>
                  <w:marTop w:val="0"/>
                  <w:marBottom w:val="0"/>
                  <w:divBdr>
                    <w:top w:val="none" w:sz="0" w:space="0" w:color="auto"/>
                    <w:left w:val="none" w:sz="0" w:space="0" w:color="auto"/>
                    <w:bottom w:val="none" w:sz="0" w:space="0" w:color="auto"/>
                    <w:right w:val="none" w:sz="0" w:space="0" w:color="auto"/>
                  </w:divBdr>
                </w:div>
              </w:divsChild>
            </w:div>
            <w:div w:id="418597420">
              <w:marLeft w:val="0"/>
              <w:marRight w:val="0"/>
              <w:marTop w:val="0"/>
              <w:marBottom w:val="0"/>
              <w:divBdr>
                <w:top w:val="none" w:sz="0" w:space="0" w:color="auto"/>
                <w:left w:val="none" w:sz="0" w:space="0" w:color="auto"/>
                <w:bottom w:val="none" w:sz="0" w:space="0" w:color="auto"/>
                <w:right w:val="none" w:sz="0" w:space="0" w:color="auto"/>
              </w:divBdr>
              <w:divsChild>
                <w:div w:id="848451100">
                  <w:marLeft w:val="0"/>
                  <w:marRight w:val="0"/>
                  <w:marTop w:val="0"/>
                  <w:marBottom w:val="0"/>
                  <w:divBdr>
                    <w:top w:val="none" w:sz="0" w:space="0" w:color="auto"/>
                    <w:left w:val="none" w:sz="0" w:space="0" w:color="auto"/>
                    <w:bottom w:val="none" w:sz="0" w:space="0" w:color="auto"/>
                    <w:right w:val="none" w:sz="0" w:space="0" w:color="auto"/>
                  </w:divBdr>
                </w:div>
              </w:divsChild>
            </w:div>
            <w:div w:id="618878706">
              <w:marLeft w:val="0"/>
              <w:marRight w:val="0"/>
              <w:marTop w:val="0"/>
              <w:marBottom w:val="0"/>
              <w:divBdr>
                <w:top w:val="none" w:sz="0" w:space="0" w:color="auto"/>
                <w:left w:val="none" w:sz="0" w:space="0" w:color="auto"/>
                <w:bottom w:val="none" w:sz="0" w:space="0" w:color="auto"/>
                <w:right w:val="none" w:sz="0" w:space="0" w:color="auto"/>
              </w:divBdr>
              <w:divsChild>
                <w:div w:id="1585341171">
                  <w:marLeft w:val="0"/>
                  <w:marRight w:val="0"/>
                  <w:marTop w:val="0"/>
                  <w:marBottom w:val="0"/>
                  <w:divBdr>
                    <w:top w:val="none" w:sz="0" w:space="0" w:color="auto"/>
                    <w:left w:val="none" w:sz="0" w:space="0" w:color="auto"/>
                    <w:bottom w:val="none" w:sz="0" w:space="0" w:color="auto"/>
                    <w:right w:val="none" w:sz="0" w:space="0" w:color="auto"/>
                  </w:divBdr>
                </w:div>
              </w:divsChild>
            </w:div>
            <w:div w:id="668367074">
              <w:marLeft w:val="0"/>
              <w:marRight w:val="0"/>
              <w:marTop w:val="0"/>
              <w:marBottom w:val="0"/>
              <w:divBdr>
                <w:top w:val="none" w:sz="0" w:space="0" w:color="auto"/>
                <w:left w:val="none" w:sz="0" w:space="0" w:color="auto"/>
                <w:bottom w:val="none" w:sz="0" w:space="0" w:color="auto"/>
                <w:right w:val="none" w:sz="0" w:space="0" w:color="auto"/>
              </w:divBdr>
              <w:divsChild>
                <w:div w:id="977345142">
                  <w:marLeft w:val="0"/>
                  <w:marRight w:val="0"/>
                  <w:marTop w:val="0"/>
                  <w:marBottom w:val="0"/>
                  <w:divBdr>
                    <w:top w:val="none" w:sz="0" w:space="0" w:color="auto"/>
                    <w:left w:val="none" w:sz="0" w:space="0" w:color="auto"/>
                    <w:bottom w:val="none" w:sz="0" w:space="0" w:color="auto"/>
                    <w:right w:val="none" w:sz="0" w:space="0" w:color="auto"/>
                  </w:divBdr>
                </w:div>
              </w:divsChild>
            </w:div>
            <w:div w:id="751046763">
              <w:marLeft w:val="0"/>
              <w:marRight w:val="0"/>
              <w:marTop w:val="0"/>
              <w:marBottom w:val="0"/>
              <w:divBdr>
                <w:top w:val="none" w:sz="0" w:space="0" w:color="auto"/>
                <w:left w:val="none" w:sz="0" w:space="0" w:color="auto"/>
                <w:bottom w:val="none" w:sz="0" w:space="0" w:color="auto"/>
                <w:right w:val="none" w:sz="0" w:space="0" w:color="auto"/>
              </w:divBdr>
              <w:divsChild>
                <w:div w:id="1550071082">
                  <w:marLeft w:val="0"/>
                  <w:marRight w:val="0"/>
                  <w:marTop w:val="0"/>
                  <w:marBottom w:val="0"/>
                  <w:divBdr>
                    <w:top w:val="none" w:sz="0" w:space="0" w:color="auto"/>
                    <w:left w:val="none" w:sz="0" w:space="0" w:color="auto"/>
                    <w:bottom w:val="none" w:sz="0" w:space="0" w:color="auto"/>
                    <w:right w:val="none" w:sz="0" w:space="0" w:color="auto"/>
                  </w:divBdr>
                </w:div>
              </w:divsChild>
            </w:div>
            <w:div w:id="764306758">
              <w:marLeft w:val="0"/>
              <w:marRight w:val="0"/>
              <w:marTop w:val="0"/>
              <w:marBottom w:val="0"/>
              <w:divBdr>
                <w:top w:val="none" w:sz="0" w:space="0" w:color="auto"/>
                <w:left w:val="none" w:sz="0" w:space="0" w:color="auto"/>
                <w:bottom w:val="none" w:sz="0" w:space="0" w:color="auto"/>
                <w:right w:val="none" w:sz="0" w:space="0" w:color="auto"/>
              </w:divBdr>
              <w:divsChild>
                <w:div w:id="315687110">
                  <w:marLeft w:val="0"/>
                  <w:marRight w:val="0"/>
                  <w:marTop w:val="0"/>
                  <w:marBottom w:val="0"/>
                  <w:divBdr>
                    <w:top w:val="none" w:sz="0" w:space="0" w:color="auto"/>
                    <w:left w:val="none" w:sz="0" w:space="0" w:color="auto"/>
                    <w:bottom w:val="none" w:sz="0" w:space="0" w:color="auto"/>
                    <w:right w:val="none" w:sz="0" w:space="0" w:color="auto"/>
                  </w:divBdr>
                </w:div>
              </w:divsChild>
            </w:div>
            <w:div w:id="796678349">
              <w:marLeft w:val="0"/>
              <w:marRight w:val="0"/>
              <w:marTop w:val="0"/>
              <w:marBottom w:val="0"/>
              <w:divBdr>
                <w:top w:val="none" w:sz="0" w:space="0" w:color="auto"/>
                <w:left w:val="none" w:sz="0" w:space="0" w:color="auto"/>
                <w:bottom w:val="none" w:sz="0" w:space="0" w:color="auto"/>
                <w:right w:val="none" w:sz="0" w:space="0" w:color="auto"/>
              </w:divBdr>
              <w:divsChild>
                <w:div w:id="519708168">
                  <w:marLeft w:val="0"/>
                  <w:marRight w:val="0"/>
                  <w:marTop w:val="0"/>
                  <w:marBottom w:val="0"/>
                  <w:divBdr>
                    <w:top w:val="none" w:sz="0" w:space="0" w:color="auto"/>
                    <w:left w:val="none" w:sz="0" w:space="0" w:color="auto"/>
                    <w:bottom w:val="none" w:sz="0" w:space="0" w:color="auto"/>
                    <w:right w:val="none" w:sz="0" w:space="0" w:color="auto"/>
                  </w:divBdr>
                </w:div>
              </w:divsChild>
            </w:div>
            <w:div w:id="945188974">
              <w:marLeft w:val="0"/>
              <w:marRight w:val="0"/>
              <w:marTop w:val="0"/>
              <w:marBottom w:val="0"/>
              <w:divBdr>
                <w:top w:val="none" w:sz="0" w:space="0" w:color="auto"/>
                <w:left w:val="none" w:sz="0" w:space="0" w:color="auto"/>
                <w:bottom w:val="none" w:sz="0" w:space="0" w:color="auto"/>
                <w:right w:val="none" w:sz="0" w:space="0" w:color="auto"/>
              </w:divBdr>
              <w:divsChild>
                <w:div w:id="77755038">
                  <w:marLeft w:val="0"/>
                  <w:marRight w:val="0"/>
                  <w:marTop w:val="0"/>
                  <w:marBottom w:val="0"/>
                  <w:divBdr>
                    <w:top w:val="none" w:sz="0" w:space="0" w:color="auto"/>
                    <w:left w:val="none" w:sz="0" w:space="0" w:color="auto"/>
                    <w:bottom w:val="none" w:sz="0" w:space="0" w:color="auto"/>
                    <w:right w:val="none" w:sz="0" w:space="0" w:color="auto"/>
                  </w:divBdr>
                </w:div>
              </w:divsChild>
            </w:div>
            <w:div w:id="1017384927">
              <w:marLeft w:val="0"/>
              <w:marRight w:val="0"/>
              <w:marTop w:val="0"/>
              <w:marBottom w:val="0"/>
              <w:divBdr>
                <w:top w:val="none" w:sz="0" w:space="0" w:color="auto"/>
                <w:left w:val="none" w:sz="0" w:space="0" w:color="auto"/>
                <w:bottom w:val="none" w:sz="0" w:space="0" w:color="auto"/>
                <w:right w:val="none" w:sz="0" w:space="0" w:color="auto"/>
              </w:divBdr>
              <w:divsChild>
                <w:div w:id="996956184">
                  <w:marLeft w:val="0"/>
                  <w:marRight w:val="0"/>
                  <w:marTop w:val="0"/>
                  <w:marBottom w:val="0"/>
                  <w:divBdr>
                    <w:top w:val="none" w:sz="0" w:space="0" w:color="auto"/>
                    <w:left w:val="none" w:sz="0" w:space="0" w:color="auto"/>
                    <w:bottom w:val="none" w:sz="0" w:space="0" w:color="auto"/>
                    <w:right w:val="none" w:sz="0" w:space="0" w:color="auto"/>
                  </w:divBdr>
                </w:div>
              </w:divsChild>
            </w:div>
            <w:div w:id="1022823584">
              <w:marLeft w:val="0"/>
              <w:marRight w:val="0"/>
              <w:marTop w:val="0"/>
              <w:marBottom w:val="0"/>
              <w:divBdr>
                <w:top w:val="none" w:sz="0" w:space="0" w:color="auto"/>
                <w:left w:val="none" w:sz="0" w:space="0" w:color="auto"/>
                <w:bottom w:val="none" w:sz="0" w:space="0" w:color="auto"/>
                <w:right w:val="none" w:sz="0" w:space="0" w:color="auto"/>
              </w:divBdr>
              <w:divsChild>
                <w:div w:id="2032878551">
                  <w:marLeft w:val="0"/>
                  <w:marRight w:val="0"/>
                  <w:marTop w:val="0"/>
                  <w:marBottom w:val="0"/>
                  <w:divBdr>
                    <w:top w:val="none" w:sz="0" w:space="0" w:color="auto"/>
                    <w:left w:val="none" w:sz="0" w:space="0" w:color="auto"/>
                    <w:bottom w:val="none" w:sz="0" w:space="0" w:color="auto"/>
                    <w:right w:val="none" w:sz="0" w:space="0" w:color="auto"/>
                  </w:divBdr>
                </w:div>
              </w:divsChild>
            </w:div>
            <w:div w:id="1123841856">
              <w:marLeft w:val="0"/>
              <w:marRight w:val="0"/>
              <w:marTop w:val="0"/>
              <w:marBottom w:val="0"/>
              <w:divBdr>
                <w:top w:val="none" w:sz="0" w:space="0" w:color="auto"/>
                <w:left w:val="none" w:sz="0" w:space="0" w:color="auto"/>
                <w:bottom w:val="none" w:sz="0" w:space="0" w:color="auto"/>
                <w:right w:val="none" w:sz="0" w:space="0" w:color="auto"/>
              </w:divBdr>
              <w:divsChild>
                <w:div w:id="797720212">
                  <w:marLeft w:val="0"/>
                  <w:marRight w:val="0"/>
                  <w:marTop w:val="0"/>
                  <w:marBottom w:val="0"/>
                  <w:divBdr>
                    <w:top w:val="none" w:sz="0" w:space="0" w:color="auto"/>
                    <w:left w:val="none" w:sz="0" w:space="0" w:color="auto"/>
                    <w:bottom w:val="none" w:sz="0" w:space="0" w:color="auto"/>
                    <w:right w:val="none" w:sz="0" w:space="0" w:color="auto"/>
                  </w:divBdr>
                </w:div>
              </w:divsChild>
            </w:div>
            <w:div w:id="1158350274">
              <w:marLeft w:val="0"/>
              <w:marRight w:val="0"/>
              <w:marTop w:val="0"/>
              <w:marBottom w:val="0"/>
              <w:divBdr>
                <w:top w:val="none" w:sz="0" w:space="0" w:color="auto"/>
                <w:left w:val="none" w:sz="0" w:space="0" w:color="auto"/>
                <w:bottom w:val="none" w:sz="0" w:space="0" w:color="auto"/>
                <w:right w:val="none" w:sz="0" w:space="0" w:color="auto"/>
              </w:divBdr>
              <w:divsChild>
                <w:div w:id="226844687">
                  <w:marLeft w:val="0"/>
                  <w:marRight w:val="0"/>
                  <w:marTop w:val="0"/>
                  <w:marBottom w:val="0"/>
                  <w:divBdr>
                    <w:top w:val="none" w:sz="0" w:space="0" w:color="auto"/>
                    <w:left w:val="none" w:sz="0" w:space="0" w:color="auto"/>
                    <w:bottom w:val="none" w:sz="0" w:space="0" w:color="auto"/>
                    <w:right w:val="none" w:sz="0" w:space="0" w:color="auto"/>
                  </w:divBdr>
                </w:div>
              </w:divsChild>
            </w:div>
            <w:div w:id="1195002262">
              <w:marLeft w:val="0"/>
              <w:marRight w:val="0"/>
              <w:marTop w:val="0"/>
              <w:marBottom w:val="0"/>
              <w:divBdr>
                <w:top w:val="none" w:sz="0" w:space="0" w:color="auto"/>
                <w:left w:val="none" w:sz="0" w:space="0" w:color="auto"/>
                <w:bottom w:val="none" w:sz="0" w:space="0" w:color="auto"/>
                <w:right w:val="none" w:sz="0" w:space="0" w:color="auto"/>
              </w:divBdr>
              <w:divsChild>
                <w:div w:id="1356925034">
                  <w:marLeft w:val="0"/>
                  <w:marRight w:val="0"/>
                  <w:marTop w:val="0"/>
                  <w:marBottom w:val="0"/>
                  <w:divBdr>
                    <w:top w:val="none" w:sz="0" w:space="0" w:color="auto"/>
                    <w:left w:val="none" w:sz="0" w:space="0" w:color="auto"/>
                    <w:bottom w:val="none" w:sz="0" w:space="0" w:color="auto"/>
                    <w:right w:val="none" w:sz="0" w:space="0" w:color="auto"/>
                  </w:divBdr>
                </w:div>
              </w:divsChild>
            </w:div>
            <w:div w:id="1220362233">
              <w:marLeft w:val="0"/>
              <w:marRight w:val="0"/>
              <w:marTop w:val="0"/>
              <w:marBottom w:val="0"/>
              <w:divBdr>
                <w:top w:val="none" w:sz="0" w:space="0" w:color="auto"/>
                <w:left w:val="none" w:sz="0" w:space="0" w:color="auto"/>
                <w:bottom w:val="none" w:sz="0" w:space="0" w:color="auto"/>
                <w:right w:val="none" w:sz="0" w:space="0" w:color="auto"/>
              </w:divBdr>
              <w:divsChild>
                <w:div w:id="1110130027">
                  <w:marLeft w:val="0"/>
                  <w:marRight w:val="0"/>
                  <w:marTop w:val="0"/>
                  <w:marBottom w:val="0"/>
                  <w:divBdr>
                    <w:top w:val="none" w:sz="0" w:space="0" w:color="auto"/>
                    <w:left w:val="none" w:sz="0" w:space="0" w:color="auto"/>
                    <w:bottom w:val="none" w:sz="0" w:space="0" w:color="auto"/>
                    <w:right w:val="none" w:sz="0" w:space="0" w:color="auto"/>
                  </w:divBdr>
                </w:div>
              </w:divsChild>
            </w:div>
            <w:div w:id="1221474778">
              <w:marLeft w:val="0"/>
              <w:marRight w:val="0"/>
              <w:marTop w:val="0"/>
              <w:marBottom w:val="0"/>
              <w:divBdr>
                <w:top w:val="none" w:sz="0" w:space="0" w:color="auto"/>
                <w:left w:val="none" w:sz="0" w:space="0" w:color="auto"/>
                <w:bottom w:val="none" w:sz="0" w:space="0" w:color="auto"/>
                <w:right w:val="none" w:sz="0" w:space="0" w:color="auto"/>
              </w:divBdr>
              <w:divsChild>
                <w:div w:id="1035079786">
                  <w:marLeft w:val="0"/>
                  <w:marRight w:val="0"/>
                  <w:marTop w:val="0"/>
                  <w:marBottom w:val="0"/>
                  <w:divBdr>
                    <w:top w:val="none" w:sz="0" w:space="0" w:color="auto"/>
                    <w:left w:val="none" w:sz="0" w:space="0" w:color="auto"/>
                    <w:bottom w:val="none" w:sz="0" w:space="0" w:color="auto"/>
                    <w:right w:val="none" w:sz="0" w:space="0" w:color="auto"/>
                  </w:divBdr>
                </w:div>
              </w:divsChild>
            </w:div>
            <w:div w:id="1231038410">
              <w:marLeft w:val="0"/>
              <w:marRight w:val="0"/>
              <w:marTop w:val="0"/>
              <w:marBottom w:val="0"/>
              <w:divBdr>
                <w:top w:val="none" w:sz="0" w:space="0" w:color="auto"/>
                <w:left w:val="none" w:sz="0" w:space="0" w:color="auto"/>
                <w:bottom w:val="none" w:sz="0" w:space="0" w:color="auto"/>
                <w:right w:val="none" w:sz="0" w:space="0" w:color="auto"/>
              </w:divBdr>
              <w:divsChild>
                <w:div w:id="1923831689">
                  <w:marLeft w:val="0"/>
                  <w:marRight w:val="0"/>
                  <w:marTop w:val="0"/>
                  <w:marBottom w:val="0"/>
                  <w:divBdr>
                    <w:top w:val="none" w:sz="0" w:space="0" w:color="auto"/>
                    <w:left w:val="none" w:sz="0" w:space="0" w:color="auto"/>
                    <w:bottom w:val="none" w:sz="0" w:space="0" w:color="auto"/>
                    <w:right w:val="none" w:sz="0" w:space="0" w:color="auto"/>
                  </w:divBdr>
                </w:div>
              </w:divsChild>
            </w:div>
            <w:div w:id="1253007092">
              <w:marLeft w:val="0"/>
              <w:marRight w:val="0"/>
              <w:marTop w:val="0"/>
              <w:marBottom w:val="0"/>
              <w:divBdr>
                <w:top w:val="none" w:sz="0" w:space="0" w:color="auto"/>
                <w:left w:val="none" w:sz="0" w:space="0" w:color="auto"/>
                <w:bottom w:val="none" w:sz="0" w:space="0" w:color="auto"/>
                <w:right w:val="none" w:sz="0" w:space="0" w:color="auto"/>
              </w:divBdr>
              <w:divsChild>
                <w:div w:id="10839483">
                  <w:marLeft w:val="0"/>
                  <w:marRight w:val="0"/>
                  <w:marTop w:val="0"/>
                  <w:marBottom w:val="0"/>
                  <w:divBdr>
                    <w:top w:val="none" w:sz="0" w:space="0" w:color="auto"/>
                    <w:left w:val="none" w:sz="0" w:space="0" w:color="auto"/>
                    <w:bottom w:val="none" w:sz="0" w:space="0" w:color="auto"/>
                    <w:right w:val="none" w:sz="0" w:space="0" w:color="auto"/>
                  </w:divBdr>
                </w:div>
              </w:divsChild>
            </w:div>
            <w:div w:id="1298336402">
              <w:marLeft w:val="0"/>
              <w:marRight w:val="0"/>
              <w:marTop w:val="0"/>
              <w:marBottom w:val="0"/>
              <w:divBdr>
                <w:top w:val="none" w:sz="0" w:space="0" w:color="auto"/>
                <w:left w:val="none" w:sz="0" w:space="0" w:color="auto"/>
                <w:bottom w:val="none" w:sz="0" w:space="0" w:color="auto"/>
                <w:right w:val="none" w:sz="0" w:space="0" w:color="auto"/>
              </w:divBdr>
              <w:divsChild>
                <w:div w:id="699165432">
                  <w:marLeft w:val="0"/>
                  <w:marRight w:val="0"/>
                  <w:marTop w:val="0"/>
                  <w:marBottom w:val="0"/>
                  <w:divBdr>
                    <w:top w:val="none" w:sz="0" w:space="0" w:color="auto"/>
                    <w:left w:val="none" w:sz="0" w:space="0" w:color="auto"/>
                    <w:bottom w:val="none" w:sz="0" w:space="0" w:color="auto"/>
                    <w:right w:val="none" w:sz="0" w:space="0" w:color="auto"/>
                  </w:divBdr>
                </w:div>
              </w:divsChild>
            </w:div>
            <w:div w:id="1344479727">
              <w:marLeft w:val="0"/>
              <w:marRight w:val="0"/>
              <w:marTop w:val="0"/>
              <w:marBottom w:val="0"/>
              <w:divBdr>
                <w:top w:val="none" w:sz="0" w:space="0" w:color="auto"/>
                <w:left w:val="none" w:sz="0" w:space="0" w:color="auto"/>
                <w:bottom w:val="none" w:sz="0" w:space="0" w:color="auto"/>
                <w:right w:val="none" w:sz="0" w:space="0" w:color="auto"/>
              </w:divBdr>
              <w:divsChild>
                <w:div w:id="1603882058">
                  <w:marLeft w:val="0"/>
                  <w:marRight w:val="0"/>
                  <w:marTop w:val="0"/>
                  <w:marBottom w:val="0"/>
                  <w:divBdr>
                    <w:top w:val="none" w:sz="0" w:space="0" w:color="auto"/>
                    <w:left w:val="none" w:sz="0" w:space="0" w:color="auto"/>
                    <w:bottom w:val="none" w:sz="0" w:space="0" w:color="auto"/>
                    <w:right w:val="none" w:sz="0" w:space="0" w:color="auto"/>
                  </w:divBdr>
                </w:div>
              </w:divsChild>
            </w:div>
            <w:div w:id="1405295459">
              <w:marLeft w:val="0"/>
              <w:marRight w:val="0"/>
              <w:marTop w:val="0"/>
              <w:marBottom w:val="0"/>
              <w:divBdr>
                <w:top w:val="none" w:sz="0" w:space="0" w:color="auto"/>
                <w:left w:val="none" w:sz="0" w:space="0" w:color="auto"/>
                <w:bottom w:val="none" w:sz="0" w:space="0" w:color="auto"/>
                <w:right w:val="none" w:sz="0" w:space="0" w:color="auto"/>
              </w:divBdr>
              <w:divsChild>
                <w:div w:id="982778128">
                  <w:marLeft w:val="0"/>
                  <w:marRight w:val="0"/>
                  <w:marTop w:val="0"/>
                  <w:marBottom w:val="0"/>
                  <w:divBdr>
                    <w:top w:val="none" w:sz="0" w:space="0" w:color="auto"/>
                    <w:left w:val="none" w:sz="0" w:space="0" w:color="auto"/>
                    <w:bottom w:val="none" w:sz="0" w:space="0" w:color="auto"/>
                    <w:right w:val="none" w:sz="0" w:space="0" w:color="auto"/>
                  </w:divBdr>
                </w:div>
              </w:divsChild>
            </w:div>
            <w:div w:id="1406104505">
              <w:marLeft w:val="0"/>
              <w:marRight w:val="0"/>
              <w:marTop w:val="0"/>
              <w:marBottom w:val="0"/>
              <w:divBdr>
                <w:top w:val="none" w:sz="0" w:space="0" w:color="auto"/>
                <w:left w:val="none" w:sz="0" w:space="0" w:color="auto"/>
                <w:bottom w:val="none" w:sz="0" w:space="0" w:color="auto"/>
                <w:right w:val="none" w:sz="0" w:space="0" w:color="auto"/>
              </w:divBdr>
              <w:divsChild>
                <w:div w:id="682703084">
                  <w:marLeft w:val="0"/>
                  <w:marRight w:val="0"/>
                  <w:marTop w:val="0"/>
                  <w:marBottom w:val="0"/>
                  <w:divBdr>
                    <w:top w:val="none" w:sz="0" w:space="0" w:color="auto"/>
                    <w:left w:val="none" w:sz="0" w:space="0" w:color="auto"/>
                    <w:bottom w:val="none" w:sz="0" w:space="0" w:color="auto"/>
                    <w:right w:val="none" w:sz="0" w:space="0" w:color="auto"/>
                  </w:divBdr>
                </w:div>
              </w:divsChild>
            </w:div>
            <w:div w:id="1479376545">
              <w:marLeft w:val="0"/>
              <w:marRight w:val="0"/>
              <w:marTop w:val="0"/>
              <w:marBottom w:val="0"/>
              <w:divBdr>
                <w:top w:val="none" w:sz="0" w:space="0" w:color="auto"/>
                <w:left w:val="none" w:sz="0" w:space="0" w:color="auto"/>
                <w:bottom w:val="none" w:sz="0" w:space="0" w:color="auto"/>
                <w:right w:val="none" w:sz="0" w:space="0" w:color="auto"/>
              </w:divBdr>
              <w:divsChild>
                <w:div w:id="1991933216">
                  <w:marLeft w:val="0"/>
                  <w:marRight w:val="0"/>
                  <w:marTop w:val="0"/>
                  <w:marBottom w:val="0"/>
                  <w:divBdr>
                    <w:top w:val="none" w:sz="0" w:space="0" w:color="auto"/>
                    <w:left w:val="none" w:sz="0" w:space="0" w:color="auto"/>
                    <w:bottom w:val="none" w:sz="0" w:space="0" w:color="auto"/>
                    <w:right w:val="none" w:sz="0" w:space="0" w:color="auto"/>
                  </w:divBdr>
                </w:div>
              </w:divsChild>
            </w:div>
            <w:div w:id="1543981803">
              <w:marLeft w:val="0"/>
              <w:marRight w:val="0"/>
              <w:marTop w:val="0"/>
              <w:marBottom w:val="0"/>
              <w:divBdr>
                <w:top w:val="none" w:sz="0" w:space="0" w:color="auto"/>
                <w:left w:val="none" w:sz="0" w:space="0" w:color="auto"/>
                <w:bottom w:val="none" w:sz="0" w:space="0" w:color="auto"/>
                <w:right w:val="none" w:sz="0" w:space="0" w:color="auto"/>
              </w:divBdr>
              <w:divsChild>
                <w:div w:id="1597982374">
                  <w:marLeft w:val="0"/>
                  <w:marRight w:val="0"/>
                  <w:marTop w:val="0"/>
                  <w:marBottom w:val="0"/>
                  <w:divBdr>
                    <w:top w:val="none" w:sz="0" w:space="0" w:color="auto"/>
                    <w:left w:val="none" w:sz="0" w:space="0" w:color="auto"/>
                    <w:bottom w:val="none" w:sz="0" w:space="0" w:color="auto"/>
                    <w:right w:val="none" w:sz="0" w:space="0" w:color="auto"/>
                  </w:divBdr>
                </w:div>
              </w:divsChild>
            </w:div>
            <w:div w:id="1547910289">
              <w:marLeft w:val="0"/>
              <w:marRight w:val="0"/>
              <w:marTop w:val="0"/>
              <w:marBottom w:val="0"/>
              <w:divBdr>
                <w:top w:val="none" w:sz="0" w:space="0" w:color="auto"/>
                <w:left w:val="none" w:sz="0" w:space="0" w:color="auto"/>
                <w:bottom w:val="none" w:sz="0" w:space="0" w:color="auto"/>
                <w:right w:val="none" w:sz="0" w:space="0" w:color="auto"/>
              </w:divBdr>
              <w:divsChild>
                <w:div w:id="1434013030">
                  <w:marLeft w:val="0"/>
                  <w:marRight w:val="0"/>
                  <w:marTop w:val="0"/>
                  <w:marBottom w:val="0"/>
                  <w:divBdr>
                    <w:top w:val="none" w:sz="0" w:space="0" w:color="auto"/>
                    <w:left w:val="none" w:sz="0" w:space="0" w:color="auto"/>
                    <w:bottom w:val="none" w:sz="0" w:space="0" w:color="auto"/>
                    <w:right w:val="none" w:sz="0" w:space="0" w:color="auto"/>
                  </w:divBdr>
                </w:div>
              </w:divsChild>
            </w:div>
            <w:div w:id="1597594538">
              <w:marLeft w:val="0"/>
              <w:marRight w:val="0"/>
              <w:marTop w:val="0"/>
              <w:marBottom w:val="0"/>
              <w:divBdr>
                <w:top w:val="none" w:sz="0" w:space="0" w:color="auto"/>
                <w:left w:val="none" w:sz="0" w:space="0" w:color="auto"/>
                <w:bottom w:val="none" w:sz="0" w:space="0" w:color="auto"/>
                <w:right w:val="none" w:sz="0" w:space="0" w:color="auto"/>
              </w:divBdr>
              <w:divsChild>
                <w:div w:id="1567255458">
                  <w:marLeft w:val="0"/>
                  <w:marRight w:val="0"/>
                  <w:marTop w:val="0"/>
                  <w:marBottom w:val="0"/>
                  <w:divBdr>
                    <w:top w:val="none" w:sz="0" w:space="0" w:color="auto"/>
                    <w:left w:val="none" w:sz="0" w:space="0" w:color="auto"/>
                    <w:bottom w:val="none" w:sz="0" w:space="0" w:color="auto"/>
                    <w:right w:val="none" w:sz="0" w:space="0" w:color="auto"/>
                  </w:divBdr>
                </w:div>
              </w:divsChild>
            </w:div>
            <w:div w:id="1602226872">
              <w:marLeft w:val="0"/>
              <w:marRight w:val="0"/>
              <w:marTop w:val="0"/>
              <w:marBottom w:val="0"/>
              <w:divBdr>
                <w:top w:val="none" w:sz="0" w:space="0" w:color="auto"/>
                <w:left w:val="none" w:sz="0" w:space="0" w:color="auto"/>
                <w:bottom w:val="none" w:sz="0" w:space="0" w:color="auto"/>
                <w:right w:val="none" w:sz="0" w:space="0" w:color="auto"/>
              </w:divBdr>
              <w:divsChild>
                <w:div w:id="613363838">
                  <w:marLeft w:val="0"/>
                  <w:marRight w:val="0"/>
                  <w:marTop w:val="0"/>
                  <w:marBottom w:val="0"/>
                  <w:divBdr>
                    <w:top w:val="none" w:sz="0" w:space="0" w:color="auto"/>
                    <w:left w:val="none" w:sz="0" w:space="0" w:color="auto"/>
                    <w:bottom w:val="none" w:sz="0" w:space="0" w:color="auto"/>
                    <w:right w:val="none" w:sz="0" w:space="0" w:color="auto"/>
                  </w:divBdr>
                </w:div>
              </w:divsChild>
            </w:div>
            <w:div w:id="1603802027">
              <w:marLeft w:val="0"/>
              <w:marRight w:val="0"/>
              <w:marTop w:val="0"/>
              <w:marBottom w:val="0"/>
              <w:divBdr>
                <w:top w:val="none" w:sz="0" w:space="0" w:color="auto"/>
                <w:left w:val="none" w:sz="0" w:space="0" w:color="auto"/>
                <w:bottom w:val="none" w:sz="0" w:space="0" w:color="auto"/>
                <w:right w:val="none" w:sz="0" w:space="0" w:color="auto"/>
              </w:divBdr>
              <w:divsChild>
                <w:div w:id="792551707">
                  <w:marLeft w:val="0"/>
                  <w:marRight w:val="0"/>
                  <w:marTop w:val="0"/>
                  <w:marBottom w:val="0"/>
                  <w:divBdr>
                    <w:top w:val="none" w:sz="0" w:space="0" w:color="auto"/>
                    <w:left w:val="none" w:sz="0" w:space="0" w:color="auto"/>
                    <w:bottom w:val="none" w:sz="0" w:space="0" w:color="auto"/>
                    <w:right w:val="none" w:sz="0" w:space="0" w:color="auto"/>
                  </w:divBdr>
                </w:div>
              </w:divsChild>
            </w:div>
            <w:div w:id="1634289002">
              <w:marLeft w:val="0"/>
              <w:marRight w:val="0"/>
              <w:marTop w:val="0"/>
              <w:marBottom w:val="0"/>
              <w:divBdr>
                <w:top w:val="none" w:sz="0" w:space="0" w:color="auto"/>
                <w:left w:val="none" w:sz="0" w:space="0" w:color="auto"/>
                <w:bottom w:val="none" w:sz="0" w:space="0" w:color="auto"/>
                <w:right w:val="none" w:sz="0" w:space="0" w:color="auto"/>
              </w:divBdr>
              <w:divsChild>
                <w:div w:id="1688169035">
                  <w:marLeft w:val="0"/>
                  <w:marRight w:val="0"/>
                  <w:marTop w:val="0"/>
                  <w:marBottom w:val="0"/>
                  <w:divBdr>
                    <w:top w:val="none" w:sz="0" w:space="0" w:color="auto"/>
                    <w:left w:val="none" w:sz="0" w:space="0" w:color="auto"/>
                    <w:bottom w:val="none" w:sz="0" w:space="0" w:color="auto"/>
                    <w:right w:val="none" w:sz="0" w:space="0" w:color="auto"/>
                  </w:divBdr>
                </w:div>
              </w:divsChild>
            </w:div>
            <w:div w:id="1686403022">
              <w:marLeft w:val="0"/>
              <w:marRight w:val="0"/>
              <w:marTop w:val="0"/>
              <w:marBottom w:val="0"/>
              <w:divBdr>
                <w:top w:val="none" w:sz="0" w:space="0" w:color="auto"/>
                <w:left w:val="none" w:sz="0" w:space="0" w:color="auto"/>
                <w:bottom w:val="none" w:sz="0" w:space="0" w:color="auto"/>
                <w:right w:val="none" w:sz="0" w:space="0" w:color="auto"/>
              </w:divBdr>
              <w:divsChild>
                <w:div w:id="1202480738">
                  <w:marLeft w:val="0"/>
                  <w:marRight w:val="0"/>
                  <w:marTop w:val="0"/>
                  <w:marBottom w:val="0"/>
                  <w:divBdr>
                    <w:top w:val="none" w:sz="0" w:space="0" w:color="auto"/>
                    <w:left w:val="none" w:sz="0" w:space="0" w:color="auto"/>
                    <w:bottom w:val="none" w:sz="0" w:space="0" w:color="auto"/>
                    <w:right w:val="none" w:sz="0" w:space="0" w:color="auto"/>
                  </w:divBdr>
                </w:div>
              </w:divsChild>
            </w:div>
            <w:div w:id="1686861172">
              <w:marLeft w:val="0"/>
              <w:marRight w:val="0"/>
              <w:marTop w:val="0"/>
              <w:marBottom w:val="0"/>
              <w:divBdr>
                <w:top w:val="none" w:sz="0" w:space="0" w:color="auto"/>
                <w:left w:val="none" w:sz="0" w:space="0" w:color="auto"/>
                <w:bottom w:val="none" w:sz="0" w:space="0" w:color="auto"/>
                <w:right w:val="none" w:sz="0" w:space="0" w:color="auto"/>
              </w:divBdr>
              <w:divsChild>
                <w:div w:id="36392271">
                  <w:marLeft w:val="0"/>
                  <w:marRight w:val="0"/>
                  <w:marTop w:val="0"/>
                  <w:marBottom w:val="0"/>
                  <w:divBdr>
                    <w:top w:val="none" w:sz="0" w:space="0" w:color="auto"/>
                    <w:left w:val="none" w:sz="0" w:space="0" w:color="auto"/>
                    <w:bottom w:val="none" w:sz="0" w:space="0" w:color="auto"/>
                    <w:right w:val="none" w:sz="0" w:space="0" w:color="auto"/>
                  </w:divBdr>
                </w:div>
              </w:divsChild>
            </w:div>
            <w:div w:id="1722358724">
              <w:marLeft w:val="0"/>
              <w:marRight w:val="0"/>
              <w:marTop w:val="0"/>
              <w:marBottom w:val="0"/>
              <w:divBdr>
                <w:top w:val="none" w:sz="0" w:space="0" w:color="auto"/>
                <w:left w:val="none" w:sz="0" w:space="0" w:color="auto"/>
                <w:bottom w:val="none" w:sz="0" w:space="0" w:color="auto"/>
                <w:right w:val="none" w:sz="0" w:space="0" w:color="auto"/>
              </w:divBdr>
              <w:divsChild>
                <w:div w:id="991788547">
                  <w:marLeft w:val="0"/>
                  <w:marRight w:val="0"/>
                  <w:marTop w:val="0"/>
                  <w:marBottom w:val="0"/>
                  <w:divBdr>
                    <w:top w:val="none" w:sz="0" w:space="0" w:color="auto"/>
                    <w:left w:val="none" w:sz="0" w:space="0" w:color="auto"/>
                    <w:bottom w:val="none" w:sz="0" w:space="0" w:color="auto"/>
                    <w:right w:val="none" w:sz="0" w:space="0" w:color="auto"/>
                  </w:divBdr>
                </w:div>
              </w:divsChild>
            </w:div>
            <w:div w:id="1725449766">
              <w:marLeft w:val="0"/>
              <w:marRight w:val="0"/>
              <w:marTop w:val="0"/>
              <w:marBottom w:val="0"/>
              <w:divBdr>
                <w:top w:val="none" w:sz="0" w:space="0" w:color="auto"/>
                <w:left w:val="none" w:sz="0" w:space="0" w:color="auto"/>
                <w:bottom w:val="none" w:sz="0" w:space="0" w:color="auto"/>
                <w:right w:val="none" w:sz="0" w:space="0" w:color="auto"/>
              </w:divBdr>
              <w:divsChild>
                <w:div w:id="443575843">
                  <w:marLeft w:val="0"/>
                  <w:marRight w:val="0"/>
                  <w:marTop w:val="0"/>
                  <w:marBottom w:val="0"/>
                  <w:divBdr>
                    <w:top w:val="none" w:sz="0" w:space="0" w:color="auto"/>
                    <w:left w:val="none" w:sz="0" w:space="0" w:color="auto"/>
                    <w:bottom w:val="none" w:sz="0" w:space="0" w:color="auto"/>
                    <w:right w:val="none" w:sz="0" w:space="0" w:color="auto"/>
                  </w:divBdr>
                </w:div>
              </w:divsChild>
            </w:div>
            <w:div w:id="1765497222">
              <w:marLeft w:val="0"/>
              <w:marRight w:val="0"/>
              <w:marTop w:val="0"/>
              <w:marBottom w:val="0"/>
              <w:divBdr>
                <w:top w:val="none" w:sz="0" w:space="0" w:color="auto"/>
                <w:left w:val="none" w:sz="0" w:space="0" w:color="auto"/>
                <w:bottom w:val="none" w:sz="0" w:space="0" w:color="auto"/>
                <w:right w:val="none" w:sz="0" w:space="0" w:color="auto"/>
              </w:divBdr>
              <w:divsChild>
                <w:div w:id="1605570747">
                  <w:marLeft w:val="0"/>
                  <w:marRight w:val="0"/>
                  <w:marTop w:val="0"/>
                  <w:marBottom w:val="0"/>
                  <w:divBdr>
                    <w:top w:val="none" w:sz="0" w:space="0" w:color="auto"/>
                    <w:left w:val="none" w:sz="0" w:space="0" w:color="auto"/>
                    <w:bottom w:val="none" w:sz="0" w:space="0" w:color="auto"/>
                    <w:right w:val="none" w:sz="0" w:space="0" w:color="auto"/>
                  </w:divBdr>
                </w:div>
              </w:divsChild>
            </w:div>
            <w:div w:id="1795362511">
              <w:marLeft w:val="0"/>
              <w:marRight w:val="0"/>
              <w:marTop w:val="0"/>
              <w:marBottom w:val="0"/>
              <w:divBdr>
                <w:top w:val="none" w:sz="0" w:space="0" w:color="auto"/>
                <w:left w:val="none" w:sz="0" w:space="0" w:color="auto"/>
                <w:bottom w:val="none" w:sz="0" w:space="0" w:color="auto"/>
                <w:right w:val="none" w:sz="0" w:space="0" w:color="auto"/>
              </w:divBdr>
              <w:divsChild>
                <w:div w:id="2141456360">
                  <w:marLeft w:val="0"/>
                  <w:marRight w:val="0"/>
                  <w:marTop w:val="0"/>
                  <w:marBottom w:val="0"/>
                  <w:divBdr>
                    <w:top w:val="none" w:sz="0" w:space="0" w:color="auto"/>
                    <w:left w:val="none" w:sz="0" w:space="0" w:color="auto"/>
                    <w:bottom w:val="none" w:sz="0" w:space="0" w:color="auto"/>
                    <w:right w:val="none" w:sz="0" w:space="0" w:color="auto"/>
                  </w:divBdr>
                </w:div>
              </w:divsChild>
            </w:div>
            <w:div w:id="1796825079">
              <w:marLeft w:val="0"/>
              <w:marRight w:val="0"/>
              <w:marTop w:val="0"/>
              <w:marBottom w:val="0"/>
              <w:divBdr>
                <w:top w:val="none" w:sz="0" w:space="0" w:color="auto"/>
                <w:left w:val="none" w:sz="0" w:space="0" w:color="auto"/>
                <w:bottom w:val="none" w:sz="0" w:space="0" w:color="auto"/>
                <w:right w:val="none" w:sz="0" w:space="0" w:color="auto"/>
              </w:divBdr>
              <w:divsChild>
                <w:div w:id="776100429">
                  <w:marLeft w:val="0"/>
                  <w:marRight w:val="0"/>
                  <w:marTop w:val="0"/>
                  <w:marBottom w:val="0"/>
                  <w:divBdr>
                    <w:top w:val="none" w:sz="0" w:space="0" w:color="auto"/>
                    <w:left w:val="none" w:sz="0" w:space="0" w:color="auto"/>
                    <w:bottom w:val="none" w:sz="0" w:space="0" w:color="auto"/>
                    <w:right w:val="none" w:sz="0" w:space="0" w:color="auto"/>
                  </w:divBdr>
                </w:div>
              </w:divsChild>
            </w:div>
            <w:div w:id="1829638348">
              <w:marLeft w:val="0"/>
              <w:marRight w:val="0"/>
              <w:marTop w:val="0"/>
              <w:marBottom w:val="0"/>
              <w:divBdr>
                <w:top w:val="none" w:sz="0" w:space="0" w:color="auto"/>
                <w:left w:val="none" w:sz="0" w:space="0" w:color="auto"/>
                <w:bottom w:val="none" w:sz="0" w:space="0" w:color="auto"/>
                <w:right w:val="none" w:sz="0" w:space="0" w:color="auto"/>
              </w:divBdr>
              <w:divsChild>
                <w:div w:id="1222330469">
                  <w:marLeft w:val="0"/>
                  <w:marRight w:val="0"/>
                  <w:marTop w:val="0"/>
                  <w:marBottom w:val="0"/>
                  <w:divBdr>
                    <w:top w:val="none" w:sz="0" w:space="0" w:color="auto"/>
                    <w:left w:val="none" w:sz="0" w:space="0" w:color="auto"/>
                    <w:bottom w:val="none" w:sz="0" w:space="0" w:color="auto"/>
                    <w:right w:val="none" w:sz="0" w:space="0" w:color="auto"/>
                  </w:divBdr>
                </w:div>
              </w:divsChild>
            </w:div>
            <w:div w:id="1877766661">
              <w:marLeft w:val="0"/>
              <w:marRight w:val="0"/>
              <w:marTop w:val="0"/>
              <w:marBottom w:val="0"/>
              <w:divBdr>
                <w:top w:val="none" w:sz="0" w:space="0" w:color="auto"/>
                <w:left w:val="none" w:sz="0" w:space="0" w:color="auto"/>
                <w:bottom w:val="none" w:sz="0" w:space="0" w:color="auto"/>
                <w:right w:val="none" w:sz="0" w:space="0" w:color="auto"/>
              </w:divBdr>
              <w:divsChild>
                <w:div w:id="679309119">
                  <w:marLeft w:val="0"/>
                  <w:marRight w:val="0"/>
                  <w:marTop w:val="0"/>
                  <w:marBottom w:val="0"/>
                  <w:divBdr>
                    <w:top w:val="none" w:sz="0" w:space="0" w:color="auto"/>
                    <w:left w:val="none" w:sz="0" w:space="0" w:color="auto"/>
                    <w:bottom w:val="none" w:sz="0" w:space="0" w:color="auto"/>
                    <w:right w:val="none" w:sz="0" w:space="0" w:color="auto"/>
                  </w:divBdr>
                </w:div>
              </w:divsChild>
            </w:div>
            <w:div w:id="2014449623">
              <w:marLeft w:val="0"/>
              <w:marRight w:val="0"/>
              <w:marTop w:val="0"/>
              <w:marBottom w:val="0"/>
              <w:divBdr>
                <w:top w:val="none" w:sz="0" w:space="0" w:color="auto"/>
                <w:left w:val="none" w:sz="0" w:space="0" w:color="auto"/>
                <w:bottom w:val="none" w:sz="0" w:space="0" w:color="auto"/>
                <w:right w:val="none" w:sz="0" w:space="0" w:color="auto"/>
              </w:divBdr>
              <w:divsChild>
                <w:div w:id="509951190">
                  <w:marLeft w:val="0"/>
                  <w:marRight w:val="0"/>
                  <w:marTop w:val="0"/>
                  <w:marBottom w:val="0"/>
                  <w:divBdr>
                    <w:top w:val="none" w:sz="0" w:space="0" w:color="auto"/>
                    <w:left w:val="none" w:sz="0" w:space="0" w:color="auto"/>
                    <w:bottom w:val="none" w:sz="0" w:space="0" w:color="auto"/>
                    <w:right w:val="none" w:sz="0" w:space="0" w:color="auto"/>
                  </w:divBdr>
                </w:div>
              </w:divsChild>
            </w:div>
            <w:div w:id="2025740314">
              <w:marLeft w:val="0"/>
              <w:marRight w:val="0"/>
              <w:marTop w:val="0"/>
              <w:marBottom w:val="0"/>
              <w:divBdr>
                <w:top w:val="none" w:sz="0" w:space="0" w:color="auto"/>
                <w:left w:val="none" w:sz="0" w:space="0" w:color="auto"/>
                <w:bottom w:val="none" w:sz="0" w:space="0" w:color="auto"/>
                <w:right w:val="none" w:sz="0" w:space="0" w:color="auto"/>
              </w:divBdr>
              <w:divsChild>
                <w:div w:id="4105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6613">
          <w:marLeft w:val="0"/>
          <w:marRight w:val="0"/>
          <w:marTop w:val="0"/>
          <w:marBottom w:val="0"/>
          <w:divBdr>
            <w:top w:val="none" w:sz="0" w:space="0" w:color="auto"/>
            <w:left w:val="none" w:sz="0" w:space="0" w:color="auto"/>
            <w:bottom w:val="none" w:sz="0" w:space="0" w:color="auto"/>
            <w:right w:val="none" w:sz="0" w:space="0" w:color="auto"/>
          </w:divBdr>
        </w:div>
        <w:div w:id="820653081">
          <w:marLeft w:val="0"/>
          <w:marRight w:val="0"/>
          <w:marTop w:val="0"/>
          <w:marBottom w:val="0"/>
          <w:divBdr>
            <w:top w:val="none" w:sz="0" w:space="0" w:color="auto"/>
            <w:left w:val="none" w:sz="0" w:space="0" w:color="auto"/>
            <w:bottom w:val="none" w:sz="0" w:space="0" w:color="auto"/>
            <w:right w:val="none" w:sz="0" w:space="0" w:color="auto"/>
          </w:divBdr>
        </w:div>
        <w:div w:id="826633494">
          <w:marLeft w:val="0"/>
          <w:marRight w:val="0"/>
          <w:marTop w:val="0"/>
          <w:marBottom w:val="0"/>
          <w:divBdr>
            <w:top w:val="none" w:sz="0" w:space="0" w:color="auto"/>
            <w:left w:val="none" w:sz="0" w:space="0" w:color="auto"/>
            <w:bottom w:val="none" w:sz="0" w:space="0" w:color="auto"/>
            <w:right w:val="none" w:sz="0" w:space="0" w:color="auto"/>
          </w:divBdr>
        </w:div>
        <w:div w:id="844318295">
          <w:marLeft w:val="0"/>
          <w:marRight w:val="0"/>
          <w:marTop w:val="0"/>
          <w:marBottom w:val="0"/>
          <w:divBdr>
            <w:top w:val="none" w:sz="0" w:space="0" w:color="auto"/>
            <w:left w:val="none" w:sz="0" w:space="0" w:color="auto"/>
            <w:bottom w:val="none" w:sz="0" w:space="0" w:color="auto"/>
            <w:right w:val="none" w:sz="0" w:space="0" w:color="auto"/>
          </w:divBdr>
        </w:div>
        <w:div w:id="1197812876">
          <w:marLeft w:val="0"/>
          <w:marRight w:val="0"/>
          <w:marTop w:val="0"/>
          <w:marBottom w:val="0"/>
          <w:divBdr>
            <w:top w:val="none" w:sz="0" w:space="0" w:color="auto"/>
            <w:left w:val="none" w:sz="0" w:space="0" w:color="auto"/>
            <w:bottom w:val="none" w:sz="0" w:space="0" w:color="auto"/>
            <w:right w:val="none" w:sz="0" w:space="0" w:color="auto"/>
          </w:divBdr>
        </w:div>
        <w:div w:id="1341086055">
          <w:marLeft w:val="0"/>
          <w:marRight w:val="0"/>
          <w:marTop w:val="0"/>
          <w:marBottom w:val="0"/>
          <w:divBdr>
            <w:top w:val="none" w:sz="0" w:space="0" w:color="auto"/>
            <w:left w:val="none" w:sz="0" w:space="0" w:color="auto"/>
            <w:bottom w:val="none" w:sz="0" w:space="0" w:color="auto"/>
            <w:right w:val="none" w:sz="0" w:space="0" w:color="auto"/>
          </w:divBdr>
        </w:div>
        <w:div w:id="1383361605">
          <w:marLeft w:val="0"/>
          <w:marRight w:val="0"/>
          <w:marTop w:val="0"/>
          <w:marBottom w:val="0"/>
          <w:divBdr>
            <w:top w:val="none" w:sz="0" w:space="0" w:color="auto"/>
            <w:left w:val="none" w:sz="0" w:space="0" w:color="auto"/>
            <w:bottom w:val="none" w:sz="0" w:space="0" w:color="auto"/>
            <w:right w:val="none" w:sz="0" w:space="0" w:color="auto"/>
          </w:divBdr>
        </w:div>
        <w:div w:id="1408308842">
          <w:marLeft w:val="0"/>
          <w:marRight w:val="0"/>
          <w:marTop w:val="0"/>
          <w:marBottom w:val="0"/>
          <w:divBdr>
            <w:top w:val="none" w:sz="0" w:space="0" w:color="auto"/>
            <w:left w:val="none" w:sz="0" w:space="0" w:color="auto"/>
            <w:bottom w:val="none" w:sz="0" w:space="0" w:color="auto"/>
            <w:right w:val="none" w:sz="0" w:space="0" w:color="auto"/>
          </w:divBdr>
        </w:div>
        <w:div w:id="1567955369">
          <w:marLeft w:val="0"/>
          <w:marRight w:val="0"/>
          <w:marTop w:val="0"/>
          <w:marBottom w:val="0"/>
          <w:divBdr>
            <w:top w:val="none" w:sz="0" w:space="0" w:color="auto"/>
            <w:left w:val="none" w:sz="0" w:space="0" w:color="auto"/>
            <w:bottom w:val="none" w:sz="0" w:space="0" w:color="auto"/>
            <w:right w:val="none" w:sz="0" w:space="0" w:color="auto"/>
          </w:divBdr>
        </w:div>
        <w:div w:id="1719084893">
          <w:marLeft w:val="0"/>
          <w:marRight w:val="0"/>
          <w:marTop w:val="0"/>
          <w:marBottom w:val="0"/>
          <w:divBdr>
            <w:top w:val="none" w:sz="0" w:space="0" w:color="auto"/>
            <w:left w:val="none" w:sz="0" w:space="0" w:color="auto"/>
            <w:bottom w:val="none" w:sz="0" w:space="0" w:color="auto"/>
            <w:right w:val="none" w:sz="0" w:space="0" w:color="auto"/>
          </w:divBdr>
        </w:div>
        <w:div w:id="1812938118">
          <w:marLeft w:val="0"/>
          <w:marRight w:val="0"/>
          <w:marTop w:val="0"/>
          <w:marBottom w:val="0"/>
          <w:divBdr>
            <w:top w:val="none" w:sz="0" w:space="0" w:color="auto"/>
            <w:left w:val="none" w:sz="0" w:space="0" w:color="auto"/>
            <w:bottom w:val="none" w:sz="0" w:space="0" w:color="auto"/>
            <w:right w:val="none" w:sz="0" w:space="0" w:color="auto"/>
          </w:divBdr>
        </w:div>
        <w:div w:id="1864706115">
          <w:marLeft w:val="0"/>
          <w:marRight w:val="0"/>
          <w:marTop w:val="0"/>
          <w:marBottom w:val="0"/>
          <w:divBdr>
            <w:top w:val="none" w:sz="0" w:space="0" w:color="auto"/>
            <w:left w:val="none" w:sz="0" w:space="0" w:color="auto"/>
            <w:bottom w:val="none" w:sz="0" w:space="0" w:color="auto"/>
            <w:right w:val="none" w:sz="0" w:space="0" w:color="auto"/>
          </w:divBdr>
        </w:div>
        <w:div w:id="1877347311">
          <w:marLeft w:val="0"/>
          <w:marRight w:val="0"/>
          <w:marTop w:val="0"/>
          <w:marBottom w:val="0"/>
          <w:divBdr>
            <w:top w:val="none" w:sz="0" w:space="0" w:color="auto"/>
            <w:left w:val="none" w:sz="0" w:space="0" w:color="auto"/>
            <w:bottom w:val="none" w:sz="0" w:space="0" w:color="auto"/>
            <w:right w:val="none" w:sz="0" w:space="0" w:color="auto"/>
          </w:divBdr>
        </w:div>
        <w:div w:id="1999339314">
          <w:marLeft w:val="0"/>
          <w:marRight w:val="0"/>
          <w:marTop w:val="0"/>
          <w:marBottom w:val="0"/>
          <w:divBdr>
            <w:top w:val="none" w:sz="0" w:space="0" w:color="auto"/>
            <w:left w:val="none" w:sz="0" w:space="0" w:color="auto"/>
            <w:bottom w:val="none" w:sz="0" w:space="0" w:color="auto"/>
            <w:right w:val="none" w:sz="0" w:space="0" w:color="auto"/>
          </w:divBdr>
        </w:div>
        <w:div w:id="2105609561">
          <w:marLeft w:val="0"/>
          <w:marRight w:val="0"/>
          <w:marTop w:val="0"/>
          <w:marBottom w:val="0"/>
          <w:divBdr>
            <w:top w:val="none" w:sz="0" w:space="0" w:color="auto"/>
            <w:left w:val="none" w:sz="0" w:space="0" w:color="auto"/>
            <w:bottom w:val="none" w:sz="0" w:space="0" w:color="auto"/>
            <w:right w:val="none" w:sz="0" w:space="0" w:color="auto"/>
          </w:divBdr>
        </w:div>
      </w:divsChild>
    </w:div>
    <w:div w:id="1891259552">
      <w:bodyDiv w:val="1"/>
      <w:marLeft w:val="0"/>
      <w:marRight w:val="0"/>
      <w:marTop w:val="0"/>
      <w:marBottom w:val="0"/>
      <w:divBdr>
        <w:top w:val="none" w:sz="0" w:space="0" w:color="auto"/>
        <w:left w:val="none" w:sz="0" w:space="0" w:color="auto"/>
        <w:bottom w:val="none" w:sz="0" w:space="0" w:color="auto"/>
        <w:right w:val="none" w:sz="0" w:space="0" w:color="auto"/>
      </w:divBdr>
      <w:divsChild>
        <w:div w:id="231356620">
          <w:marLeft w:val="0"/>
          <w:marRight w:val="0"/>
          <w:marTop w:val="0"/>
          <w:marBottom w:val="0"/>
          <w:divBdr>
            <w:top w:val="none" w:sz="0" w:space="0" w:color="auto"/>
            <w:left w:val="none" w:sz="0" w:space="0" w:color="auto"/>
            <w:bottom w:val="none" w:sz="0" w:space="0" w:color="auto"/>
            <w:right w:val="none" w:sz="0" w:space="0" w:color="auto"/>
          </w:divBdr>
          <w:divsChild>
            <w:div w:id="288321437">
              <w:marLeft w:val="0"/>
              <w:marRight w:val="0"/>
              <w:marTop w:val="0"/>
              <w:marBottom w:val="0"/>
              <w:divBdr>
                <w:top w:val="none" w:sz="0" w:space="0" w:color="auto"/>
                <w:left w:val="none" w:sz="0" w:space="0" w:color="auto"/>
                <w:bottom w:val="none" w:sz="0" w:space="0" w:color="auto"/>
                <w:right w:val="none" w:sz="0" w:space="0" w:color="auto"/>
              </w:divBdr>
            </w:div>
            <w:div w:id="1188376531">
              <w:marLeft w:val="0"/>
              <w:marRight w:val="0"/>
              <w:marTop w:val="0"/>
              <w:marBottom w:val="0"/>
              <w:divBdr>
                <w:top w:val="none" w:sz="0" w:space="0" w:color="auto"/>
                <w:left w:val="none" w:sz="0" w:space="0" w:color="auto"/>
                <w:bottom w:val="none" w:sz="0" w:space="0" w:color="auto"/>
                <w:right w:val="none" w:sz="0" w:space="0" w:color="auto"/>
              </w:divBdr>
            </w:div>
          </w:divsChild>
        </w:div>
        <w:div w:id="1267082966">
          <w:marLeft w:val="0"/>
          <w:marRight w:val="0"/>
          <w:marTop w:val="0"/>
          <w:marBottom w:val="0"/>
          <w:divBdr>
            <w:top w:val="none" w:sz="0" w:space="0" w:color="auto"/>
            <w:left w:val="none" w:sz="0" w:space="0" w:color="auto"/>
            <w:bottom w:val="none" w:sz="0" w:space="0" w:color="auto"/>
            <w:right w:val="none" w:sz="0" w:space="0" w:color="auto"/>
          </w:divBdr>
          <w:divsChild>
            <w:div w:id="899708231">
              <w:marLeft w:val="0"/>
              <w:marRight w:val="0"/>
              <w:marTop w:val="0"/>
              <w:marBottom w:val="0"/>
              <w:divBdr>
                <w:top w:val="none" w:sz="0" w:space="0" w:color="auto"/>
                <w:left w:val="none" w:sz="0" w:space="0" w:color="auto"/>
                <w:bottom w:val="none" w:sz="0" w:space="0" w:color="auto"/>
                <w:right w:val="none" w:sz="0" w:space="0" w:color="auto"/>
              </w:divBdr>
            </w:div>
          </w:divsChild>
        </w:div>
        <w:div w:id="1585610212">
          <w:marLeft w:val="0"/>
          <w:marRight w:val="0"/>
          <w:marTop w:val="0"/>
          <w:marBottom w:val="0"/>
          <w:divBdr>
            <w:top w:val="none" w:sz="0" w:space="0" w:color="auto"/>
            <w:left w:val="none" w:sz="0" w:space="0" w:color="auto"/>
            <w:bottom w:val="none" w:sz="0" w:space="0" w:color="auto"/>
            <w:right w:val="none" w:sz="0" w:space="0" w:color="auto"/>
          </w:divBdr>
          <w:divsChild>
            <w:div w:id="192425266">
              <w:marLeft w:val="0"/>
              <w:marRight w:val="0"/>
              <w:marTop w:val="0"/>
              <w:marBottom w:val="0"/>
              <w:divBdr>
                <w:top w:val="none" w:sz="0" w:space="0" w:color="auto"/>
                <w:left w:val="none" w:sz="0" w:space="0" w:color="auto"/>
                <w:bottom w:val="none" w:sz="0" w:space="0" w:color="auto"/>
                <w:right w:val="none" w:sz="0" w:space="0" w:color="auto"/>
              </w:divBdr>
            </w:div>
            <w:div w:id="637028294">
              <w:marLeft w:val="0"/>
              <w:marRight w:val="0"/>
              <w:marTop w:val="0"/>
              <w:marBottom w:val="0"/>
              <w:divBdr>
                <w:top w:val="none" w:sz="0" w:space="0" w:color="auto"/>
                <w:left w:val="none" w:sz="0" w:space="0" w:color="auto"/>
                <w:bottom w:val="none" w:sz="0" w:space="0" w:color="auto"/>
                <w:right w:val="none" w:sz="0" w:space="0" w:color="auto"/>
              </w:divBdr>
            </w:div>
            <w:div w:id="15884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2497">
      <w:bodyDiv w:val="1"/>
      <w:marLeft w:val="0"/>
      <w:marRight w:val="0"/>
      <w:marTop w:val="0"/>
      <w:marBottom w:val="0"/>
      <w:divBdr>
        <w:top w:val="none" w:sz="0" w:space="0" w:color="auto"/>
        <w:left w:val="none" w:sz="0" w:space="0" w:color="auto"/>
        <w:bottom w:val="none" w:sz="0" w:space="0" w:color="auto"/>
        <w:right w:val="none" w:sz="0" w:space="0" w:color="auto"/>
      </w:divBdr>
      <w:divsChild>
        <w:div w:id="1986004705">
          <w:marLeft w:val="0"/>
          <w:marRight w:val="0"/>
          <w:marTop w:val="0"/>
          <w:marBottom w:val="0"/>
          <w:divBdr>
            <w:top w:val="none" w:sz="0" w:space="0" w:color="auto"/>
            <w:left w:val="none" w:sz="0" w:space="0" w:color="auto"/>
            <w:bottom w:val="none" w:sz="0" w:space="0" w:color="auto"/>
            <w:right w:val="none" w:sz="0" w:space="0" w:color="auto"/>
          </w:divBdr>
        </w:div>
      </w:divsChild>
    </w:div>
    <w:div w:id="1898778418">
      <w:bodyDiv w:val="1"/>
      <w:marLeft w:val="0"/>
      <w:marRight w:val="0"/>
      <w:marTop w:val="0"/>
      <w:marBottom w:val="0"/>
      <w:divBdr>
        <w:top w:val="none" w:sz="0" w:space="0" w:color="auto"/>
        <w:left w:val="none" w:sz="0" w:space="0" w:color="auto"/>
        <w:bottom w:val="none" w:sz="0" w:space="0" w:color="auto"/>
        <w:right w:val="none" w:sz="0" w:space="0" w:color="auto"/>
      </w:divBdr>
    </w:div>
    <w:div w:id="1909921893">
      <w:bodyDiv w:val="1"/>
      <w:marLeft w:val="0"/>
      <w:marRight w:val="0"/>
      <w:marTop w:val="0"/>
      <w:marBottom w:val="0"/>
      <w:divBdr>
        <w:top w:val="none" w:sz="0" w:space="0" w:color="auto"/>
        <w:left w:val="none" w:sz="0" w:space="0" w:color="auto"/>
        <w:bottom w:val="none" w:sz="0" w:space="0" w:color="auto"/>
        <w:right w:val="none" w:sz="0" w:space="0" w:color="auto"/>
      </w:divBdr>
    </w:div>
    <w:div w:id="1933854975">
      <w:bodyDiv w:val="1"/>
      <w:marLeft w:val="0"/>
      <w:marRight w:val="0"/>
      <w:marTop w:val="0"/>
      <w:marBottom w:val="0"/>
      <w:divBdr>
        <w:top w:val="none" w:sz="0" w:space="0" w:color="auto"/>
        <w:left w:val="none" w:sz="0" w:space="0" w:color="auto"/>
        <w:bottom w:val="none" w:sz="0" w:space="0" w:color="auto"/>
        <w:right w:val="none" w:sz="0" w:space="0" w:color="auto"/>
      </w:divBdr>
    </w:div>
    <w:div w:id="1941520107">
      <w:bodyDiv w:val="1"/>
      <w:marLeft w:val="0"/>
      <w:marRight w:val="0"/>
      <w:marTop w:val="0"/>
      <w:marBottom w:val="0"/>
      <w:divBdr>
        <w:top w:val="none" w:sz="0" w:space="0" w:color="auto"/>
        <w:left w:val="none" w:sz="0" w:space="0" w:color="auto"/>
        <w:bottom w:val="none" w:sz="0" w:space="0" w:color="auto"/>
        <w:right w:val="none" w:sz="0" w:space="0" w:color="auto"/>
      </w:divBdr>
    </w:div>
    <w:div w:id="2035039359">
      <w:bodyDiv w:val="1"/>
      <w:marLeft w:val="0"/>
      <w:marRight w:val="0"/>
      <w:marTop w:val="0"/>
      <w:marBottom w:val="0"/>
      <w:divBdr>
        <w:top w:val="none" w:sz="0" w:space="0" w:color="auto"/>
        <w:left w:val="none" w:sz="0" w:space="0" w:color="auto"/>
        <w:bottom w:val="none" w:sz="0" w:space="0" w:color="auto"/>
        <w:right w:val="none" w:sz="0" w:space="0" w:color="auto"/>
      </w:divBdr>
      <w:divsChild>
        <w:div w:id="1798792362">
          <w:marLeft w:val="0"/>
          <w:marRight w:val="0"/>
          <w:marTop w:val="0"/>
          <w:marBottom w:val="0"/>
          <w:divBdr>
            <w:top w:val="none" w:sz="0" w:space="0" w:color="auto"/>
            <w:left w:val="none" w:sz="0" w:space="0" w:color="auto"/>
            <w:bottom w:val="none" w:sz="0" w:space="0" w:color="auto"/>
            <w:right w:val="none" w:sz="0" w:space="0" w:color="auto"/>
          </w:divBdr>
        </w:div>
      </w:divsChild>
    </w:div>
    <w:div w:id="204389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valuation@questacon.edu.au" TargetMode="External"/><Relationship Id="rId18" Type="http://schemas.openxmlformats.org/officeDocument/2006/relationships/image" Target="media/image3.png"/><Relationship Id="rId26" Type="http://schemas.openxmlformats.org/officeDocument/2006/relationships/chart" Target="charts/chart5.xml"/><Relationship Id="rId39" Type="http://schemas.openxmlformats.org/officeDocument/2006/relationships/hyperlink" Target="https://www.chiefscientist.qld.gov.au/__data/assets/pdf_file/0013/50143/queenslanders-perceptions-attitudes-science-summary-report.pdf" TargetMode="External"/><Relationship Id="rId21" Type="http://schemas.openxmlformats.org/officeDocument/2006/relationships/image" Target="media/image6.JPG"/><Relationship Id="rId34" Type="http://schemas.openxmlformats.org/officeDocument/2006/relationships/image" Target="media/image10.png"/><Relationship Id="rId42" Type="http://schemas.openxmlformats.org/officeDocument/2006/relationships/hyperlink" Target="https://advancingeducation.qld.gov.au/ourplan/documents/advancing-education-action-plan.pdf" TargetMode="External"/><Relationship Id="rId47" Type="http://schemas.openxmlformats.org/officeDocument/2006/relationships/hyperlink" Target="https://www.chiefscientist.qld.gov.au/science-comms/articles/queensland-womens-week-spotlight-meet-dr-linda-pfeiffer" TargetMode="External"/><Relationship Id="rId50" Type="http://schemas.openxmlformats.org/officeDocument/2006/relationships/hyperlink" Target="https://www.acara.edu.au/reporting/national-report-on-schooling-in-australia" TargetMode="External"/><Relationship Id="rId55" Type="http://schemas.openxmlformats.org/officeDocument/2006/relationships/hyperlink" Target="https://business.gov.au/grants-and-programs/women-in-stem-and-entrepreneurship" TargetMode="External"/><Relationship Id="rId63" Type="http://schemas.openxmlformats.org/officeDocument/2006/relationships/hyperlink" Target="https://sites.google.com/rok.catholic.edu.au/stem/strategic-actio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chart" Target="charts/chart8.xml"/><Relationship Id="rId41" Type="http://schemas.openxmlformats.org/officeDocument/2006/relationships/hyperlink" Target="https://cabinet.qld.gov.au/documents/2010/mar/randd%20investment%20strategy%202010%20-%202020/Attachments/queensland-r-and-d-investment-strategy-2010-2020.pdf" TargetMode="External"/><Relationship Id="rId54" Type="http://schemas.openxmlformats.org/officeDocument/2006/relationships/hyperlink" Target="https://www.industry.gov.au/data-and-publications/stem-equity-monitor" TargetMode="External"/><Relationship Id="rId62" Type="http://schemas.openxmlformats.org/officeDocument/2006/relationships/hyperlink" Target="https://qmea.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image" Target="media/image8.png"/><Relationship Id="rId37" Type="http://schemas.openxmlformats.org/officeDocument/2006/relationships/hyperlink" Target="https://www.dese.gov.au/quality-schools-package/resources/quality-schools-quality-outcomes" TargetMode="External"/><Relationship Id="rId40" Type="http://schemas.openxmlformats.org/officeDocument/2006/relationships/hyperlink" Target="https://www.dese.gov.au/national-innovation-and-science-agenda/resources/evaluation-early-learning-and-schools-initiatives-national-innovation-and-science-agenda" TargetMode="External"/><Relationship Id="rId45" Type="http://schemas.openxmlformats.org/officeDocument/2006/relationships/hyperlink" Target="https://boyneislandeec.eq.edu.au/CalendarAndNews/News/Pages/Indigenous-STEM-Camp.aspx" TargetMode="External"/><Relationship Id="rId53" Type="http://schemas.openxmlformats.org/officeDocument/2006/relationships/hyperlink" Target="https://www.industry.gov.au/funding-and-incentives/inspiring-australia-science-engagement-in-australia" TargetMode="External"/><Relationship Id="rId58" Type="http://schemas.openxmlformats.org/officeDocument/2006/relationships/hyperlink" Target="https://eqipgladstone.com.au/"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questacon.edu.au"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0.xml"/><Relationship Id="rId49" Type="http://schemas.openxmlformats.org/officeDocument/2006/relationships/hyperlink" Target="https://boyneislandeec.eq.edu.au/SupportAndResources/FormsAndDocuments/Documents/Curriculum/2022-BIEEC-whole-school-curriculum-plan.pdf" TargetMode="External"/><Relationship Id="rId57" Type="http://schemas.openxmlformats.org/officeDocument/2006/relationships/hyperlink" Target="https://www.cqu.edu.au/research/organisations/centre-for-research-in-equity-and-advancement-of-teaching-and-education/stem-central" TargetMode="External"/><Relationship Id="rId61" Type="http://schemas.openxmlformats.org/officeDocument/2006/relationships/hyperlink" Target="https://learning.qm.qld.gov.au/"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hyperlink" Target="https://www.dese.gov.au/download/4132/independent-review-regional-rural-and-remote-education-final-report/6116/document/pdf" TargetMode="External"/><Relationship Id="rId52" Type="http://schemas.openxmlformats.org/officeDocument/2006/relationships/hyperlink" Target="https://quickstats.censusdata.abs.gov.au/census_services/getproduct/census/2016/quickstat/30805?opendocument" TargetMode="External"/><Relationship Id="rId60" Type="http://schemas.openxmlformats.org/officeDocument/2006/relationships/hyperlink" Target="https://www.scienceweek.net.au/national-science-week-grants-for-2020/"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estacon.edu.au"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1.png"/><Relationship Id="rId43" Type="http://schemas.openxmlformats.org/officeDocument/2006/relationships/hyperlink" Target="https://cabinet.qld.gov.au/documents/2016/Nov/AdvSkills/Attachments/Paper.PDF" TargetMode="External"/><Relationship Id="rId48" Type="http://schemas.openxmlformats.org/officeDocument/2006/relationships/hyperlink" Target="https://statements.qld.gov.au/statements/81951" TargetMode="External"/><Relationship Id="rId56" Type="http://schemas.openxmlformats.org/officeDocument/2006/relationships/hyperlink" Target="https://www.business.gov.au/Grants-and-Programs/Women-in-STEM-and-Entrepreneurship/Women-in-STEM-and-Entrepreneurship-grant-recipients" TargetMode="External"/><Relationship Id="rId64" Type="http://schemas.openxmlformats.org/officeDocument/2006/relationships/hyperlink" Target="http://www.futuremakers.org.au/links/stempd/" TargetMode="External"/><Relationship Id="rId8" Type="http://schemas.openxmlformats.org/officeDocument/2006/relationships/webSettings" Target="webSettings.xml"/><Relationship Id="rId51" Type="http://schemas.openxmlformats.org/officeDocument/2006/relationships/hyperlink" Target="https://quickstats.censusdata.abs.gov.au/census_services/getproduct/census/2016/quickstat/LGA36370?opendocument"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image" Target="media/image9.png"/><Relationship Id="rId38" Type="http://schemas.openxmlformats.org/officeDocument/2006/relationships/hyperlink" Target="https://www.dese.gov.au/australian-curriculum/support-science-technology-engineering-and-mathematics-stem/national-stem-school-education-strategy-2016-2026" TargetMode="External"/><Relationship Id="rId46" Type="http://schemas.openxmlformats.org/officeDocument/2006/relationships/hyperlink" Target="http://www.conocophillips.com.au/community-investment/community-investment-education/" TargetMode="External"/><Relationship Id="rId59" Type="http://schemas.openxmlformats.org/officeDocument/2006/relationships/hyperlink" Target="https://www.inspiringqld.com.au/regional-hubs/rockhampt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mile.oregonstate.edu/sites/smile.oregonstate.edu/files/stem_ecosystems_report_execsum_140128.pdf" TargetMode="External"/><Relationship Id="rId13" Type="http://schemas.openxmlformats.org/officeDocument/2006/relationships/hyperlink" Target="https://www.dese.gov.au/australian-curriculum/national-stem-education-resources-toolkit/i-want-know-about-stem-education/different-kinds-stem-education-initiatives/" TargetMode="External"/><Relationship Id="rId3" Type="http://schemas.openxmlformats.org/officeDocument/2006/relationships/hyperlink" Target="https://www.informalscience.org/what-informal-stem-learning" TargetMode="External"/><Relationship Id="rId7" Type="http://schemas.openxmlformats.org/officeDocument/2006/relationships/hyperlink" Target="https://medium.com/disruptive-design/tools-for-systems-thinkers-the-6-fundamental-concepts-of-systems-thinking-379cdac3dc6a" TargetMode="External"/><Relationship Id="rId12" Type="http://schemas.openxmlformats.org/officeDocument/2006/relationships/hyperlink" Target="https://www.informalscience.org/sites/default/files/BP-7-STEM-Learning-Ecosystem.pdf" TargetMode="External"/><Relationship Id="rId2" Type="http://schemas.openxmlformats.org/officeDocument/2006/relationships/hyperlink" Target="https://smile.oregonstate.edu/sites/smile.oregonstate.edu/files/stem_ecosystems_report_execsum_140128.pdf" TargetMode="External"/><Relationship Id="rId16" Type="http://schemas.openxmlformats.org/officeDocument/2006/relationships/hyperlink" Target="https://iopscience.iop.org/article/10.1088/1742-6596/1065/2/022009" TargetMode="External"/><Relationship Id="rId1" Type="http://schemas.openxmlformats.org/officeDocument/2006/relationships/hyperlink" Target="http://www.educationcouncil.edu.au" TargetMode="External"/><Relationship Id="rId6" Type="http://schemas.openxmlformats.org/officeDocument/2006/relationships/hyperlink" Target="https://medium.com/creatorspad/innovation-ecosystem-maturity-3775812b3d3e" TargetMode="External"/><Relationship Id="rId11" Type="http://schemas.openxmlformats.org/officeDocument/2006/relationships/hyperlink" Target="https://medium.com/disruptive-design/tools-for-systems-thinkers-the-6-fundamental-concepts-of-systems-thinking-379cdac3dc6a" TargetMode="External"/><Relationship Id="rId5" Type="http://schemas.openxmlformats.org/officeDocument/2006/relationships/hyperlink" Target="https://smile.oregonstate.edu/sites/smile.oregonstate.edu/files/stem_ecosystems_report_execsum_140128.pdf" TargetMode="External"/><Relationship Id="rId15" Type="http://schemas.openxmlformats.org/officeDocument/2006/relationships/hyperlink" Target="https://teachonline.ca/tools-trends/how-teach-online-student-success/new-pedagogy-emerging-and-online-learning-key-contributing-factor" TargetMode="External"/><Relationship Id="rId10" Type="http://schemas.openxmlformats.org/officeDocument/2006/relationships/hyperlink" Target="https://medium.com/creatorspad/innovation-ecosystem-maturity-3775812b3d3e" TargetMode="External"/><Relationship Id="rId4" Type="http://schemas.openxmlformats.org/officeDocument/2006/relationships/hyperlink" Target="https://www.dese.gov.au/australian-curriculum" TargetMode="External"/><Relationship Id="rId9" Type="http://schemas.openxmlformats.org/officeDocument/2006/relationships/hyperlink" Target="https://smile.oregonstate.edu/sites/smile.oregonstate.edu/files/stem_ecosystems_report_execsum_140128.pdf" TargetMode="External"/><Relationship Id="rId14" Type="http://schemas.openxmlformats.org/officeDocument/2006/relationships/hyperlink" Target="https://www.dese.gov.au/australian-curriculum/national-stem-education-resources-toolkit/i-want-know-about-stem-education/different-kinds-stem-education-initiativ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b7735\AppData\Local\Microsoft\Windows\INetCache\Content.Outlook\56ZA9H10\ARTD_Queensland%20Baseline%20Report_graphs%20and%20tabl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NPS%20baseline%20-%20schools%20survey%20extra%20data%20-%20workings%20-%20QLD.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Queensland%20Baseline%20Report_graphs%20and%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rtdsbs\projects\1%20Projects%20current\Z3334%20-%20Questacon%20National%20Presence%20Strategy\Work%20in%20progress\Reporting\Q%20feedback\Qld%20activities%20data%20-%20combined%20provider%20and%20schools%20survey%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NPS%20baseline%20-%20schools%20survey%20extra%20data%20-%20workings%20-%20QL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NPS%20baseline%20-%20schools%20survey%20extra%20data%20-%20workings%20-%20QL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Qld%20activities%20data%20-%20combined%20provider%20and%20schools%20survey%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govteams.sharepoint.com/sites/monitoringevaluations/Shared%20Documents/NPS%20Baseline%20Reports/Questacon%20Summary%20reports%20NPS%20Baseline/Queensland/Ideal%20v%20current%20connections%20data%20and%20graph%20-%20Ql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govteams.sharepoint.com/sites/monitoringevaluations/Shared%20Documents/NPS%20Baseline%20Reports/Questacon%20Summary%20reports%20NPS%20Baseline/Queensland/Ideal%20v%20current%20connections%20data%20and%20graph%20-%20Ql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stacked"/>
        <c:varyColors val="0"/>
        <c:ser>
          <c:idx val="0"/>
          <c:order val="0"/>
          <c:tx>
            <c:strRef>
              <c:f>'[ARTD_Queensland Baseline Report_graphs and tables.xlsx]Ch 7'!$B$31</c:f>
              <c:strCache>
                <c:ptCount val="1"/>
                <c:pt idx="0">
                  <c:v>Focus area, not successful</c:v>
                </c:pt>
              </c:strCache>
            </c:strRef>
          </c:tx>
          <c:spPr>
            <a:solidFill>
              <a:srgbClr val="8A35E7"/>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'[ARTD_Queensland Baseline Report_graphs and tables.xlsx]Ch 7'!$A$32:$A$41</c:f>
              <c:strCache>
                <c:ptCount val="10"/>
                <c:pt idx="0">
                  <c:v>Increased number or diversity of STEM providers</c:v>
                </c:pt>
                <c:pt idx="1">
                  <c:v>Better resourced local STEM providers</c:v>
                </c:pt>
                <c:pt idx="2">
                  <c:v>More confident and capable STEM providers</c:v>
                </c:pt>
                <c:pt idx="3">
                  <c:v>Growing citizen science in the region</c:v>
                </c:pt>
                <c:pt idx="4">
                  <c:v>More connected STEM providers and activities</c:v>
                </c:pt>
                <c:pt idx="5">
                  <c:v>Improving pathways to STEM careers</c:v>
                </c:pt>
                <c:pt idx="6">
                  <c:v>Addressing barriers to STEM opportunities in the region</c:v>
                </c:pt>
                <c:pt idx="7">
                  <c:v>Diversity of STEM learners (e.g. women/girls and Indigenous people)</c:v>
                </c:pt>
                <c:pt idx="8">
                  <c:v>Growing STEM engagement in the region</c:v>
                </c:pt>
                <c:pt idx="9">
                  <c:v>Empowering STEM learners</c:v>
                </c:pt>
              </c:strCache>
            </c:strRef>
          </c:cat>
          <c:val>
            <c:numRef>
              <c:f>'[ARTD_Queensland Baseline Report_graphs and tables.xlsx]Ch 7'!$B$32:$B$41</c:f>
              <c:numCache>
                <c:formatCode>General</c:formatCode>
                <c:ptCount val="10"/>
                <c:pt idx="0">
                  <c:v>3</c:v>
                </c:pt>
                <c:pt idx="1">
                  <c:v>5</c:v>
                </c:pt>
                <c:pt idx="2">
                  <c:v>6</c:v>
                </c:pt>
                <c:pt idx="3">
                  <c:v>6</c:v>
                </c:pt>
                <c:pt idx="4">
                  <c:v>7</c:v>
                </c:pt>
                <c:pt idx="5">
                  <c:v>7</c:v>
                </c:pt>
                <c:pt idx="6">
                  <c:v>8</c:v>
                </c:pt>
                <c:pt idx="7">
                  <c:v>8</c:v>
                </c:pt>
                <c:pt idx="8">
                  <c:v>9</c:v>
                </c:pt>
                <c:pt idx="9">
                  <c:v>9</c:v>
                </c:pt>
              </c:numCache>
            </c:numRef>
          </c:val>
          <c:extLst xmlns:c16r2="http://schemas.microsoft.com/office/drawing/2015/06/chart">
            <c:ext xmlns:c16="http://schemas.microsoft.com/office/drawing/2014/chart" uri="{C3380CC4-5D6E-409C-BE32-E72D297353CC}">
              <c16:uniqueId val="{00000000-67CA-4489-9697-019108F2ACB0}"/>
            </c:ext>
          </c:extLst>
        </c:ser>
        <c:ser>
          <c:idx val="2"/>
          <c:order val="2"/>
          <c:tx>
            <c:strRef>
              <c:f>'[ARTD_Queensland Baseline Report_graphs and tables.xlsx]Ch 7'!$D$31</c:f>
              <c:strCache>
                <c:ptCount val="1"/>
                <c:pt idx="0">
                  <c:v>Not a focus area</c:v>
                </c:pt>
              </c:strCache>
            </c:strRef>
          </c:tx>
          <c:spPr>
            <a:solidFill>
              <a:schemeClr val="bg2">
                <a:lumMod val="75000"/>
              </a:schemeClr>
            </a:solidFill>
            <a:ln>
              <a:solidFill>
                <a:schemeClr val="bg2">
                  <a:lumMod val="75000"/>
                </a:schemeClr>
              </a:solidFill>
            </a:ln>
            <a:effectLst/>
          </c:spPr>
          <c:invertIfNegative val="0"/>
          <c:dPt>
            <c:idx val="0"/>
            <c:invertIfNegative val="0"/>
            <c:bubble3D val="0"/>
            <c:spPr>
              <a:solidFill>
                <a:schemeClr val="bg2">
                  <a:lumMod val="75000"/>
                </a:schemeClr>
              </a:solid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9-6F2F-49A3-9652-C9B55112B7D5}"/>
              </c:ext>
            </c:extLst>
          </c:dPt>
          <c:dPt>
            <c:idx val="1"/>
            <c:invertIfNegative val="0"/>
            <c:bubble3D val="0"/>
            <c:spPr>
              <a:solidFill>
                <a:schemeClr val="bg2">
                  <a:lumMod val="75000"/>
                </a:schemeClr>
              </a:solid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A-6F2F-49A3-9652-C9B55112B7D5}"/>
              </c:ext>
            </c:extLst>
          </c:dPt>
          <c:dPt>
            <c:idx val="2"/>
            <c:invertIfNegative val="0"/>
            <c:bubble3D val="0"/>
            <c:spPr>
              <a:solidFill>
                <a:schemeClr val="bg2">
                  <a:lumMod val="75000"/>
                </a:schemeClr>
              </a:solid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8-6F2F-49A3-9652-C9B55112B7D5}"/>
              </c:ext>
            </c:extLst>
          </c:dPt>
          <c:dPt>
            <c:idx val="3"/>
            <c:invertIfNegative val="0"/>
            <c:bubble3D val="0"/>
            <c:spPr>
              <a:solidFill>
                <a:schemeClr val="bg2">
                  <a:lumMod val="75000"/>
                </a:schemeClr>
              </a:solid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7-6F2F-49A3-9652-C9B55112B7D5}"/>
              </c:ext>
            </c:extLst>
          </c:dPt>
          <c:dPt>
            <c:idx val="4"/>
            <c:invertIfNegative val="0"/>
            <c:bubble3D val="0"/>
            <c:spPr>
              <a:solidFill>
                <a:schemeClr val="bg2">
                  <a:lumMod val="75000"/>
                </a:schemeClr>
              </a:solid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6-6F2F-49A3-9652-C9B55112B7D5}"/>
              </c:ext>
            </c:extLst>
          </c:dPt>
          <c:dPt>
            <c:idx val="5"/>
            <c:invertIfNegative val="0"/>
            <c:bubble3D val="0"/>
            <c:spPr>
              <a:solidFill>
                <a:schemeClr val="bg2">
                  <a:lumMod val="75000"/>
                </a:schemeClr>
              </a:solid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5-6F2F-49A3-9652-C9B55112B7D5}"/>
              </c:ext>
            </c:extLst>
          </c:dPt>
          <c:dPt>
            <c:idx val="6"/>
            <c:invertIfNegative val="0"/>
            <c:bubble3D val="0"/>
            <c:spPr>
              <a:solidFill>
                <a:schemeClr val="bg2">
                  <a:lumMod val="75000"/>
                </a:schemeClr>
              </a:solid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4-6F2F-49A3-9652-C9B55112B7D5}"/>
              </c:ext>
            </c:extLst>
          </c:dPt>
          <c:dPt>
            <c:idx val="7"/>
            <c:invertIfNegative val="0"/>
            <c:bubble3D val="0"/>
            <c:spPr>
              <a:solidFill>
                <a:schemeClr val="bg2">
                  <a:lumMod val="75000"/>
                </a:schemeClr>
              </a:solid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3-6F2F-49A3-9652-C9B55112B7D5}"/>
              </c:ext>
            </c:extLst>
          </c:dPt>
          <c:dPt>
            <c:idx val="8"/>
            <c:invertIfNegative val="0"/>
            <c:bubble3D val="0"/>
            <c:spPr>
              <a:solidFill>
                <a:schemeClr val="bg2">
                  <a:lumMod val="75000"/>
                </a:schemeClr>
              </a:solid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2-6F2F-49A3-9652-C9B55112B7D5}"/>
              </c:ext>
            </c:extLst>
          </c:dPt>
          <c:dPt>
            <c:idx val="9"/>
            <c:invertIfNegative val="0"/>
            <c:bubble3D val="0"/>
            <c:spPr>
              <a:solidFill>
                <a:schemeClr val="bg2">
                  <a:lumMod val="75000"/>
                </a:schemeClr>
              </a:solid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1-6F2F-49A3-9652-C9B55112B7D5}"/>
              </c:ext>
            </c:extLst>
          </c:dPt>
          <c:cat>
            <c:strRef>
              <c:f>'[ARTD_Queensland Baseline Report_graphs and tables.xlsx]Ch 7'!$A$32:$A$41</c:f>
              <c:strCache>
                <c:ptCount val="10"/>
                <c:pt idx="0">
                  <c:v>Increased number or diversity of STEM providers</c:v>
                </c:pt>
                <c:pt idx="1">
                  <c:v>Better resourced local STEM providers</c:v>
                </c:pt>
                <c:pt idx="2">
                  <c:v>More confident and capable STEM providers</c:v>
                </c:pt>
                <c:pt idx="3">
                  <c:v>Growing citizen science in the region</c:v>
                </c:pt>
                <c:pt idx="4">
                  <c:v>More connected STEM providers and activities</c:v>
                </c:pt>
                <c:pt idx="5">
                  <c:v>Improving pathways to STEM careers</c:v>
                </c:pt>
                <c:pt idx="6">
                  <c:v>Addressing barriers to STEM opportunities in the region</c:v>
                </c:pt>
                <c:pt idx="7">
                  <c:v>Diversity of STEM learners (e.g. women/girls and Indigenous people)</c:v>
                </c:pt>
                <c:pt idx="8">
                  <c:v>Growing STEM engagement in the region</c:v>
                </c:pt>
                <c:pt idx="9">
                  <c:v>Empowering STEM learners</c:v>
                </c:pt>
              </c:strCache>
            </c:strRef>
          </c:cat>
          <c:val>
            <c:numRef>
              <c:f>'[ARTD_Queensland Baseline Report_graphs and tables.xlsx]Ch 7'!$D$32:$D$41</c:f>
              <c:numCache>
                <c:formatCode>General</c:formatCode>
                <c:ptCount val="10"/>
                <c:pt idx="0">
                  <c:v>7</c:v>
                </c:pt>
                <c:pt idx="1">
                  <c:v>5</c:v>
                </c:pt>
                <c:pt idx="2">
                  <c:v>4</c:v>
                </c:pt>
                <c:pt idx="3">
                  <c:v>4</c:v>
                </c:pt>
                <c:pt idx="4">
                  <c:v>3</c:v>
                </c:pt>
                <c:pt idx="5">
                  <c:v>3</c:v>
                </c:pt>
                <c:pt idx="6">
                  <c:v>2</c:v>
                </c:pt>
                <c:pt idx="7">
                  <c:v>2</c:v>
                </c:pt>
                <c:pt idx="8">
                  <c:v>1</c:v>
                </c:pt>
                <c:pt idx="9">
                  <c:v>1</c:v>
                </c:pt>
              </c:numCache>
            </c:numRef>
          </c:val>
          <c:extLst xmlns:c16r2="http://schemas.microsoft.com/office/drawing/2015/06/chart">
            <c:ext xmlns:c16="http://schemas.microsoft.com/office/drawing/2014/chart" uri="{C3380CC4-5D6E-409C-BE32-E72D297353CC}">
              <c16:uniqueId val="{00000002-67CA-4489-9697-019108F2ACB0}"/>
            </c:ext>
          </c:extLst>
        </c:ser>
        <c:dLbls>
          <c:showLegendKey val="0"/>
          <c:showVal val="0"/>
          <c:showCatName val="0"/>
          <c:showSerName val="0"/>
          <c:showPercent val="0"/>
          <c:showBubbleSize val="0"/>
        </c:dLbls>
        <c:gapWidth val="75"/>
        <c:overlap val="100"/>
        <c:axId val="465178584"/>
        <c:axId val="465177800"/>
      </c:barChart>
      <c:barChart>
        <c:barDir val="bar"/>
        <c:grouping val="stacked"/>
        <c:varyColors val="0"/>
        <c:ser>
          <c:idx val="1"/>
          <c:order val="1"/>
          <c:tx>
            <c:strRef>
              <c:f>'[ARTD_Queensland Baseline Report_graphs and tables.xlsx]Ch 7'!$C$31</c:f>
              <c:strCache>
                <c:ptCount val="1"/>
                <c:pt idx="0">
                  <c:v>Focus area, successful</c:v>
                </c:pt>
              </c:strCache>
            </c:strRef>
          </c:tx>
          <c:spPr>
            <a:solidFill>
              <a:srgbClr val="E9B6F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'[ARTD_Queensland Baseline Report_graphs and tables.xlsx]Ch 7'!$A$32:$A$41</c:f>
              <c:strCache>
                <c:ptCount val="10"/>
                <c:pt idx="0">
                  <c:v>Increased number or diversity of STEM providers</c:v>
                </c:pt>
                <c:pt idx="1">
                  <c:v>Better resourced local STEM providers</c:v>
                </c:pt>
                <c:pt idx="2">
                  <c:v>More confident and capable STEM providers</c:v>
                </c:pt>
                <c:pt idx="3">
                  <c:v>Growing citizen science in the region</c:v>
                </c:pt>
                <c:pt idx="4">
                  <c:v>More connected STEM providers and activities</c:v>
                </c:pt>
                <c:pt idx="5">
                  <c:v>Improving pathways to STEM careers</c:v>
                </c:pt>
                <c:pt idx="6">
                  <c:v>Addressing barriers to STEM opportunities in the region</c:v>
                </c:pt>
                <c:pt idx="7">
                  <c:v>Diversity of STEM learners (e.g. women/girls and Indigenous people)</c:v>
                </c:pt>
                <c:pt idx="8">
                  <c:v>Growing STEM engagement in the region</c:v>
                </c:pt>
                <c:pt idx="9">
                  <c:v>Empowering STEM learners</c:v>
                </c:pt>
              </c:strCache>
            </c:strRef>
          </c:cat>
          <c:val>
            <c:numRef>
              <c:f>'[ARTD_Queensland Baseline Report_graphs and tables.xlsx]Ch 7'!$C$32:$C$41</c:f>
              <c:numCache>
                <c:formatCode>General</c:formatCode>
                <c:ptCount val="10"/>
                <c:pt idx="0">
                  <c:v>2</c:v>
                </c:pt>
                <c:pt idx="1">
                  <c:v>3</c:v>
                </c:pt>
                <c:pt idx="2">
                  <c:v>2</c:v>
                </c:pt>
                <c:pt idx="3">
                  <c:v>4</c:v>
                </c:pt>
                <c:pt idx="4">
                  <c:v>5</c:v>
                </c:pt>
                <c:pt idx="5">
                  <c:v>7</c:v>
                </c:pt>
                <c:pt idx="6">
                  <c:v>4</c:v>
                </c:pt>
                <c:pt idx="7">
                  <c:v>7</c:v>
                </c:pt>
                <c:pt idx="8">
                  <c:v>6</c:v>
                </c:pt>
                <c:pt idx="9">
                  <c:v>8</c:v>
                </c:pt>
              </c:numCache>
            </c:numRef>
          </c:val>
          <c:extLst xmlns:c16r2="http://schemas.microsoft.com/office/drawing/2015/06/chart">
            <c:ext xmlns:c16="http://schemas.microsoft.com/office/drawing/2014/chart" uri="{C3380CC4-5D6E-409C-BE32-E72D297353CC}">
              <c16:uniqueId val="{00000001-67CA-4489-9697-019108F2ACB0}"/>
            </c:ext>
          </c:extLst>
        </c:ser>
        <c:dLbls>
          <c:showLegendKey val="0"/>
          <c:showVal val="0"/>
          <c:showCatName val="0"/>
          <c:showSerName val="0"/>
          <c:showPercent val="0"/>
          <c:showBubbleSize val="0"/>
        </c:dLbls>
        <c:gapWidth val="150"/>
        <c:overlap val="100"/>
        <c:axId val="465182504"/>
        <c:axId val="465181720"/>
      </c:barChart>
      <c:catAx>
        <c:axId val="465178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Segoe UI" panose="020B0502040204020203" pitchFamily="34" charset="0"/>
              </a:defRPr>
            </a:pPr>
            <a:endParaRPr lang="en-US"/>
          </a:p>
        </c:txPr>
        <c:crossAx val="465177800"/>
        <c:crosses val="autoZero"/>
        <c:auto val="1"/>
        <c:lblAlgn val="ctr"/>
        <c:lblOffset val="100"/>
        <c:noMultiLvlLbl val="0"/>
      </c:catAx>
      <c:valAx>
        <c:axId val="465177800"/>
        <c:scaling>
          <c:orientation val="minMax"/>
          <c:max val="10"/>
        </c:scaling>
        <c:delete val="1"/>
        <c:axPos val="b"/>
        <c:numFmt formatCode="General" sourceLinked="1"/>
        <c:majorTickMark val="out"/>
        <c:minorTickMark val="none"/>
        <c:tickLblPos val="nextTo"/>
        <c:crossAx val="465178584"/>
        <c:crosses val="autoZero"/>
        <c:crossBetween val="between"/>
      </c:valAx>
      <c:valAx>
        <c:axId val="465181720"/>
        <c:scaling>
          <c:orientation val="minMax"/>
          <c:max val="10"/>
        </c:scaling>
        <c:delete val="1"/>
        <c:axPos val="t"/>
        <c:numFmt formatCode="General" sourceLinked="1"/>
        <c:majorTickMark val="out"/>
        <c:minorTickMark val="none"/>
        <c:tickLblPos val="nextTo"/>
        <c:crossAx val="465182504"/>
        <c:crosses val="max"/>
        <c:crossBetween val="between"/>
      </c:valAx>
      <c:catAx>
        <c:axId val="465182504"/>
        <c:scaling>
          <c:orientation val="minMax"/>
        </c:scaling>
        <c:delete val="1"/>
        <c:axPos val="r"/>
        <c:numFmt formatCode="General" sourceLinked="1"/>
        <c:majorTickMark val="out"/>
        <c:minorTickMark val="none"/>
        <c:tickLblPos val="nextTo"/>
        <c:crossAx val="465181720"/>
        <c:crosses val="max"/>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collaboration!$A$2</c:f>
              <c:strCache>
                <c:ptCount val="1"/>
                <c:pt idx="0">
                  <c:v>Strongly disagree</c:v>
                </c:pt>
              </c:strCache>
            </c:strRef>
          </c:tx>
          <c:spPr>
            <a:solidFill>
              <a:srgbClr val="FF0000"/>
            </a:solidFill>
            <a:ln>
              <a:solidFill>
                <a:srgbClr val="FF0000"/>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2">
                        <a:lumMod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collaboration!$B$1:$F$1</c:f>
              <c:strCache>
                <c:ptCount val="5"/>
                <c:pt idx="0">
                  <c:v>It is easy for primary and secondary schools to work together on joint STEM initiatives (N=18 schools)</c:v>
                </c:pt>
                <c:pt idx="1">
                  <c:v>It is easy for the same types of schools to work together on joint STEM initiatives (N=18 schools)</c:v>
                </c:pt>
                <c:pt idx="2">
                  <c:v>It is easy for informal STEM providers to work together (N=12 providers)</c:v>
                </c:pt>
                <c:pt idx="3">
                  <c:v>It is easy for informal STEM providers and schools to work together (N=12 providers)</c:v>
                </c:pt>
                <c:pt idx="4">
                  <c:v>High trust between providers (N=12 providers)</c:v>
                </c:pt>
              </c:strCache>
            </c:strRef>
          </c:cat>
          <c:val>
            <c:numRef>
              <c:f>collaboration!$B$2:$F$2</c:f>
              <c:numCache>
                <c:formatCode>0%</c:formatCode>
                <c:ptCount val="5"/>
                <c:pt idx="0">
                  <c:v>0.06</c:v>
                </c:pt>
                <c:pt idx="1">
                  <c:v>0</c:v>
                </c:pt>
                <c:pt idx="2">
                  <c:v>0</c:v>
                </c:pt>
                <c:pt idx="3">
                  <c:v>0</c:v>
                </c:pt>
                <c:pt idx="4">
                  <c:v>0</c:v>
                </c:pt>
              </c:numCache>
            </c:numRef>
          </c:val>
        </c:ser>
        <c:ser>
          <c:idx val="1"/>
          <c:order val="1"/>
          <c:tx>
            <c:strRef>
              <c:f>collaboration!$A$3</c:f>
              <c:strCache>
                <c:ptCount val="1"/>
                <c:pt idx="0">
                  <c:v>Mostly disagree</c:v>
                </c:pt>
              </c:strCache>
            </c:strRef>
          </c:tx>
          <c:spPr>
            <a:solidFill>
              <a:srgbClr val="FFC000">
                <a:alpha val="66000"/>
              </a:srgbClr>
            </a:solidFill>
            <a:ln>
              <a:noFill/>
            </a:ln>
            <a:effectLst/>
          </c:spPr>
          <c:invertIfNegative val="0"/>
          <c:dLbls>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collaboration!$B$1:$F$1</c:f>
              <c:strCache>
                <c:ptCount val="5"/>
                <c:pt idx="0">
                  <c:v>It is easy for primary and secondary schools to work together on joint STEM initiatives (N=18 schools)</c:v>
                </c:pt>
                <c:pt idx="1">
                  <c:v>It is easy for the same types of schools to work together on joint STEM initiatives (N=18 schools)</c:v>
                </c:pt>
                <c:pt idx="2">
                  <c:v>It is easy for informal STEM providers to work together (N=12 providers)</c:v>
                </c:pt>
                <c:pt idx="3">
                  <c:v>It is easy for informal STEM providers and schools to work together (N=12 providers)</c:v>
                </c:pt>
                <c:pt idx="4">
                  <c:v>High trust between providers (N=12 providers)</c:v>
                </c:pt>
              </c:strCache>
            </c:strRef>
          </c:cat>
          <c:val>
            <c:numRef>
              <c:f>collaboration!$B$3:$F$3</c:f>
              <c:numCache>
                <c:formatCode>0%</c:formatCode>
                <c:ptCount val="5"/>
                <c:pt idx="0">
                  <c:v>0.44</c:v>
                </c:pt>
                <c:pt idx="1">
                  <c:v>0.44</c:v>
                </c:pt>
                <c:pt idx="2">
                  <c:v>0.33</c:v>
                </c:pt>
                <c:pt idx="3">
                  <c:v>0.08</c:v>
                </c:pt>
                <c:pt idx="4">
                  <c:v>0</c:v>
                </c:pt>
              </c:numCache>
            </c:numRef>
          </c:val>
        </c:ser>
        <c:ser>
          <c:idx val="2"/>
          <c:order val="2"/>
          <c:tx>
            <c:strRef>
              <c:f>collaboration!$A$4</c:f>
              <c:strCache>
                <c:ptCount val="1"/>
                <c:pt idx="0">
                  <c:v>Neither agree or disagree</c:v>
                </c:pt>
              </c:strCache>
            </c:strRef>
          </c:tx>
          <c:spPr>
            <a:solidFill>
              <a:srgbClr val="FFFF00">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collaboration!$B$1:$F$1</c:f>
              <c:strCache>
                <c:ptCount val="5"/>
                <c:pt idx="0">
                  <c:v>It is easy for primary and secondary schools to work together on joint STEM initiatives (N=18 schools)</c:v>
                </c:pt>
                <c:pt idx="1">
                  <c:v>It is easy for the same types of schools to work together on joint STEM initiatives (N=18 schools)</c:v>
                </c:pt>
                <c:pt idx="2">
                  <c:v>It is easy for informal STEM providers to work together (N=12 providers)</c:v>
                </c:pt>
                <c:pt idx="3">
                  <c:v>It is easy for informal STEM providers and schools to work together (N=12 providers)</c:v>
                </c:pt>
                <c:pt idx="4">
                  <c:v>High trust between providers (N=12 providers)</c:v>
                </c:pt>
              </c:strCache>
            </c:strRef>
          </c:cat>
          <c:val>
            <c:numRef>
              <c:f>collaboration!$B$4:$F$4</c:f>
              <c:numCache>
                <c:formatCode>0%</c:formatCode>
                <c:ptCount val="5"/>
                <c:pt idx="0">
                  <c:v>0.28000000000000003</c:v>
                </c:pt>
                <c:pt idx="1">
                  <c:v>0.11</c:v>
                </c:pt>
                <c:pt idx="2">
                  <c:v>0.08</c:v>
                </c:pt>
                <c:pt idx="3">
                  <c:v>0.33</c:v>
                </c:pt>
                <c:pt idx="4">
                  <c:v>0.17</c:v>
                </c:pt>
              </c:numCache>
            </c:numRef>
          </c:val>
        </c:ser>
        <c:ser>
          <c:idx val="3"/>
          <c:order val="3"/>
          <c:tx>
            <c:strRef>
              <c:f>collaboration!$A$5</c:f>
              <c:strCache>
                <c:ptCount val="1"/>
                <c:pt idx="0">
                  <c:v>Mostly agree</c:v>
                </c:pt>
              </c:strCache>
            </c:strRef>
          </c:tx>
          <c:spPr>
            <a:solidFill>
              <a:srgbClr val="92D050">
                <a:alpha val="7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collaboration!$B$1:$F$1</c:f>
              <c:strCache>
                <c:ptCount val="5"/>
                <c:pt idx="0">
                  <c:v>It is easy for primary and secondary schools to work together on joint STEM initiatives (N=18 schools)</c:v>
                </c:pt>
                <c:pt idx="1">
                  <c:v>It is easy for the same types of schools to work together on joint STEM initiatives (N=18 schools)</c:v>
                </c:pt>
                <c:pt idx="2">
                  <c:v>It is easy for informal STEM providers to work together (N=12 providers)</c:v>
                </c:pt>
                <c:pt idx="3">
                  <c:v>It is easy for informal STEM providers and schools to work together (N=12 providers)</c:v>
                </c:pt>
                <c:pt idx="4">
                  <c:v>High trust between providers (N=12 providers)</c:v>
                </c:pt>
              </c:strCache>
            </c:strRef>
          </c:cat>
          <c:val>
            <c:numRef>
              <c:f>collaboration!$B$5:$F$5</c:f>
              <c:numCache>
                <c:formatCode>0%</c:formatCode>
                <c:ptCount val="5"/>
                <c:pt idx="0">
                  <c:v>0.22</c:v>
                </c:pt>
                <c:pt idx="1">
                  <c:v>0.44</c:v>
                </c:pt>
                <c:pt idx="2">
                  <c:v>0.33</c:v>
                </c:pt>
                <c:pt idx="3">
                  <c:v>0.42</c:v>
                </c:pt>
                <c:pt idx="4">
                  <c:v>0.5</c:v>
                </c:pt>
              </c:numCache>
            </c:numRef>
          </c:val>
        </c:ser>
        <c:ser>
          <c:idx val="4"/>
          <c:order val="4"/>
          <c:tx>
            <c:strRef>
              <c:f>collaboration!$A$6</c:f>
              <c:strCache>
                <c:ptCount val="1"/>
                <c:pt idx="0">
                  <c:v>Strongly agree</c:v>
                </c:pt>
              </c:strCache>
            </c:strRef>
          </c:tx>
          <c:spPr>
            <a:solidFill>
              <a:srgbClr val="548235"/>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collaboration!$B$1:$F$1</c:f>
              <c:strCache>
                <c:ptCount val="5"/>
                <c:pt idx="0">
                  <c:v>It is easy for primary and secondary schools to work together on joint STEM initiatives (N=18 schools)</c:v>
                </c:pt>
                <c:pt idx="1">
                  <c:v>It is easy for the same types of schools to work together on joint STEM initiatives (N=18 schools)</c:v>
                </c:pt>
                <c:pt idx="2">
                  <c:v>It is easy for informal STEM providers to work together (N=12 providers)</c:v>
                </c:pt>
                <c:pt idx="3">
                  <c:v>It is easy for informal STEM providers and schools to work together (N=12 providers)</c:v>
                </c:pt>
                <c:pt idx="4">
                  <c:v>High trust between providers (N=12 providers)</c:v>
                </c:pt>
              </c:strCache>
            </c:strRef>
          </c:cat>
          <c:val>
            <c:numRef>
              <c:f>collaboration!$B$6:$F$6</c:f>
              <c:numCache>
                <c:formatCode>0%</c:formatCode>
                <c:ptCount val="5"/>
                <c:pt idx="0">
                  <c:v>0</c:v>
                </c:pt>
                <c:pt idx="1">
                  <c:v>0</c:v>
                </c:pt>
                <c:pt idx="2">
                  <c:v>0.17</c:v>
                </c:pt>
                <c:pt idx="3">
                  <c:v>0.17</c:v>
                </c:pt>
                <c:pt idx="4">
                  <c:v>0.17</c:v>
                </c:pt>
              </c:numCache>
            </c:numRef>
          </c:val>
        </c:ser>
        <c:ser>
          <c:idx val="5"/>
          <c:order val="5"/>
          <c:tx>
            <c:strRef>
              <c:f>collaboration!$A$7</c:f>
              <c:strCache>
                <c:ptCount val="1"/>
                <c:pt idx="0">
                  <c:v>I don't Know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collaboration!$B$1:$F$1</c:f>
              <c:strCache>
                <c:ptCount val="5"/>
                <c:pt idx="0">
                  <c:v>It is easy for primary and secondary schools to work together on joint STEM initiatives (N=18 schools)</c:v>
                </c:pt>
                <c:pt idx="1">
                  <c:v>It is easy for the same types of schools to work together on joint STEM initiatives (N=18 schools)</c:v>
                </c:pt>
                <c:pt idx="2">
                  <c:v>It is easy for informal STEM providers to work together (N=12 providers)</c:v>
                </c:pt>
                <c:pt idx="3">
                  <c:v>It is easy for informal STEM providers and schools to work together (N=12 providers)</c:v>
                </c:pt>
                <c:pt idx="4">
                  <c:v>High trust between providers (N=12 providers)</c:v>
                </c:pt>
              </c:strCache>
            </c:strRef>
          </c:cat>
          <c:val>
            <c:numRef>
              <c:f>collaboration!$B$7:$F$7</c:f>
              <c:numCache>
                <c:formatCode>General</c:formatCode>
                <c:ptCount val="5"/>
                <c:pt idx="2" formatCode="0%">
                  <c:v>0.08</c:v>
                </c:pt>
                <c:pt idx="4" formatCode="0%">
                  <c:v>0.17</c:v>
                </c:pt>
              </c:numCache>
            </c:numRef>
          </c:val>
        </c:ser>
        <c:dLbls>
          <c:showLegendKey val="0"/>
          <c:showVal val="0"/>
          <c:showCatName val="0"/>
          <c:showSerName val="0"/>
          <c:showPercent val="0"/>
          <c:showBubbleSize val="0"/>
        </c:dLbls>
        <c:gapWidth val="150"/>
        <c:overlap val="100"/>
        <c:axId val="704565456"/>
        <c:axId val="704566240"/>
      </c:barChart>
      <c:catAx>
        <c:axId val="704565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566240"/>
        <c:crosses val="autoZero"/>
        <c:auto val="1"/>
        <c:lblAlgn val="ctr"/>
        <c:lblOffset val="100"/>
        <c:noMultiLvlLbl val="0"/>
      </c:catAx>
      <c:valAx>
        <c:axId val="704566240"/>
        <c:scaling>
          <c:orientation val="minMax"/>
        </c:scaling>
        <c:delete val="1"/>
        <c:axPos val="b"/>
        <c:numFmt formatCode="0%" sourceLinked="1"/>
        <c:majorTickMark val="none"/>
        <c:minorTickMark val="none"/>
        <c:tickLblPos val="nextTo"/>
        <c:crossAx val="704565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 7'!$B$72</c:f>
              <c:strCache>
                <c:ptCount val="1"/>
                <c:pt idx="0">
                  <c:v>Focus area, not successful</c:v>
                </c:pt>
              </c:strCache>
            </c:strRef>
          </c:tx>
          <c:spPr>
            <a:solidFill>
              <a:srgbClr val="924DD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 7'!$A$73:$A$78</c:f>
              <c:strCache>
                <c:ptCount val="6"/>
                <c:pt idx="0">
                  <c:v>Improving pathways to STEM careers</c:v>
                </c:pt>
                <c:pt idx="1">
                  <c:v>Diversity of STEM learners (e.g. women/girls and Indigenous people)</c:v>
                </c:pt>
                <c:pt idx="2">
                  <c:v>Empowering STEM learners</c:v>
                </c:pt>
                <c:pt idx="3">
                  <c:v>More confident and capable STEM educators</c:v>
                </c:pt>
                <c:pt idx="4">
                  <c:v>Growing STEM engagement in the school</c:v>
                </c:pt>
                <c:pt idx="5">
                  <c:v>More connected STEM providers and activities</c:v>
                </c:pt>
              </c:strCache>
            </c:strRef>
          </c:cat>
          <c:val>
            <c:numRef>
              <c:f>'Ch 7'!$B$73:$B$78</c:f>
              <c:numCache>
                <c:formatCode>General</c:formatCode>
                <c:ptCount val="6"/>
                <c:pt idx="0">
                  <c:v>1</c:v>
                </c:pt>
                <c:pt idx="1">
                  <c:v>3</c:v>
                </c:pt>
                <c:pt idx="2">
                  <c:v>7</c:v>
                </c:pt>
                <c:pt idx="3">
                  <c:v>9</c:v>
                </c:pt>
                <c:pt idx="4">
                  <c:v>13</c:v>
                </c:pt>
                <c:pt idx="5">
                  <c:v>13</c:v>
                </c:pt>
              </c:numCache>
            </c:numRef>
          </c:val>
          <c:extLst xmlns:c16r2="http://schemas.microsoft.com/office/drawing/2015/06/chart">
            <c:ext xmlns:c16="http://schemas.microsoft.com/office/drawing/2014/chart" uri="{C3380CC4-5D6E-409C-BE32-E72D297353CC}">
              <c16:uniqueId val="{00000000-8B83-4649-9AE9-958FA068B9D1}"/>
            </c:ext>
          </c:extLst>
        </c:ser>
        <c:ser>
          <c:idx val="2"/>
          <c:order val="2"/>
          <c:tx>
            <c:strRef>
              <c:f>'Ch 7'!$D$72</c:f>
              <c:strCache>
                <c:ptCount val="1"/>
                <c:pt idx="0">
                  <c:v>Not a focus area</c:v>
                </c:pt>
              </c:strCache>
            </c:strRef>
          </c:tx>
          <c:spPr>
            <a:solidFill>
              <a:schemeClr val="bg2">
                <a:lumMod val="75000"/>
              </a:schemeClr>
            </a:solidFill>
            <a:ln>
              <a:noFill/>
            </a:ln>
            <a:effectLst/>
          </c:spPr>
          <c:invertIfNegative val="0"/>
          <c:cat>
            <c:strRef>
              <c:f>'Ch 7'!$A$73:$A$78</c:f>
              <c:strCache>
                <c:ptCount val="6"/>
                <c:pt idx="0">
                  <c:v>Improving pathways to STEM careers</c:v>
                </c:pt>
                <c:pt idx="1">
                  <c:v>Diversity of STEM learners (e.g. women/girls and Indigenous people)</c:v>
                </c:pt>
                <c:pt idx="2">
                  <c:v>Empowering STEM learners</c:v>
                </c:pt>
                <c:pt idx="3">
                  <c:v>More confident and capable STEM educators</c:v>
                </c:pt>
                <c:pt idx="4">
                  <c:v>Growing STEM engagement in the school</c:v>
                </c:pt>
                <c:pt idx="5">
                  <c:v>More connected STEM providers and activities</c:v>
                </c:pt>
              </c:strCache>
            </c:strRef>
          </c:cat>
          <c:val>
            <c:numRef>
              <c:f>'Ch 7'!$D$73:$D$78</c:f>
              <c:numCache>
                <c:formatCode>General</c:formatCode>
                <c:ptCount val="6"/>
                <c:pt idx="0">
                  <c:v>17</c:v>
                </c:pt>
                <c:pt idx="1">
                  <c:v>15</c:v>
                </c:pt>
                <c:pt idx="2">
                  <c:v>11</c:v>
                </c:pt>
                <c:pt idx="3">
                  <c:v>5</c:v>
                </c:pt>
                <c:pt idx="4">
                  <c:v>5</c:v>
                </c:pt>
                <c:pt idx="5">
                  <c:v>5</c:v>
                </c:pt>
              </c:numCache>
            </c:numRef>
          </c:val>
          <c:extLst xmlns:c16r2="http://schemas.microsoft.com/office/drawing/2015/06/chart">
            <c:ext xmlns:c16="http://schemas.microsoft.com/office/drawing/2014/chart" uri="{C3380CC4-5D6E-409C-BE32-E72D297353CC}">
              <c16:uniqueId val="{00000002-8B83-4649-9AE9-958FA068B9D1}"/>
            </c:ext>
          </c:extLst>
        </c:ser>
        <c:dLbls>
          <c:showLegendKey val="0"/>
          <c:showVal val="0"/>
          <c:showCatName val="0"/>
          <c:showSerName val="0"/>
          <c:showPercent val="0"/>
          <c:showBubbleSize val="0"/>
        </c:dLbls>
        <c:gapWidth val="75"/>
        <c:overlap val="100"/>
        <c:axId val="708847400"/>
        <c:axId val="708848184"/>
      </c:barChart>
      <c:barChart>
        <c:barDir val="bar"/>
        <c:grouping val="stacked"/>
        <c:varyColors val="0"/>
        <c:ser>
          <c:idx val="1"/>
          <c:order val="1"/>
          <c:tx>
            <c:strRef>
              <c:f>'Ch 7'!$C$72</c:f>
              <c:strCache>
                <c:ptCount val="1"/>
                <c:pt idx="0">
                  <c:v>Focus area, successful</c:v>
                </c:pt>
              </c:strCache>
            </c:strRef>
          </c:tx>
          <c:spPr>
            <a:solidFill>
              <a:srgbClr val="DCB8E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 7'!$A$73:$A$78</c:f>
              <c:strCache>
                <c:ptCount val="6"/>
                <c:pt idx="0">
                  <c:v>Improving pathways to STEM careers</c:v>
                </c:pt>
                <c:pt idx="1">
                  <c:v>Diversity of STEM learners (e.g. women/girls and Indigenous people)</c:v>
                </c:pt>
                <c:pt idx="2">
                  <c:v>Empowering STEM learners</c:v>
                </c:pt>
                <c:pt idx="3">
                  <c:v>More confident and capable STEM educators</c:v>
                </c:pt>
                <c:pt idx="4">
                  <c:v>Growing STEM engagement in the school</c:v>
                </c:pt>
                <c:pt idx="5">
                  <c:v>More connected STEM providers and activities</c:v>
                </c:pt>
              </c:strCache>
            </c:strRef>
          </c:cat>
          <c:val>
            <c:numRef>
              <c:f>'Ch 7'!$C$73:$C$78</c:f>
              <c:numCache>
                <c:formatCode>General</c:formatCode>
                <c:ptCount val="6"/>
                <c:pt idx="0">
                  <c:v>1</c:v>
                </c:pt>
                <c:pt idx="1">
                  <c:v>3</c:v>
                </c:pt>
                <c:pt idx="2">
                  <c:v>6</c:v>
                </c:pt>
                <c:pt idx="3">
                  <c:v>5</c:v>
                </c:pt>
                <c:pt idx="4">
                  <c:v>7</c:v>
                </c:pt>
                <c:pt idx="5">
                  <c:v>10</c:v>
                </c:pt>
              </c:numCache>
            </c:numRef>
          </c:val>
          <c:extLst xmlns:c16r2="http://schemas.microsoft.com/office/drawing/2015/06/chart">
            <c:ext xmlns:c16="http://schemas.microsoft.com/office/drawing/2014/chart" uri="{C3380CC4-5D6E-409C-BE32-E72D297353CC}">
              <c16:uniqueId val="{00000001-8B83-4649-9AE9-958FA068B9D1}"/>
            </c:ext>
          </c:extLst>
        </c:ser>
        <c:dLbls>
          <c:showLegendKey val="0"/>
          <c:showVal val="0"/>
          <c:showCatName val="0"/>
          <c:showSerName val="0"/>
          <c:showPercent val="0"/>
          <c:showBubbleSize val="0"/>
        </c:dLbls>
        <c:gapWidth val="150"/>
        <c:overlap val="100"/>
        <c:axId val="708847792"/>
        <c:axId val="708848968"/>
      </c:barChart>
      <c:catAx>
        <c:axId val="708847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08848184"/>
        <c:crosses val="autoZero"/>
        <c:auto val="1"/>
        <c:lblAlgn val="ctr"/>
        <c:lblOffset val="100"/>
        <c:noMultiLvlLbl val="0"/>
      </c:catAx>
      <c:valAx>
        <c:axId val="708848184"/>
        <c:scaling>
          <c:orientation val="minMax"/>
          <c:max val="18"/>
        </c:scaling>
        <c:delete val="1"/>
        <c:axPos val="b"/>
        <c:numFmt formatCode="General" sourceLinked="1"/>
        <c:majorTickMark val="none"/>
        <c:minorTickMark val="none"/>
        <c:tickLblPos val="nextTo"/>
        <c:crossAx val="708847400"/>
        <c:crosses val="autoZero"/>
        <c:crossBetween val="between"/>
      </c:valAx>
      <c:valAx>
        <c:axId val="708848968"/>
        <c:scaling>
          <c:orientation val="minMax"/>
          <c:max val="18"/>
          <c:min val="0"/>
        </c:scaling>
        <c:delete val="1"/>
        <c:axPos val="t"/>
        <c:numFmt formatCode="General" sourceLinked="1"/>
        <c:majorTickMark val="out"/>
        <c:minorTickMark val="none"/>
        <c:tickLblPos val="nextTo"/>
        <c:crossAx val="708847792"/>
        <c:crosses val="max"/>
        <c:crossBetween val="between"/>
      </c:valAx>
      <c:catAx>
        <c:axId val="708847792"/>
        <c:scaling>
          <c:orientation val="minMax"/>
        </c:scaling>
        <c:delete val="1"/>
        <c:axPos val="l"/>
        <c:numFmt formatCode="General" sourceLinked="1"/>
        <c:majorTickMark val="out"/>
        <c:minorTickMark val="none"/>
        <c:tickLblPos val="nextTo"/>
        <c:crossAx val="70884896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A328D"/>
              </a:solidFill>
              <a:ln w="19050">
                <a:solidFill>
                  <a:srgbClr val="3A328D"/>
                </a:solidFill>
              </a:ln>
              <a:effectLst/>
            </c:spPr>
            <c:extLst xmlns:c16r2="http://schemas.microsoft.com/office/drawing/2015/06/chart">
              <c:ext xmlns:c16="http://schemas.microsoft.com/office/drawing/2014/chart" uri="{C3380CC4-5D6E-409C-BE32-E72D297353CC}">
                <c16:uniqueId val="{00000001-9976-4254-ADAF-499EF4304CC0}"/>
              </c:ext>
            </c:extLst>
          </c:dPt>
          <c:dPt>
            <c:idx val="1"/>
            <c:bubble3D val="0"/>
            <c:spPr>
              <a:solidFill>
                <a:schemeClr val="accent2"/>
              </a:solidFill>
              <a:ln w="19050">
                <a:solidFill>
                  <a:schemeClr val="accent2"/>
                </a:solidFill>
              </a:ln>
              <a:effectLst/>
            </c:spPr>
            <c:extLst xmlns:c16r2="http://schemas.microsoft.com/office/drawing/2015/06/chart">
              <c:ext xmlns:c16="http://schemas.microsoft.com/office/drawing/2014/chart" uri="{C3380CC4-5D6E-409C-BE32-E72D297353CC}">
                <c16:uniqueId val="{00000003-9976-4254-ADAF-499EF4304CC0}"/>
              </c:ext>
            </c:extLst>
          </c:dPt>
          <c:dPt>
            <c:idx val="2"/>
            <c:bubble3D val="0"/>
            <c:spPr>
              <a:solidFill>
                <a:schemeClr val="accent3"/>
              </a:solidFill>
              <a:ln w="19050">
                <a:solidFill>
                  <a:schemeClr val="accent3"/>
                </a:solidFill>
              </a:ln>
              <a:effectLst/>
            </c:spPr>
            <c:extLst xmlns:c16r2="http://schemas.microsoft.com/office/drawing/2015/06/chart">
              <c:ext xmlns:c16="http://schemas.microsoft.com/office/drawing/2014/chart" uri="{C3380CC4-5D6E-409C-BE32-E72D297353CC}">
                <c16:uniqueId val="{00000005-9976-4254-ADAF-499EF4304CC0}"/>
              </c:ext>
            </c:extLst>
          </c:dPt>
          <c:dPt>
            <c:idx val="3"/>
            <c:bubble3D val="0"/>
            <c:spPr>
              <a:solidFill>
                <a:srgbClr val="C00000"/>
              </a:solidFill>
              <a:ln w="19050">
                <a:solidFill>
                  <a:srgbClr val="C00000"/>
                </a:solidFill>
              </a:ln>
              <a:effectLst/>
            </c:spPr>
            <c:extLst xmlns:c16r2="http://schemas.microsoft.com/office/drawing/2015/06/chart">
              <c:ext xmlns:c16="http://schemas.microsoft.com/office/drawing/2014/chart" uri="{C3380CC4-5D6E-409C-BE32-E72D297353CC}">
                <c16:uniqueId val="{00000007-9976-4254-ADAF-499EF4304CC0}"/>
              </c:ext>
            </c:extLst>
          </c:dPt>
          <c:dPt>
            <c:idx val="4"/>
            <c:bubble3D val="0"/>
            <c:spPr>
              <a:solidFill>
                <a:schemeClr val="accent1">
                  <a:lumMod val="60000"/>
                  <a:lumOff val="40000"/>
                </a:schemeClr>
              </a:solidFill>
              <a:ln w="19050">
                <a:solidFill>
                  <a:schemeClr val="accent1">
                    <a:lumMod val="60000"/>
                    <a:lumOff val="40000"/>
                  </a:schemeClr>
                </a:solidFill>
              </a:ln>
              <a:effectLst/>
            </c:spPr>
            <c:extLst xmlns:c16r2="http://schemas.microsoft.com/office/drawing/2015/06/chart">
              <c:ext xmlns:c16="http://schemas.microsoft.com/office/drawing/2014/chart" uri="{C3380CC4-5D6E-409C-BE32-E72D297353CC}">
                <c16:uniqueId val="{00000009-9976-4254-ADAF-499EF4304CC0}"/>
              </c:ext>
            </c:extLst>
          </c:dPt>
          <c:dPt>
            <c:idx val="5"/>
            <c:bubble3D val="0"/>
            <c:spPr>
              <a:solidFill>
                <a:schemeClr val="accent6"/>
              </a:solidFill>
              <a:ln w="19050">
                <a:solidFill>
                  <a:schemeClr val="accent6"/>
                </a:solidFill>
              </a:ln>
              <a:effectLst/>
            </c:spPr>
            <c:extLst xmlns:c16r2="http://schemas.microsoft.com/office/drawing/2015/06/chart">
              <c:ext xmlns:c16="http://schemas.microsoft.com/office/drawing/2014/chart" uri="{C3380CC4-5D6E-409C-BE32-E72D297353CC}">
                <c16:uniqueId val="{0000000B-9976-4254-ADAF-499EF4304CC0}"/>
              </c:ext>
            </c:extLst>
          </c:dPt>
          <c:dPt>
            <c:idx val="6"/>
            <c:bubble3D val="0"/>
            <c:spPr>
              <a:solidFill>
                <a:schemeClr val="tx2"/>
              </a:solidFill>
              <a:ln w="19050">
                <a:solidFill>
                  <a:schemeClr val="tx2"/>
                </a:solidFill>
              </a:ln>
              <a:effectLst/>
            </c:spPr>
            <c:extLst xmlns:c16r2="http://schemas.microsoft.com/office/drawing/2015/06/chart">
              <c:ext xmlns:c16="http://schemas.microsoft.com/office/drawing/2014/chart" uri="{C3380CC4-5D6E-409C-BE32-E72D297353CC}">
                <c16:uniqueId val="{0000000D-9976-4254-ADAF-499EF4304CC0}"/>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'school based analysis'!$L$63:$L$69</c:f>
              <c:strCache>
                <c:ptCount val="7"/>
                <c:pt idx="0">
                  <c:v>Community group</c:v>
                </c:pt>
                <c:pt idx="1">
                  <c:v>Cultural institution</c:v>
                </c:pt>
                <c:pt idx="2">
                  <c:v>Education centre</c:v>
                </c:pt>
                <c:pt idx="3">
                  <c:v>Government</c:v>
                </c:pt>
                <c:pt idx="4">
                  <c:v>Industry</c:v>
                </c:pt>
                <c:pt idx="5">
                  <c:v>Science centre</c:v>
                </c:pt>
                <c:pt idx="6">
                  <c:v>Tertiary institution</c:v>
                </c:pt>
              </c:strCache>
            </c:strRef>
          </c:cat>
          <c:val>
            <c:numRef>
              <c:f>'school based analysis'!$M$63:$M$69</c:f>
              <c:numCache>
                <c:formatCode>General</c:formatCode>
                <c:ptCount val="7"/>
                <c:pt idx="0">
                  <c:v>12</c:v>
                </c:pt>
                <c:pt idx="1">
                  <c:v>3</c:v>
                </c:pt>
                <c:pt idx="2">
                  <c:v>9</c:v>
                </c:pt>
                <c:pt idx="3">
                  <c:v>9</c:v>
                </c:pt>
                <c:pt idx="4">
                  <c:v>5</c:v>
                </c:pt>
                <c:pt idx="5">
                  <c:v>2</c:v>
                </c:pt>
                <c:pt idx="6">
                  <c:v>3</c:v>
                </c:pt>
              </c:numCache>
            </c:numRef>
          </c:val>
          <c:extLst xmlns:c16r2="http://schemas.microsoft.com/office/drawing/2015/06/chart">
            <c:ext xmlns:c16="http://schemas.microsoft.com/office/drawing/2014/chart" uri="{C3380CC4-5D6E-409C-BE32-E72D297353CC}">
              <c16:uniqueId val="{0000000E-9976-4254-ADAF-499EF4304CC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'STEM capacity'!$A$2</c:f>
              <c:strCache>
                <c:ptCount val="1"/>
                <c:pt idx="0">
                  <c:v>Strongly disagree</c:v>
                </c:pt>
              </c:strCache>
            </c:strRef>
          </c:tx>
          <c:spPr>
            <a:solidFill>
              <a:srgbClr val="FF0000"/>
            </a:solidFill>
            <a:ln>
              <a:noFill/>
            </a:ln>
            <a:effectLst/>
          </c:spPr>
          <c:invertIfNegative val="0"/>
          <c:cat>
            <c:strRef>
              <c:f>'STEM capacity'!$B$1:$E$1</c:f>
              <c:strCache>
                <c:ptCount val="4"/>
                <c:pt idx="0">
                  <c:v>STEM teachers collaborate with peers around STEM</c:v>
                </c:pt>
                <c:pt idx="1">
                  <c:v>Adequate support for STEM</c:v>
                </c:pt>
                <c:pt idx="2">
                  <c:v>Access high quality resources for STEM learning</c:v>
                </c:pt>
                <c:pt idx="3">
                  <c:v>In school PD opps improve STEM teacher capacity</c:v>
                </c:pt>
              </c:strCache>
            </c:strRef>
          </c:cat>
          <c:val>
            <c:numRef>
              <c:f>'STEM capacity'!$B$2:$E$2</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E12A-4076-ADCD-EB9441524ECE}"/>
            </c:ext>
          </c:extLst>
        </c:ser>
        <c:ser>
          <c:idx val="1"/>
          <c:order val="1"/>
          <c:tx>
            <c:strRef>
              <c:f>'STEM capacity'!$A$3</c:f>
              <c:strCache>
                <c:ptCount val="1"/>
                <c:pt idx="0">
                  <c:v>Mostly disagree</c:v>
                </c:pt>
              </c:strCache>
            </c:strRef>
          </c:tx>
          <c:spPr>
            <a:solidFill>
              <a:srgbClr val="FFC000">
                <a:alpha val="6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'STEM capacity'!$B$1:$E$1</c:f>
              <c:strCache>
                <c:ptCount val="4"/>
                <c:pt idx="0">
                  <c:v>STEM teachers collaborate with peers around STEM</c:v>
                </c:pt>
                <c:pt idx="1">
                  <c:v>Adequate support for STEM</c:v>
                </c:pt>
                <c:pt idx="2">
                  <c:v>Access high quality resources for STEM learning</c:v>
                </c:pt>
                <c:pt idx="3">
                  <c:v>In school PD opps improve STEM teacher capacity</c:v>
                </c:pt>
              </c:strCache>
            </c:strRef>
          </c:cat>
          <c:val>
            <c:numRef>
              <c:f>'STEM capacity'!$B$3:$E$3</c:f>
              <c:numCache>
                <c:formatCode>0%</c:formatCode>
                <c:ptCount val="4"/>
                <c:pt idx="0">
                  <c:v>0.26</c:v>
                </c:pt>
                <c:pt idx="1">
                  <c:v>0.11</c:v>
                </c:pt>
                <c:pt idx="2">
                  <c:v>0.05</c:v>
                </c:pt>
                <c:pt idx="3">
                  <c:v>0.05</c:v>
                </c:pt>
              </c:numCache>
            </c:numRef>
          </c:val>
          <c:extLst xmlns:c16r2="http://schemas.microsoft.com/office/drawing/2015/06/chart">
            <c:ext xmlns:c16="http://schemas.microsoft.com/office/drawing/2014/chart" uri="{C3380CC4-5D6E-409C-BE32-E72D297353CC}">
              <c16:uniqueId val="{00000001-E12A-4076-ADCD-EB9441524ECE}"/>
            </c:ext>
          </c:extLst>
        </c:ser>
        <c:ser>
          <c:idx val="2"/>
          <c:order val="2"/>
          <c:tx>
            <c:strRef>
              <c:f>'STEM capacity'!$A$4</c:f>
              <c:strCache>
                <c:ptCount val="1"/>
                <c:pt idx="0">
                  <c:v>Neither agree or disagree</c:v>
                </c:pt>
              </c:strCache>
            </c:strRef>
          </c:tx>
          <c:spPr>
            <a:solidFill>
              <a:srgbClr val="FFFF00">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'STEM capacity'!$B$1:$E$1</c:f>
              <c:strCache>
                <c:ptCount val="4"/>
                <c:pt idx="0">
                  <c:v>STEM teachers collaborate with peers around STEM</c:v>
                </c:pt>
                <c:pt idx="1">
                  <c:v>Adequate support for STEM</c:v>
                </c:pt>
                <c:pt idx="2">
                  <c:v>Access high quality resources for STEM learning</c:v>
                </c:pt>
                <c:pt idx="3">
                  <c:v>In school PD opps improve STEM teacher capacity</c:v>
                </c:pt>
              </c:strCache>
            </c:strRef>
          </c:cat>
          <c:val>
            <c:numRef>
              <c:f>'STEM capacity'!$B$4:$E$4</c:f>
              <c:numCache>
                <c:formatCode>0%</c:formatCode>
                <c:ptCount val="4"/>
                <c:pt idx="0">
                  <c:v>0.26</c:v>
                </c:pt>
                <c:pt idx="1">
                  <c:v>0.11</c:v>
                </c:pt>
                <c:pt idx="2">
                  <c:v>0.16</c:v>
                </c:pt>
                <c:pt idx="3">
                  <c:v>0.11</c:v>
                </c:pt>
              </c:numCache>
            </c:numRef>
          </c:val>
          <c:extLst xmlns:c16r2="http://schemas.microsoft.com/office/drawing/2015/06/chart">
            <c:ext xmlns:c16="http://schemas.microsoft.com/office/drawing/2014/chart" uri="{C3380CC4-5D6E-409C-BE32-E72D297353CC}">
              <c16:uniqueId val="{00000002-E12A-4076-ADCD-EB9441524ECE}"/>
            </c:ext>
          </c:extLst>
        </c:ser>
        <c:ser>
          <c:idx val="3"/>
          <c:order val="3"/>
          <c:tx>
            <c:strRef>
              <c:f>'STEM capacity'!$A$5</c:f>
              <c:strCache>
                <c:ptCount val="1"/>
                <c:pt idx="0">
                  <c:v>Mostly agree</c:v>
                </c:pt>
              </c:strCache>
            </c:strRef>
          </c:tx>
          <c:spPr>
            <a:solidFill>
              <a:srgbClr val="92D050">
                <a:alpha val="7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'STEM capacity'!$B$1:$E$1</c:f>
              <c:strCache>
                <c:ptCount val="4"/>
                <c:pt idx="0">
                  <c:v>STEM teachers collaborate with peers around STEM</c:v>
                </c:pt>
                <c:pt idx="1">
                  <c:v>Adequate support for STEM</c:v>
                </c:pt>
                <c:pt idx="2">
                  <c:v>Access high quality resources for STEM learning</c:v>
                </c:pt>
                <c:pt idx="3">
                  <c:v>In school PD opps improve STEM teacher capacity</c:v>
                </c:pt>
              </c:strCache>
            </c:strRef>
          </c:cat>
          <c:val>
            <c:numRef>
              <c:f>'STEM capacity'!$B$5:$E$5</c:f>
              <c:numCache>
                <c:formatCode>0%</c:formatCode>
                <c:ptCount val="4"/>
                <c:pt idx="0">
                  <c:v>0.47</c:v>
                </c:pt>
                <c:pt idx="1">
                  <c:v>0.74</c:v>
                </c:pt>
                <c:pt idx="2">
                  <c:v>0.68</c:v>
                </c:pt>
                <c:pt idx="3">
                  <c:v>0.68</c:v>
                </c:pt>
              </c:numCache>
            </c:numRef>
          </c:val>
          <c:extLst xmlns:c16r2="http://schemas.microsoft.com/office/drawing/2015/06/chart">
            <c:ext xmlns:c16="http://schemas.microsoft.com/office/drawing/2014/chart" uri="{C3380CC4-5D6E-409C-BE32-E72D297353CC}">
              <c16:uniqueId val="{00000003-E12A-4076-ADCD-EB9441524ECE}"/>
            </c:ext>
          </c:extLst>
        </c:ser>
        <c:ser>
          <c:idx val="4"/>
          <c:order val="4"/>
          <c:tx>
            <c:strRef>
              <c:f>'STEM capacity'!$A$6</c:f>
              <c:strCache>
                <c:ptCount val="1"/>
                <c:pt idx="0">
                  <c:v>Strongly agree</c:v>
                </c:pt>
              </c:strCache>
            </c:strRef>
          </c:tx>
          <c:spPr>
            <a:solidFill>
              <a:srgbClr val="548235"/>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4-E12A-4076-ADCD-EB9441524EC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'STEM capacity'!$B$1:$E$1</c:f>
              <c:strCache>
                <c:ptCount val="4"/>
                <c:pt idx="0">
                  <c:v>STEM teachers collaborate with peers around STEM</c:v>
                </c:pt>
                <c:pt idx="1">
                  <c:v>Adequate support for STEM</c:v>
                </c:pt>
                <c:pt idx="2">
                  <c:v>Access high quality resources for STEM learning</c:v>
                </c:pt>
                <c:pt idx="3">
                  <c:v>In school PD opps improve STEM teacher capacity</c:v>
                </c:pt>
              </c:strCache>
            </c:strRef>
          </c:cat>
          <c:val>
            <c:numRef>
              <c:f>'STEM capacity'!$B$6:$E$6</c:f>
              <c:numCache>
                <c:formatCode>0%</c:formatCode>
                <c:ptCount val="4"/>
                <c:pt idx="0">
                  <c:v>0</c:v>
                </c:pt>
                <c:pt idx="1">
                  <c:v>0.05</c:v>
                </c:pt>
                <c:pt idx="2">
                  <c:v>0.11</c:v>
                </c:pt>
                <c:pt idx="3">
                  <c:v>0.16</c:v>
                </c:pt>
              </c:numCache>
            </c:numRef>
          </c:val>
          <c:extLst xmlns:c16r2="http://schemas.microsoft.com/office/drawing/2015/06/chart">
            <c:ext xmlns:c16="http://schemas.microsoft.com/office/drawing/2014/chart" uri="{C3380CC4-5D6E-409C-BE32-E72D297353CC}">
              <c16:uniqueId val="{00000005-E12A-4076-ADCD-EB9441524ECE}"/>
            </c:ext>
          </c:extLst>
        </c:ser>
        <c:dLbls>
          <c:showLegendKey val="0"/>
          <c:showVal val="0"/>
          <c:showCatName val="0"/>
          <c:showSerName val="0"/>
          <c:showPercent val="0"/>
          <c:showBubbleSize val="0"/>
        </c:dLbls>
        <c:gapWidth val="150"/>
        <c:overlap val="100"/>
        <c:axId val="708844264"/>
        <c:axId val="708842304"/>
      </c:barChart>
      <c:catAx>
        <c:axId val="708844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42304"/>
        <c:crosses val="autoZero"/>
        <c:auto val="1"/>
        <c:lblAlgn val="ctr"/>
        <c:lblOffset val="100"/>
        <c:noMultiLvlLbl val="0"/>
      </c:catAx>
      <c:valAx>
        <c:axId val="708842304"/>
        <c:scaling>
          <c:orientation val="minMax"/>
        </c:scaling>
        <c:delete val="1"/>
        <c:axPos val="b"/>
        <c:numFmt formatCode="0%" sourceLinked="1"/>
        <c:majorTickMark val="none"/>
        <c:minorTickMark val="none"/>
        <c:tickLblPos val="nextTo"/>
        <c:crossAx val="708844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'STEM capacity'!$A$16</c:f>
              <c:strCache>
                <c:ptCount val="1"/>
                <c:pt idx="0">
                  <c:v>Strongly disagree</c:v>
                </c:pt>
              </c:strCache>
            </c:strRef>
          </c:tx>
          <c:spPr>
            <a:solidFill>
              <a:srgbClr val="F0523E">
                <a:alpha val="82000"/>
              </a:srgbClr>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B603-4A5B-9463-19DDAA5FE6C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B603-4A5B-9463-19DDAA5FE6C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'STEM capacity'!$B$15:$D$15</c:f>
              <c:strCache>
                <c:ptCount val="3"/>
                <c:pt idx="0">
                  <c:v>STEM is taught in an interdisciplinary way (N=19)</c:v>
                </c:pt>
                <c:pt idx="1">
                  <c:v>External STEM incursions/excursions important (N=19)</c:v>
                </c:pt>
                <c:pt idx="2">
                  <c:v>Inquiry/project pedagogies used to teach STEM (N=19)</c:v>
                </c:pt>
              </c:strCache>
            </c:strRef>
          </c:cat>
          <c:val>
            <c:numRef>
              <c:f>'STEM capacity'!$B$16:$D$16</c:f>
              <c:numCache>
                <c:formatCode>0%</c:formatCode>
                <c:ptCount val="3"/>
                <c:pt idx="0">
                  <c:v>0.05</c:v>
                </c:pt>
                <c:pt idx="1">
                  <c:v>0</c:v>
                </c:pt>
                <c:pt idx="2">
                  <c:v>0</c:v>
                </c:pt>
              </c:numCache>
            </c:numRef>
          </c:val>
          <c:extLst xmlns:c16r2="http://schemas.microsoft.com/office/drawing/2015/06/chart">
            <c:ext xmlns:c16="http://schemas.microsoft.com/office/drawing/2014/chart" uri="{C3380CC4-5D6E-409C-BE32-E72D297353CC}">
              <c16:uniqueId val="{00000002-B603-4A5B-9463-19DDAA5FE6CD}"/>
            </c:ext>
          </c:extLst>
        </c:ser>
        <c:ser>
          <c:idx val="1"/>
          <c:order val="1"/>
          <c:tx>
            <c:strRef>
              <c:f>'STEM capacity'!$A$17</c:f>
              <c:strCache>
                <c:ptCount val="1"/>
                <c:pt idx="0">
                  <c:v>Mostly disagree</c:v>
                </c:pt>
              </c:strCache>
            </c:strRef>
          </c:tx>
          <c:spPr>
            <a:solidFill>
              <a:srgbClr val="FFC000">
                <a:alpha val="6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'STEM capacity'!$B$15:$D$15</c:f>
              <c:strCache>
                <c:ptCount val="3"/>
                <c:pt idx="0">
                  <c:v>STEM is taught in an interdisciplinary way (N=19)</c:v>
                </c:pt>
                <c:pt idx="1">
                  <c:v>External STEM incursions/excursions important (N=19)</c:v>
                </c:pt>
                <c:pt idx="2">
                  <c:v>Inquiry/project pedagogies used to teach STEM (N=19)</c:v>
                </c:pt>
              </c:strCache>
            </c:strRef>
          </c:cat>
          <c:val>
            <c:numRef>
              <c:f>'STEM capacity'!$B$17:$D$17</c:f>
              <c:numCache>
                <c:formatCode>0%</c:formatCode>
                <c:ptCount val="3"/>
                <c:pt idx="0">
                  <c:v>0.21</c:v>
                </c:pt>
                <c:pt idx="1">
                  <c:v>0.26</c:v>
                </c:pt>
                <c:pt idx="2">
                  <c:v>0.11</c:v>
                </c:pt>
              </c:numCache>
            </c:numRef>
          </c:val>
          <c:extLst xmlns:c16r2="http://schemas.microsoft.com/office/drawing/2015/06/chart">
            <c:ext xmlns:c16="http://schemas.microsoft.com/office/drawing/2014/chart" uri="{C3380CC4-5D6E-409C-BE32-E72D297353CC}">
              <c16:uniqueId val="{00000003-B603-4A5B-9463-19DDAA5FE6CD}"/>
            </c:ext>
          </c:extLst>
        </c:ser>
        <c:ser>
          <c:idx val="2"/>
          <c:order val="2"/>
          <c:tx>
            <c:strRef>
              <c:f>'STEM capacity'!$A$18</c:f>
              <c:strCache>
                <c:ptCount val="1"/>
                <c:pt idx="0">
                  <c:v>Neither agree or disagree</c:v>
                </c:pt>
              </c:strCache>
            </c:strRef>
          </c:tx>
          <c:spPr>
            <a:solidFill>
              <a:srgbClr val="FFFF00">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'STEM capacity'!$B$15:$D$15</c:f>
              <c:strCache>
                <c:ptCount val="3"/>
                <c:pt idx="0">
                  <c:v>STEM is taught in an interdisciplinary way (N=19)</c:v>
                </c:pt>
                <c:pt idx="1">
                  <c:v>External STEM incursions/excursions important (N=19)</c:v>
                </c:pt>
                <c:pt idx="2">
                  <c:v>Inquiry/project pedagogies used to teach STEM (N=19)</c:v>
                </c:pt>
              </c:strCache>
            </c:strRef>
          </c:cat>
          <c:val>
            <c:numRef>
              <c:f>'STEM capacity'!$B$18:$D$18</c:f>
              <c:numCache>
                <c:formatCode>0%</c:formatCode>
                <c:ptCount val="3"/>
                <c:pt idx="0">
                  <c:v>0.21</c:v>
                </c:pt>
                <c:pt idx="1">
                  <c:v>0.21</c:v>
                </c:pt>
                <c:pt idx="2">
                  <c:v>0.26</c:v>
                </c:pt>
              </c:numCache>
            </c:numRef>
          </c:val>
          <c:extLst xmlns:c16r2="http://schemas.microsoft.com/office/drawing/2015/06/chart">
            <c:ext xmlns:c16="http://schemas.microsoft.com/office/drawing/2014/chart" uri="{C3380CC4-5D6E-409C-BE32-E72D297353CC}">
              <c16:uniqueId val="{00000004-B603-4A5B-9463-19DDAA5FE6CD}"/>
            </c:ext>
          </c:extLst>
        </c:ser>
        <c:ser>
          <c:idx val="3"/>
          <c:order val="3"/>
          <c:tx>
            <c:strRef>
              <c:f>'STEM capacity'!$A$19</c:f>
              <c:strCache>
                <c:ptCount val="1"/>
                <c:pt idx="0">
                  <c:v>Mostly agree</c:v>
                </c:pt>
              </c:strCache>
            </c:strRef>
          </c:tx>
          <c:spPr>
            <a:solidFill>
              <a:srgbClr val="92D050">
                <a:alpha val="7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'STEM capacity'!$B$15:$D$15</c:f>
              <c:strCache>
                <c:ptCount val="3"/>
                <c:pt idx="0">
                  <c:v>STEM is taught in an interdisciplinary way (N=19)</c:v>
                </c:pt>
                <c:pt idx="1">
                  <c:v>External STEM incursions/excursions important (N=19)</c:v>
                </c:pt>
                <c:pt idx="2">
                  <c:v>Inquiry/project pedagogies used to teach STEM (N=19)</c:v>
                </c:pt>
              </c:strCache>
            </c:strRef>
          </c:cat>
          <c:val>
            <c:numRef>
              <c:f>'STEM capacity'!$B$19:$D$19</c:f>
              <c:numCache>
                <c:formatCode>0%</c:formatCode>
                <c:ptCount val="3"/>
                <c:pt idx="0">
                  <c:v>0.47</c:v>
                </c:pt>
                <c:pt idx="1">
                  <c:v>0.26</c:v>
                </c:pt>
                <c:pt idx="2">
                  <c:v>0.53</c:v>
                </c:pt>
              </c:numCache>
            </c:numRef>
          </c:val>
          <c:extLst xmlns:c16r2="http://schemas.microsoft.com/office/drawing/2015/06/chart">
            <c:ext xmlns:c16="http://schemas.microsoft.com/office/drawing/2014/chart" uri="{C3380CC4-5D6E-409C-BE32-E72D297353CC}">
              <c16:uniqueId val="{00000005-B603-4A5B-9463-19DDAA5FE6CD}"/>
            </c:ext>
          </c:extLst>
        </c:ser>
        <c:ser>
          <c:idx val="4"/>
          <c:order val="4"/>
          <c:tx>
            <c:strRef>
              <c:f>'STEM capacity'!$A$20</c:f>
              <c:strCache>
                <c:ptCount val="1"/>
                <c:pt idx="0">
                  <c:v>Strongly agree</c:v>
                </c:pt>
              </c:strCache>
            </c:strRef>
          </c:tx>
          <c:spPr>
            <a:solidFill>
              <a:srgbClr val="548235">
                <a:alpha val="81000"/>
              </a:srgbClr>
            </a:solidFill>
            <a:ln>
              <a:noFill/>
            </a:ln>
            <a:effectLst/>
          </c:spPr>
          <c:invertIfNegative val="0"/>
          <c:dPt>
            <c:idx val="1"/>
            <c:invertIfNegative val="0"/>
            <c:bubble3D val="0"/>
            <c:spPr>
              <a:solidFill>
                <a:srgbClr val="548235">
                  <a:alpha val="80784"/>
                </a:srgbClr>
              </a:solidFill>
              <a:ln>
                <a:noFill/>
              </a:ln>
              <a:effectLst/>
            </c:spPr>
          </c:dPt>
          <c:dLbls>
            <c:dLbl>
              <c:idx val="2"/>
              <c:spPr>
                <a:solidFill>
                  <a:srgbClr val="548235"/>
                </a:solidFill>
                <a:ln>
                  <a:solidFill>
                    <a:srgbClr val="548235"/>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'STEM capacity'!$B$15:$D$15</c:f>
              <c:strCache>
                <c:ptCount val="3"/>
                <c:pt idx="0">
                  <c:v>STEM is taught in an interdisciplinary way (N=19)</c:v>
                </c:pt>
                <c:pt idx="1">
                  <c:v>External STEM incursions/excursions important (N=19)</c:v>
                </c:pt>
                <c:pt idx="2">
                  <c:v>Inquiry/project pedagogies used to teach STEM (N=19)</c:v>
                </c:pt>
              </c:strCache>
            </c:strRef>
          </c:cat>
          <c:val>
            <c:numRef>
              <c:f>'STEM capacity'!$B$20:$D$20</c:f>
              <c:numCache>
                <c:formatCode>0%</c:formatCode>
                <c:ptCount val="3"/>
                <c:pt idx="0">
                  <c:v>0.05</c:v>
                </c:pt>
                <c:pt idx="1">
                  <c:v>0.26</c:v>
                </c:pt>
                <c:pt idx="2">
                  <c:v>0.11</c:v>
                </c:pt>
              </c:numCache>
            </c:numRef>
          </c:val>
          <c:extLst xmlns:c16r2="http://schemas.microsoft.com/office/drawing/2015/06/chart">
            <c:ext xmlns:c16="http://schemas.microsoft.com/office/drawing/2014/chart" uri="{C3380CC4-5D6E-409C-BE32-E72D297353CC}">
              <c16:uniqueId val="{00000006-B603-4A5B-9463-19DDAA5FE6CD}"/>
            </c:ext>
          </c:extLst>
        </c:ser>
        <c:dLbls>
          <c:dLblPos val="ctr"/>
          <c:showLegendKey val="0"/>
          <c:showVal val="1"/>
          <c:showCatName val="0"/>
          <c:showSerName val="0"/>
          <c:showPercent val="0"/>
          <c:showBubbleSize val="0"/>
        </c:dLbls>
        <c:gapWidth val="150"/>
        <c:overlap val="100"/>
        <c:axId val="708844656"/>
        <c:axId val="708841520"/>
      </c:barChart>
      <c:catAx>
        <c:axId val="708844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41520"/>
        <c:crosses val="autoZero"/>
        <c:auto val="1"/>
        <c:lblAlgn val="ctr"/>
        <c:lblOffset val="100"/>
        <c:noMultiLvlLbl val="0"/>
      </c:catAx>
      <c:valAx>
        <c:axId val="708841520"/>
        <c:scaling>
          <c:orientation val="minMax"/>
        </c:scaling>
        <c:delete val="1"/>
        <c:axPos val="b"/>
        <c:numFmt formatCode="0%" sourceLinked="1"/>
        <c:majorTickMark val="none"/>
        <c:minorTickMark val="none"/>
        <c:tickLblPos val="nextTo"/>
        <c:crossAx val="708844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128967878239425E-2"/>
          <c:y val="2.8087546331063001E-2"/>
          <c:w val="0.67407491441382084"/>
          <c:h val="0.87625534279450046"/>
        </c:manualLayout>
      </c:layout>
      <c:barChart>
        <c:barDir val="col"/>
        <c:grouping val="stacked"/>
        <c:varyColors val="0"/>
        <c:ser>
          <c:idx val="0"/>
          <c:order val="0"/>
          <c:tx>
            <c:strRef>
              <c:f>Sheet1!$G$1</c:f>
              <c:strCache>
                <c:ptCount val="1"/>
                <c:pt idx="0">
                  <c:v>Tertiary institution</c:v>
                </c:pt>
              </c:strCache>
            </c:strRef>
          </c:tx>
          <c:spPr>
            <a:solidFill>
              <a:schemeClr val="tx2">
                <a:lumMod val="75000"/>
              </a:schemeClr>
            </a:solidFill>
            <a:ln>
              <a:solidFill>
                <a:schemeClr val="tx2">
                  <a:lumMod val="75000"/>
                </a:schemeClr>
              </a:solidFill>
            </a:ln>
            <a:effectLst/>
          </c:spPr>
          <c:invertIfNegative val="0"/>
          <c:cat>
            <c:strRef>
              <c:f>Sheet1!$A$2:$A$4</c:f>
              <c:strCache>
                <c:ptCount val="3"/>
                <c:pt idx="0">
                  <c:v>Foundation/Prep</c:v>
                </c:pt>
                <c:pt idx="1">
                  <c:v>Primary School</c:v>
                </c:pt>
                <c:pt idx="2">
                  <c:v>High School</c:v>
                </c:pt>
              </c:strCache>
            </c:strRef>
          </c:cat>
          <c:val>
            <c:numRef>
              <c:f>Sheet1!$G$2:$G$4</c:f>
              <c:numCache>
                <c:formatCode>General</c:formatCode>
                <c:ptCount val="3"/>
                <c:pt idx="0">
                  <c:v>0</c:v>
                </c:pt>
                <c:pt idx="1">
                  <c:v>2</c:v>
                </c:pt>
                <c:pt idx="2">
                  <c:v>5</c:v>
                </c:pt>
              </c:numCache>
            </c:numRef>
          </c:val>
          <c:extLst xmlns:c16r2="http://schemas.microsoft.com/office/drawing/2015/06/chart">
            <c:ext xmlns:c16="http://schemas.microsoft.com/office/drawing/2014/chart" uri="{C3380CC4-5D6E-409C-BE32-E72D297353CC}">
              <c16:uniqueId val="{00000000-0654-4CE7-A013-9AF70FAC6F58}"/>
            </c:ext>
          </c:extLst>
        </c:ser>
        <c:ser>
          <c:idx val="1"/>
          <c:order val="1"/>
          <c:tx>
            <c:strRef>
              <c:f>Sheet1!$F$1</c:f>
              <c:strCache>
                <c:ptCount val="1"/>
                <c:pt idx="0">
                  <c:v>Industry</c:v>
                </c:pt>
              </c:strCache>
            </c:strRef>
          </c:tx>
          <c:spPr>
            <a:solidFill>
              <a:schemeClr val="accent5">
                <a:lumMod val="40000"/>
                <a:lumOff val="60000"/>
              </a:schemeClr>
            </a:solidFill>
            <a:ln>
              <a:solidFill>
                <a:schemeClr val="accent5">
                  <a:lumMod val="40000"/>
                  <a:lumOff val="60000"/>
                </a:schemeClr>
              </a:solidFill>
            </a:ln>
            <a:effectLst/>
          </c:spPr>
          <c:invertIfNegative val="0"/>
          <c:cat>
            <c:strRef>
              <c:f>Sheet1!$A$2:$A$4</c:f>
              <c:strCache>
                <c:ptCount val="3"/>
                <c:pt idx="0">
                  <c:v>Foundation/Prep</c:v>
                </c:pt>
                <c:pt idx="1">
                  <c:v>Primary School</c:v>
                </c:pt>
                <c:pt idx="2">
                  <c:v>High School</c:v>
                </c:pt>
              </c:strCache>
            </c:strRef>
          </c:cat>
          <c:val>
            <c:numRef>
              <c:f>Sheet1!$F$2:$F$4</c:f>
              <c:numCache>
                <c:formatCode>General</c:formatCode>
                <c:ptCount val="3"/>
                <c:pt idx="0">
                  <c:v>1</c:v>
                </c:pt>
                <c:pt idx="1">
                  <c:v>2</c:v>
                </c:pt>
                <c:pt idx="2">
                  <c:v>2</c:v>
                </c:pt>
              </c:numCache>
            </c:numRef>
          </c:val>
          <c:extLst xmlns:c16r2="http://schemas.microsoft.com/office/drawing/2015/06/chart">
            <c:ext xmlns:c16="http://schemas.microsoft.com/office/drawing/2014/chart" uri="{C3380CC4-5D6E-409C-BE32-E72D297353CC}">
              <c16:uniqueId val="{00000001-0654-4CE7-A013-9AF70FAC6F58}"/>
            </c:ext>
          </c:extLst>
        </c:ser>
        <c:ser>
          <c:idx val="2"/>
          <c:order val="2"/>
          <c:tx>
            <c:strRef>
              <c:f>Sheet1!$E$1</c:f>
              <c:strCache>
                <c:ptCount val="1"/>
                <c:pt idx="0">
                  <c:v>Government</c:v>
                </c:pt>
              </c:strCache>
            </c:strRef>
          </c:tx>
          <c:spPr>
            <a:solidFill>
              <a:srgbClr val="F0523E"/>
            </a:solidFill>
            <a:ln>
              <a:solidFill>
                <a:srgbClr val="F0523E"/>
              </a:solidFill>
            </a:ln>
            <a:effectLst/>
          </c:spPr>
          <c:invertIfNegative val="0"/>
          <c:cat>
            <c:strRef>
              <c:f>Sheet1!$A$2:$A$4</c:f>
              <c:strCache>
                <c:ptCount val="3"/>
                <c:pt idx="0">
                  <c:v>Foundation/Prep</c:v>
                </c:pt>
                <c:pt idx="1">
                  <c:v>Primary School</c:v>
                </c:pt>
                <c:pt idx="2">
                  <c:v>High School</c:v>
                </c:pt>
              </c:strCache>
            </c:strRef>
          </c:cat>
          <c:val>
            <c:numRef>
              <c:f>Sheet1!$E$2:$E$4</c:f>
              <c:numCache>
                <c:formatCode>General</c:formatCode>
                <c:ptCount val="3"/>
                <c:pt idx="0">
                  <c:v>2</c:v>
                </c:pt>
                <c:pt idx="1">
                  <c:v>3</c:v>
                </c:pt>
                <c:pt idx="2">
                  <c:v>2</c:v>
                </c:pt>
              </c:numCache>
            </c:numRef>
          </c:val>
          <c:extLst xmlns:c16r2="http://schemas.microsoft.com/office/drawing/2015/06/chart">
            <c:ext xmlns:c16="http://schemas.microsoft.com/office/drawing/2014/chart" uri="{C3380CC4-5D6E-409C-BE32-E72D297353CC}">
              <c16:uniqueId val="{00000002-0654-4CE7-A013-9AF70FAC6F58}"/>
            </c:ext>
          </c:extLst>
        </c:ser>
        <c:ser>
          <c:idx val="3"/>
          <c:order val="3"/>
          <c:tx>
            <c:strRef>
              <c:f>Sheet1!$D$1</c:f>
              <c:strCache>
                <c:ptCount val="1"/>
                <c:pt idx="0">
                  <c:v>Education centre</c:v>
                </c:pt>
              </c:strCache>
            </c:strRef>
          </c:tx>
          <c:spPr>
            <a:solidFill>
              <a:schemeClr val="accent3"/>
            </a:solidFill>
            <a:ln>
              <a:solidFill>
                <a:schemeClr val="accent3"/>
              </a:solidFill>
            </a:ln>
            <a:effectLst/>
          </c:spPr>
          <c:invertIfNegative val="0"/>
          <c:cat>
            <c:strRef>
              <c:f>Sheet1!$A$2:$A$4</c:f>
              <c:strCache>
                <c:ptCount val="3"/>
                <c:pt idx="0">
                  <c:v>Foundation/Prep</c:v>
                </c:pt>
                <c:pt idx="1">
                  <c:v>Primary School</c:v>
                </c:pt>
                <c:pt idx="2">
                  <c:v>High School</c:v>
                </c:pt>
              </c:strCache>
            </c:strRef>
          </c:cat>
          <c:val>
            <c:numRef>
              <c:f>Sheet1!$D$2:$D$4</c:f>
              <c:numCache>
                <c:formatCode>General</c:formatCode>
                <c:ptCount val="3"/>
                <c:pt idx="0">
                  <c:v>1</c:v>
                </c:pt>
                <c:pt idx="1">
                  <c:v>8</c:v>
                </c:pt>
                <c:pt idx="2">
                  <c:v>8</c:v>
                </c:pt>
              </c:numCache>
            </c:numRef>
          </c:val>
          <c:extLst xmlns:c16r2="http://schemas.microsoft.com/office/drawing/2015/06/chart">
            <c:ext xmlns:c16="http://schemas.microsoft.com/office/drawing/2014/chart" uri="{C3380CC4-5D6E-409C-BE32-E72D297353CC}">
              <c16:uniqueId val="{00000003-0654-4CE7-A013-9AF70FAC6F58}"/>
            </c:ext>
          </c:extLst>
        </c:ser>
        <c:ser>
          <c:idx val="4"/>
          <c:order val="4"/>
          <c:tx>
            <c:strRef>
              <c:f>Sheet1!$C$1</c:f>
              <c:strCache>
                <c:ptCount val="1"/>
                <c:pt idx="0">
                  <c:v>Cultural institution</c:v>
                </c:pt>
              </c:strCache>
            </c:strRef>
          </c:tx>
          <c:spPr>
            <a:solidFill>
              <a:schemeClr val="accent2"/>
            </a:solidFill>
            <a:ln>
              <a:solidFill>
                <a:schemeClr val="accent2"/>
              </a:solidFill>
            </a:ln>
            <a:effectLst/>
          </c:spPr>
          <c:invertIfNegative val="0"/>
          <c:cat>
            <c:strRef>
              <c:f>Sheet1!$A$2:$A$4</c:f>
              <c:strCache>
                <c:ptCount val="3"/>
                <c:pt idx="0">
                  <c:v>Foundation/Prep</c:v>
                </c:pt>
                <c:pt idx="1">
                  <c:v>Primary School</c:v>
                </c:pt>
                <c:pt idx="2">
                  <c:v>High School</c:v>
                </c:pt>
              </c:strCache>
            </c:strRef>
          </c:cat>
          <c:val>
            <c:numRef>
              <c:f>Sheet1!$C$2:$C$4</c:f>
              <c:numCache>
                <c:formatCode>General</c:formatCode>
                <c:ptCount val="3"/>
                <c:pt idx="0">
                  <c:v>1</c:v>
                </c:pt>
                <c:pt idx="1">
                  <c:v>2</c:v>
                </c:pt>
                <c:pt idx="2">
                  <c:v>1</c:v>
                </c:pt>
              </c:numCache>
            </c:numRef>
          </c:val>
          <c:extLst xmlns:c16r2="http://schemas.microsoft.com/office/drawing/2015/06/chart">
            <c:ext xmlns:c16="http://schemas.microsoft.com/office/drawing/2014/chart" uri="{C3380CC4-5D6E-409C-BE32-E72D297353CC}">
              <c16:uniqueId val="{00000004-0654-4CE7-A013-9AF70FAC6F58}"/>
            </c:ext>
          </c:extLst>
        </c:ser>
        <c:ser>
          <c:idx val="5"/>
          <c:order val="5"/>
          <c:tx>
            <c:strRef>
              <c:f>Sheet1!$B$1</c:f>
              <c:strCache>
                <c:ptCount val="1"/>
                <c:pt idx="0">
                  <c:v>Community organisation</c:v>
                </c:pt>
              </c:strCache>
            </c:strRef>
          </c:tx>
          <c:spPr>
            <a:solidFill>
              <a:srgbClr val="3A328D"/>
            </a:solidFill>
            <a:ln>
              <a:solidFill>
                <a:srgbClr val="8A35E7"/>
              </a:solidFill>
            </a:ln>
            <a:effectLst/>
          </c:spPr>
          <c:invertIfNegative val="0"/>
          <c:dPt>
            <c:idx val="1"/>
            <c:invertIfNegative val="0"/>
            <c:bubble3D val="0"/>
            <c:spPr>
              <a:solidFill>
                <a:srgbClr val="3A328D"/>
              </a:solidFill>
              <a:ln>
                <a:solidFill>
                  <a:srgbClr val="3A328D"/>
                </a:solidFill>
              </a:ln>
              <a:effectLst/>
            </c:spPr>
          </c:dPt>
          <c:cat>
            <c:strRef>
              <c:f>Sheet1!$A$2:$A$4</c:f>
              <c:strCache>
                <c:ptCount val="3"/>
                <c:pt idx="0">
                  <c:v>Foundation/Prep</c:v>
                </c:pt>
                <c:pt idx="1">
                  <c:v>Primary School</c:v>
                </c:pt>
                <c:pt idx="2">
                  <c:v>High School</c:v>
                </c:pt>
              </c:strCache>
            </c:strRef>
          </c:cat>
          <c:val>
            <c:numRef>
              <c:f>Sheet1!$B$2:$B$4</c:f>
              <c:numCache>
                <c:formatCode>General</c:formatCode>
                <c:ptCount val="3"/>
                <c:pt idx="0">
                  <c:v>1</c:v>
                </c:pt>
                <c:pt idx="1">
                  <c:v>7</c:v>
                </c:pt>
                <c:pt idx="2">
                  <c:v>0</c:v>
                </c:pt>
              </c:numCache>
            </c:numRef>
          </c:val>
          <c:extLst xmlns:c16r2="http://schemas.microsoft.com/office/drawing/2015/06/chart">
            <c:ext xmlns:c16="http://schemas.microsoft.com/office/drawing/2014/chart" uri="{C3380CC4-5D6E-409C-BE32-E72D297353CC}">
              <c16:uniqueId val="{00000005-0654-4CE7-A013-9AF70FAC6F58}"/>
            </c:ext>
          </c:extLst>
        </c:ser>
        <c:dLbls>
          <c:showLegendKey val="0"/>
          <c:showVal val="0"/>
          <c:showCatName val="0"/>
          <c:showSerName val="0"/>
          <c:showPercent val="0"/>
          <c:showBubbleSize val="0"/>
        </c:dLbls>
        <c:gapWidth val="150"/>
        <c:overlap val="100"/>
        <c:axId val="708842696"/>
        <c:axId val="708843088"/>
      </c:barChart>
      <c:catAx>
        <c:axId val="70884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43088"/>
        <c:crosses val="autoZero"/>
        <c:auto val="1"/>
        <c:lblAlgn val="ctr"/>
        <c:lblOffset val="100"/>
        <c:noMultiLvlLbl val="0"/>
      </c:catAx>
      <c:valAx>
        <c:axId val="7088430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426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rgbClr val="3A328D"/>
            </a:solidFill>
            <a:ln>
              <a:solidFill>
                <a:srgbClr val="3A328D"/>
              </a:solidFill>
            </a:ln>
            <a:effectLst/>
          </c:spPr>
          <c:invertIfNegative val="0"/>
          <c:cat>
            <c:strRef>
              <c:f>'non school based analysis '!$D$41:$I$41</c:f>
              <c:strCache>
                <c:ptCount val="6"/>
                <c:pt idx="0">
                  <c:v>Under 5</c:v>
                </c:pt>
                <c:pt idx="1">
                  <c:v>Foundation/prep</c:v>
                </c:pt>
                <c:pt idx="2">
                  <c:v>Primary age</c:v>
                </c:pt>
                <c:pt idx="3">
                  <c:v>High school age</c:v>
                </c:pt>
                <c:pt idx="4">
                  <c:v>Young adult 18-24</c:v>
                </c:pt>
                <c:pt idx="5">
                  <c:v>Adults 25 +  years</c:v>
                </c:pt>
              </c:strCache>
            </c:strRef>
          </c:cat>
          <c:val>
            <c:numRef>
              <c:f>'non school based analysis '!$D$64:$I$64</c:f>
              <c:numCache>
                <c:formatCode>General</c:formatCode>
                <c:ptCount val="6"/>
                <c:pt idx="0">
                  <c:v>6</c:v>
                </c:pt>
                <c:pt idx="1">
                  <c:v>5</c:v>
                </c:pt>
                <c:pt idx="2">
                  <c:v>13</c:v>
                </c:pt>
                <c:pt idx="3">
                  <c:v>11</c:v>
                </c:pt>
                <c:pt idx="4">
                  <c:v>9</c:v>
                </c:pt>
                <c:pt idx="5">
                  <c:v>11</c:v>
                </c:pt>
              </c:numCache>
            </c:numRef>
          </c:val>
          <c:extLst xmlns:c16r2="http://schemas.microsoft.com/office/drawing/2015/06/chart">
            <c:ext xmlns:c16="http://schemas.microsoft.com/office/drawing/2014/chart" uri="{C3380CC4-5D6E-409C-BE32-E72D297353CC}">
              <c16:uniqueId val="{00000000-76F4-493F-B83B-A9BF3D127DD9}"/>
            </c:ext>
          </c:extLst>
        </c:ser>
        <c:dLbls>
          <c:showLegendKey val="0"/>
          <c:showVal val="0"/>
          <c:showCatName val="0"/>
          <c:showSerName val="0"/>
          <c:showPercent val="0"/>
          <c:showBubbleSize val="0"/>
        </c:dLbls>
        <c:gapWidth val="219"/>
        <c:overlap val="-27"/>
        <c:axId val="708845440"/>
        <c:axId val="708846224"/>
      </c:barChart>
      <c:catAx>
        <c:axId val="70884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46224"/>
        <c:crosses val="autoZero"/>
        <c:auto val="1"/>
        <c:lblAlgn val="ctr"/>
        <c:lblOffset val="100"/>
        <c:noMultiLvlLbl val="0"/>
      </c:catAx>
      <c:valAx>
        <c:axId val="708846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4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t>Ideal</a:t>
            </a:r>
            <a:r>
              <a:rPr lang="en-US" sz="1200" b="1" baseline="0"/>
              <a:t> connections</a:t>
            </a:r>
            <a:r>
              <a:rPr lang="en-US" sz="1200" b="1"/>
              <a:t> </a:t>
            </a:r>
          </a:p>
        </c:rich>
      </c:tx>
      <c:layout>
        <c:manualLayout>
          <c:xMode val="edge"/>
          <c:yMode val="edge"/>
          <c:x val="0.39192031836523411"/>
          <c:y val="1.061852933368728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1111169012543189E-2"/>
          <c:y val="0.13996394436114684"/>
          <c:w val="0.93888888888888888"/>
          <c:h val="0.18333595299372513"/>
        </c:manualLayout>
      </c:layout>
      <c:barChart>
        <c:barDir val="col"/>
        <c:grouping val="percentStacked"/>
        <c:varyColors val="0"/>
        <c:ser>
          <c:idx val="0"/>
          <c:order val="0"/>
          <c:tx>
            <c:strRef>
              <c:f>'[Ideal v current connections data and graph - Qld.xlsx]Collaboration'!$A$11</c:f>
              <c:strCache>
                <c:ptCount val="1"/>
                <c:pt idx="0">
                  <c:v>No awareness</c:v>
                </c:pt>
              </c:strCache>
            </c:strRef>
          </c:tx>
          <c:spPr>
            <a:solidFill>
              <a:srgbClr val="FF0000"/>
            </a:solidFill>
            <a:ln>
              <a:solidFill>
                <a:srgbClr val="FF0000"/>
              </a:solidFill>
            </a:ln>
            <a:effectLst/>
          </c:spPr>
          <c:invertIfNegative val="0"/>
          <c:cat>
            <c:strRef>
              <c:f>'[Ideal v current connections data and graph - Qld.xlsx]Collaboration'!$B$10:$H$10</c:f>
              <c:strCache>
                <c:ptCount val="7"/>
                <c:pt idx="0">
                  <c:v>Education Centre 
(N=3)</c:v>
                </c:pt>
                <c:pt idx="1">
                  <c:v>Cultural Institution 
(N=3)</c:v>
                </c:pt>
                <c:pt idx="2">
                  <c:v>Government agency 
(N=9)</c:v>
                </c:pt>
                <c:pt idx="3">
                  <c:v>Industry 
(N=4)</c:v>
                </c:pt>
                <c:pt idx="4">
                  <c:v>Science Centre 
(N=5)</c:v>
                </c:pt>
                <c:pt idx="5">
                  <c:v>Tertiary Institution 
(N=3)</c:v>
                </c:pt>
                <c:pt idx="6">
                  <c:v>Community org/group 
(N=7)</c:v>
                </c:pt>
              </c:strCache>
            </c:strRef>
          </c:cat>
          <c:val>
            <c:numRef>
              <c:f>'[Ideal v current connections data and graph - Qld.xlsx]Collaboration'!$B$11:$H$11</c:f>
              <c:numCache>
                <c:formatCode>General</c:formatCode>
                <c:ptCount val="7"/>
              </c:numCache>
            </c:numRef>
          </c:val>
          <c:extLst xmlns:c16r2="http://schemas.microsoft.com/office/drawing/2015/06/chart">
            <c:ext xmlns:c16="http://schemas.microsoft.com/office/drawing/2014/chart" uri="{C3380CC4-5D6E-409C-BE32-E72D297353CC}">
              <c16:uniqueId val="{00000000-67A8-4704-B504-1203C9B5EAB3}"/>
            </c:ext>
          </c:extLst>
        </c:ser>
        <c:ser>
          <c:idx val="1"/>
          <c:order val="1"/>
          <c:tx>
            <c:strRef>
              <c:f>'[Ideal v current connections data and graph - Qld.xlsx]Collaboration'!$A$12</c:f>
              <c:strCache>
                <c:ptCount val="1"/>
                <c:pt idx="0">
                  <c:v>Awareness</c:v>
                </c:pt>
              </c:strCache>
            </c:strRef>
          </c:tx>
          <c:spPr>
            <a:solidFill>
              <a:schemeClr val="accent2">
                <a:lumMod val="40000"/>
                <a:lumOff val="60000"/>
              </a:schemeClr>
            </a:solidFill>
            <a:ln>
              <a:solidFill>
                <a:schemeClr val="accent2">
                  <a:lumMod val="40000"/>
                  <a:lumOff val="60000"/>
                </a:schemeClr>
              </a:solidFill>
            </a:ln>
            <a:effectLst/>
          </c:spPr>
          <c:invertIfNegative val="0"/>
          <c:cat>
            <c:strRef>
              <c:f>'[Ideal v current connections data and graph - Qld.xlsx]Collaboration'!$B$10:$H$10</c:f>
              <c:strCache>
                <c:ptCount val="7"/>
                <c:pt idx="0">
                  <c:v>Education Centre 
(N=3)</c:v>
                </c:pt>
                <c:pt idx="1">
                  <c:v>Cultural Institution 
(N=3)</c:v>
                </c:pt>
                <c:pt idx="2">
                  <c:v>Government agency 
(N=9)</c:v>
                </c:pt>
                <c:pt idx="3">
                  <c:v>Industry 
(N=4)</c:v>
                </c:pt>
                <c:pt idx="4">
                  <c:v>Science Centre 
(N=5)</c:v>
                </c:pt>
                <c:pt idx="5">
                  <c:v>Tertiary Institution 
(N=3)</c:v>
                </c:pt>
                <c:pt idx="6">
                  <c:v>Community org/group 
(N=7)</c:v>
                </c:pt>
              </c:strCache>
            </c:strRef>
          </c:cat>
          <c:val>
            <c:numRef>
              <c:f>'[Ideal v current connections data and graph - Qld.xlsx]Collaboration'!$B$12:$H$12</c:f>
              <c:numCache>
                <c:formatCode>General</c:formatCode>
                <c:ptCount val="7"/>
                <c:pt idx="2">
                  <c:v>1</c:v>
                </c:pt>
                <c:pt idx="4">
                  <c:v>1</c:v>
                </c:pt>
              </c:numCache>
            </c:numRef>
          </c:val>
          <c:extLst xmlns:c16r2="http://schemas.microsoft.com/office/drawing/2015/06/chart">
            <c:ext xmlns:c16="http://schemas.microsoft.com/office/drawing/2014/chart" uri="{C3380CC4-5D6E-409C-BE32-E72D297353CC}">
              <c16:uniqueId val="{00000001-67A8-4704-B504-1203C9B5EAB3}"/>
            </c:ext>
          </c:extLst>
        </c:ser>
        <c:ser>
          <c:idx val="2"/>
          <c:order val="2"/>
          <c:tx>
            <c:strRef>
              <c:f>'[Ideal v current connections data and graph - Qld.xlsx]Collaboration'!$A$13</c:f>
              <c:strCache>
                <c:ptCount val="1"/>
                <c:pt idx="0">
                  <c:v>Communication</c:v>
                </c:pt>
              </c:strCache>
            </c:strRef>
          </c:tx>
          <c:spPr>
            <a:solidFill>
              <a:srgbClr val="E9B6F2"/>
            </a:solidFill>
            <a:ln>
              <a:solidFill>
                <a:srgbClr val="E9B6F2"/>
              </a:solidFill>
            </a:ln>
            <a:effectLst/>
          </c:spPr>
          <c:invertIfNegative val="0"/>
          <c:cat>
            <c:strRef>
              <c:f>'[Ideal v current connections data and graph - Qld.xlsx]Collaboration'!$B$10:$H$10</c:f>
              <c:strCache>
                <c:ptCount val="7"/>
                <c:pt idx="0">
                  <c:v>Education Centre 
(N=3)</c:v>
                </c:pt>
                <c:pt idx="1">
                  <c:v>Cultural Institution 
(N=3)</c:v>
                </c:pt>
                <c:pt idx="2">
                  <c:v>Government agency 
(N=9)</c:v>
                </c:pt>
                <c:pt idx="3">
                  <c:v>Industry 
(N=4)</c:v>
                </c:pt>
                <c:pt idx="4">
                  <c:v>Science Centre 
(N=5)</c:v>
                </c:pt>
                <c:pt idx="5">
                  <c:v>Tertiary Institution 
(N=3)</c:v>
                </c:pt>
                <c:pt idx="6">
                  <c:v>Community org/group 
(N=7)</c:v>
                </c:pt>
              </c:strCache>
            </c:strRef>
          </c:cat>
          <c:val>
            <c:numRef>
              <c:f>'[Ideal v current connections data and graph - Qld.xlsx]Collaboration'!$B$13:$H$13</c:f>
              <c:numCache>
                <c:formatCode>General</c:formatCode>
                <c:ptCount val="7"/>
                <c:pt idx="1">
                  <c:v>1</c:v>
                </c:pt>
              </c:numCache>
            </c:numRef>
          </c:val>
          <c:extLst xmlns:c16r2="http://schemas.microsoft.com/office/drawing/2015/06/chart">
            <c:ext xmlns:c16="http://schemas.microsoft.com/office/drawing/2014/chart" uri="{C3380CC4-5D6E-409C-BE32-E72D297353CC}">
              <c16:uniqueId val="{00000002-67A8-4704-B504-1203C9B5EAB3}"/>
            </c:ext>
          </c:extLst>
        </c:ser>
        <c:ser>
          <c:idx val="3"/>
          <c:order val="3"/>
          <c:tx>
            <c:strRef>
              <c:f>'[Ideal v current connections data and graph - Qld.xlsx]Collaboration'!$A$14</c:f>
              <c:strCache>
                <c:ptCount val="1"/>
                <c:pt idx="0">
                  <c:v>Coordination</c:v>
                </c:pt>
              </c:strCache>
            </c:strRef>
          </c:tx>
          <c:spPr>
            <a:solidFill>
              <a:schemeClr val="bg2">
                <a:lumMod val="75000"/>
              </a:schemeClr>
            </a:solidFill>
            <a:ln>
              <a:solidFill>
                <a:schemeClr val="bg2">
                  <a:lumMod val="75000"/>
                </a:schemeClr>
              </a:solidFill>
            </a:ln>
            <a:effectLst/>
          </c:spPr>
          <c:invertIfNegative val="0"/>
          <c:cat>
            <c:strRef>
              <c:f>'[Ideal v current connections data and graph - Qld.xlsx]Collaboration'!$B$10:$H$10</c:f>
              <c:strCache>
                <c:ptCount val="7"/>
                <c:pt idx="0">
                  <c:v>Education Centre 
(N=3)</c:v>
                </c:pt>
                <c:pt idx="1">
                  <c:v>Cultural Institution 
(N=3)</c:v>
                </c:pt>
                <c:pt idx="2">
                  <c:v>Government agency 
(N=9)</c:v>
                </c:pt>
                <c:pt idx="3">
                  <c:v>Industry 
(N=4)</c:v>
                </c:pt>
                <c:pt idx="4">
                  <c:v>Science Centre 
(N=5)</c:v>
                </c:pt>
                <c:pt idx="5">
                  <c:v>Tertiary Institution 
(N=3)</c:v>
                </c:pt>
                <c:pt idx="6">
                  <c:v>Community org/group 
(N=7)</c:v>
                </c:pt>
              </c:strCache>
            </c:strRef>
          </c:cat>
          <c:val>
            <c:numRef>
              <c:f>'[Ideal v current connections data and graph - Qld.xlsx]Collaboration'!$B$14:$H$14</c:f>
              <c:numCache>
                <c:formatCode>General</c:formatCode>
                <c:ptCount val="7"/>
                <c:pt idx="2">
                  <c:v>2</c:v>
                </c:pt>
                <c:pt idx="3">
                  <c:v>4</c:v>
                </c:pt>
                <c:pt idx="6">
                  <c:v>3</c:v>
                </c:pt>
              </c:numCache>
            </c:numRef>
          </c:val>
          <c:extLst xmlns:c16r2="http://schemas.microsoft.com/office/drawing/2015/06/chart">
            <c:ext xmlns:c16="http://schemas.microsoft.com/office/drawing/2014/chart" uri="{C3380CC4-5D6E-409C-BE32-E72D297353CC}">
              <c16:uniqueId val="{00000003-67A8-4704-B504-1203C9B5EAB3}"/>
            </c:ext>
          </c:extLst>
        </c:ser>
        <c:ser>
          <c:idx val="4"/>
          <c:order val="4"/>
          <c:tx>
            <c:strRef>
              <c:f>'[Ideal v current connections data and graph - Qld.xlsx]Collaboration'!$A$15</c:f>
              <c:strCache>
                <c:ptCount val="1"/>
                <c:pt idx="0">
                  <c:v>Collaboration</c:v>
                </c:pt>
              </c:strCache>
            </c:strRef>
          </c:tx>
          <c:spPr>
            <a:solidFill>
              <a:srgbClr val="7030A0"/>
            </a:solidFill>
            <a:ln>
              <a:solidFill>
                <a:srgbClr val="7030A0"/>
              </a:solidFill>
            </a:ln>
            <a:effectLst/>
          </c:spPr>
          <c:invertIfNegative val="0"/>
          <c:cat>
            <c:strRef>
              <c:f>'[Ideal v current connections data and graph - Qld.xlsx]Collaboration'!$B$10:$H$10</c:f>
              <c:strCache>
                <c:ptCount val="7"/>
                <c:pt idx="0">
                  <c:v>Education Centre 
(N=3)</c:v>
                </c:pt>
                <c:pt idx="1">
                  <c:v>Cultural Institution 
(N=3)</c:v>
                </c:pt>
                <c:pt idx="2">
                  <c:v>Government agency 
(N=9)</c:v>
                </c:pt>
                <c:pt idx="3">
                  <c:v>Industry 
(N=4)</c:v>
                </c:pt>
                <c:pt idx="4">
                  <c:v>Science Centre 
(N=5)</c:v>
                </c:pt>
                <c:pt idx="5">
                  <c:v>Tertiary Institution 
(N=3)</c:v>
                </c:pt>
                <c:pt idx="6">
                  <c:v>Community org/group 
(N=7)</c:v>
                </c:pt>
              </c:strCache>
            </c:strRef>
          </c:cat>
          <c:val>
            <c:numRef>
              <c:f>'[Ideal v current connections data and graph - Qld.xlsx]Collaboration'!$B$15:$H$15</c:f>
              <c:numCache>
                <c:formatCode>General</c:formatCode>
                <c:ptCount val="7"/>
                <c:pt idx="0">
                  <c:v>3</c:v>
                </c:pt>
                <c:pt idx="1">
                  <c:v>2</c:v>
                </c:pt>
                <c:pt idx="2">
                  <c:v>6</c:v>
                </c:pt>
                <c:pt idx="4">
                  <c:v>4</c:v>
                </c:pt>
                <c:pt idx="5">
                  <c:v>3</c:v>
                </c:pt>
                <c:pt idx="6">
                  <c:v>4</c:v>
                </c:pt>
              </c:numCache>
            </c:numRef>
          </c:val>
          <c:extLst xmlns:c16r2="http://schemas.microsoft.com/office/drawing/2015/06/chart">
            <c:ext xmlns:c16="http://schemas.microsoft.com/office/drawing/2014/chart" uri="{C3380CC4-5D6E-409C-BE32-E72D297353CC}">
              <c16:uniqueId val="{00000004-67A8-4704-B504-1203C9B5EAB3}"/>
            </c:ext>
          </c:extLst>
        </c:ser>
        <c:dLbls>
          <c:showLegendKey val="0"/>
          <c:showVal val="0"/>
          <c:showCatName val="0"/>
          <c:showSerName val="0"/>
          <c:showPercent val="0"/>
          <c:showBubbleSize val="0"/>
        </c:dLbls>
        <c:gapWidth val="150"/>
        <c:overlap val="100"/>
        <c:axId val="708847008"/>
        <c:axId val="704571336"/>
      </c:barChart>
      <c:catAx>
        <c:axId val="7088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04571336"/>
        <c:crosses val="autoZero"/>
        <c:auto val="1"/>
        <c:lblAlgn val="ctr"/>
        <c:lblOffset val="100"/>
        <c:noMultiLvlLbl val="0"/>
      </c:catAx>
      <c:valAx>
        <c:axId val="704571336"/>
        <c:scaling>
          <c:orientation val="minMax"/>
        </c:scaling>
        <c:delete val="1"/>
        <c:axPos val="l"/>
        <c:numFmt formatCode="0%" sourceLinked="1"/>
        <c:majorTickMark val="none"/>
        <c:minorTickMark val="none"/>
        <c:tickLblPos val="nextTo"/>
        <c:crossAx val="708847008"/>
        <c:crosses val="autoZero"/>
        <c:crossBetween val="between"/>
      </c:valAx>
      <c:spPr>
        <a:noFill/>
        <a:ln>
          <a:noFill/>
        </a:ln>
        <a:effectLst/>
      </c:spPr>
    </c:plotArea>
    <c:legend>
      <c:legendPos val="b"/>
      <c:layout>
        <c:manualLayout>
          <c:xMode val="edge"/>
          <c:yMode val="edge"/>
          <c:x val="5.2205957709952039E-2"/>
          <c:y val="0.80619302730508835"/>
          <c:w val="0.9"/>
          <c:h val="0.10885873802541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147851885820691E-2"/>
          <c:y val="6.0639470782800443E-2"/>
          <c:w val="0.98685214811417932"/>
          <c:h val="0.32778725831948952"/>
        </c:manualLayout>
      </c:layout>
      <c:barChart>
        <c:barDir val="col"/>
        <c:grouping val="percentStacked"/>
        <c:varyColors val="0"/>
        <c:ser>
          <c:idx val="0"/>
          <c:order val="0"/>
          <c:tx>
            <c:strRef>
              <c:f>'[Ideal v current connections data and graph - Qld.xlsx]Collaboration'!$A$3</c:f>
              <c:strCache>
                <c:ptCount val="1"/>
                <c:pt idx="0">
                  <c:v>No awareness</c:v>
                </c:pt>
              </c:strCache>
            </c:strRef>
          </c:tx>
          <c:spPr>
            <a:solidFill>
              <a:srgbClr val="FF0000"/>
            </a:solidFill>
            <a:ln>
              <a:solidFill>
                <a:srgbClr val="FF0000"/>
              </a:solidFill>
            </a:ln>
            <a:effectLst/>
          </c:spPr>
          <c:invertIfNegative val="0"/>
          <c:cat>
            <c:strRef>
              <c:f>'[Ideal v current connections data and graph - Qld.xlsx]Collaboration'!$B$2:$H$2</c:f>
              <c:strCache>
                <c:ptCount val="7"/>
                <c:pt idx="0">
                  <c:v>Education Centre 
(N=3)</c:v>
                </c:pt>
                <c:pt idx="1">
                  <c:v>Cultural Institution 
(N=3)</c:v>
                </c:pt>
                <c:pt idx="2">
                  <c:v>Government agency 
(N=9)</c:v>
                </c:pt>
                <c:pt idx="3">
                  <c:v>Industry 
(N=4)</c:v>
                </c:pt>
                <c:pt idx="4">
                  <c:v>Science Centre 
(N=5)</c:v>
                </c:pt>
                <c:pt idx="5">
                  <c:v>Tertiary Institution 
(N=3)</c:v>
                </c:pt>
                <c:pt idx="6">
                  <c:v>Community org/group 
(N=7)</c:v>
                </c:pt>
              </c:strCache>
            </c:strRef>
          </c:cat>
          <c:val>
            <c:numRef>
              <c:f>'[Ideal v current connections data and graph - Qld.xlsx]Collaboration'!$B$3:$H$3</c:f>
              <c:numCache>
                <c:formatCode>General</c:formatCode>
                <c:ptCount val="7"/>
                <c:pt idx="0">
                  <c:v>2</c:v>
                </c:pt>
                <c:pt idx="1">
                  <c:v>2</c:v>
                </c:pt>
                <c:pt idx="2">
                  <c:v>2</c:v>
                </c:pt>
                <c:pt idx="3">
                  <c:v>2</c:v>
                </c:pt>
                <c:pt idx="4">
                  <c:v>1</c:v>
                </c:pt>
                <c:pt idx="6">
                  <c:v>5</c:v>
                </c:pt>
              </c:numCache>
            </c:numRef>
          </c:val>
          <c:extLst xmlns:c16r2="http://schemas.microsoft.com/office/drawing/2015/06/chart">
            <c:ext xmlns:c16="http://schemas.microsoft.com/office/drawing/2014/chart" uri="{C3380CC4-5D6E-409C-BE32-E72D297353CC}">
              <c16:uniqueId val="{00000000-32ED-4E14-A985-6B55ED891EA6}"/>
            </c:ext>
          </c:extLst>
        </c:ser>
        <c:ser>
          <c:idx val="1"/>
          <c:order val="1"/>
          <c:tx>
            <c:strRef>
              <c:f>'[Ideal v current connections data and graph - Qld.xlsx]Collaboration'!$A$4</c:f>
              <c:strCache>
                <c:ptCount val="1"/>
                <c:pt idx="0">
                  <c:v>Awareness</c:v>
                </c:pt>
              </c:strCache>
            </c:strRef>
          </c:tx>
          <c:spPr>
            <a:solidFill>
              <a:schemeClr val="accent2">
                <a:lumMod val="40000"/>
                <a:lumOff val="60000"/>
              </a:schemeClr>
            </a:solidFill>
            <a:ln>
              <a:solidFill>
                <a:schemeClr val="accent2">
                  <a:lumMod val="40000"/>
                  <a:lumOff val="60000"/>
                </a:schemeClr>
              </a:solidFill>
            </a:ln>
            <a:effectLst/>
          </c:spPr>
          <c:invertIfNegative val="0"/>
          <c:cat>
            <c:strRef>
              <c:f>'[Ideal v current connections data and graph - Qld.xlsx]Collaboration'!$B$2:$H$2</c:f>
              <c:strCache>
                <c:ptCount val="7"/>
                <c:pt idx="0">
                  <c:v>Education Centre 
(N=3)</c:v>
                </c:pt>
                <c:pt idx="1">
                  <c:v>Cultural Institution 
(N=3)</c:v>
                </c:pt>
                <c:pt idx="2">
                  <c:v>Government agency 
(N=9)</c:v>
                </c:pt>
                <c:pt idx="3">
                  <c:v>Industry 
(N=4)</c:v>
                </c:pt>
                <c:pt idx="4">
                  <c:v>Science Centre 
(N=5)</c:v>
                </c:pt>
                <c:pt idx="5">
                  <c:v>Tertiary Institution 
(N=3)</c:v>
                </c:pt>
                <c:pt idx="6">
                  <c:v>Community org/group 
(N=7)</c:v>
                </c:pt>
              </c:strCache>
            </c:strRef>
          </c:cat>
          <c:val>
            <c:numRef>
              <c:f>'[Ideal v current connections data and graph - Qld.xlsx]Collaboration'!$B$4:$H$4</c:f>
              <c:numCache>
                <c:formatCode>General</c:formatCode>
                <c:ptCount val="7"/>
                <c:pt idx="2">
                  <c:v>3</c:v>
                </c:pt>
                <c:pt idx="3">
                  <c:v>1</c:v>
                </c:pt>
                <c:pt idx="4">
                  <c:v>3</c:v>
                </c:pt>
              </c:numCache>
            </c:numRef>
          </c:val>
          <c:extLst xmlns:c16r2="http://schemas.microsoft.com/office/drawing/2015/06/chart">
            <c:ext xmlns:c16="http://schemas.microsoft.com/office/drawing/2014/chart" uri="{C3380CC4-5D6E-409C-BE32-E72D297353CC}">
              <c16:uniqueId val="{00000001-32ED-4E14-A985-6B55ED891EA6}"/>
            </c:ext>
          </c:extLst>
        </c:ser>
        <c:ser>
          <c:idx val="2"/>
          <c:order val="2"/>
          <c:tx>
            <c:strRef>
              <c:f>'[Ideal v current connections data and graph - Qld.xlsx]Collaboration'!$A$5</c:f>
              <c:strCache>
                <c:ptCount val="1"/>
                <c:pt idx="0">
                  <c:v>Communication</c:v>
                </c:pt>
              </c:strCache>
            </c:strRef>
          </c:tx>
          <c:spPr>
            <a:solidFill>
              <a:srgbClr val="E9B6F2"/>
            </a:solidFill>
            <a:ln>
              <a:solidFill>
                <a:srgbClr val="E9B6F2"/>
              </a:solidFill>
            </a:ln>
            <a:effectLst/>
          </c:spPr>
          <c:invertIfNegative val="0"/>
          <c:cat>
            <c:strRef>
              <c:f>'[Ideal v current connections data and graph - Qld.xlsx]Collaboration'!$B$2:$H$2</c:f>
              <c:strCache>
                <c:ptCount val="7"/>
                <c:pt idx="0">
                  <c:v>Education Centre 
(N=3)</c:v>
                </c:pt>
                <c:pt idx="1">
                  <c:v>Cultural Institution 
(N=3)</c:v>
                </c:pt>
                <c:pt idx="2">
                  <c:v>Government agency 
(N=9)</c:v>
                </c:pt>
                <c:pt idx="3">
                  <c:v>Industry 
(N=4)</c:v>
                </c:pt>
                <c:pt idx="4">
                  <c:v>Science Centre 
(N=5)</c:v>
                </c:pt>
                <c:pt idx="5">
                  <c:v>Tertiary Institution 
(N=3)</c:v>
                </c:pt>
                <c:pt idx="6">
                  <c:v>Community org/group 
(N=7)</c:v>
                </c:pt>
              </c:strCache>
            </c:strRef>
          </c:cat>
          <c:val>
            <c:numRef>
              <c:f>'[Ideal v current connections data and graph - Qld.xlsx]Collaboration'!$B$5:$H$5</c:f>
              <c:numCache>
                <c:formatCode>General</c:formatCode>
                <c:ptCount val="7"/>
                <c:pt idx="1">
                  <c:v>1</c:v>
                </c:pt>
                <c:pt idx="2">
                  <c:v>1</c:v>
                </c:pt>
                <c:pt idx="6">
                  <c:v>1</c:v>
                </c:pt>
              </c:numCache>
            </c:numRef>
          </c:val>
          <c:extLst xmlns:c16r2="http://schemas.microsoft.com/office/drawing/2015/06/chart">
            <c:ext xmlns:c16="http://schemas.microsoft.com/office/drawing/2014/chart" uri="{C3380CC4-5D6E-409C-BE32-E72D297353CC}">
              <c16:uniqueId val="{00000002-32ED-4E14-A985-6B55ED891EA6}"/>
            </c:ext>
          </c:extLst>
        </c:ser>
        <c:ser>
          <c:idx val="3"/>
          <c:order val="3"/>
          <c:tx>
            <c:strRef>
              <c:f>'[Ideal v current connections data and graph - Qld.xlsx]Collaboration'!$A$6</c:f>
              <c:strCache>
                <c:ptCount val="1"/>
                <c:pt idx="0">
                  <c:v>Coordination</c:v>
                </c:pt>
              </c:strCache>
            </c:strRef>
          </c:tx>
          <c:spPr>
            <a:solidFill>
              <a:schemeClr val="bg2">
                <a:lumMod val="75000"/>
              </a:schemeClr>
            </a:solidFill>
            <a:ln>
              <a:solidFill>
                <a:schemeClr val="bg2">
                  <a:lumMod val="75000"/>
                </a:schemeClr>
              </a:solidFill>
            </a:ln>
            <a:effectLst/>
          </c:spPr>
          <c:invertIfNegative val="0"/>
          <c:cat>
            <c:strRef>
              <c:f>'[Ideal v current connections data and graph - Qld.xlsx]Collaboration'!$B$2:$H$2</c:f>
              <c:strCache>
                <c:ptCount val="7"/>
                <c:pt idx="0">
                  <c:v>Education Centre 
(N=3)</c:v>
                </c:pt>
                <c:pt idx="1">
                  <c:v>Cultural Institution 
(N=3)</c:v>
                </c:pt>
                <c:pt idx="2">
                  <c:v>Government agency 
(N=9)</c:v>
                </c:pt>
                <c:pt idx="3">
                  <c:v>Industry 
(N=4)</c:v>
                </c:pt>
                <c:pt idx="4">
                  <c:v>Science Centre 
(N=5)</c:v>
                </c:pt>
                <c:pt idx="5">
                  <c:v>Tertiary Institution 
(N=3)</c:v>
                </c:pt>
                <c:pt idx="6">
                  <c:v>Community org/group 
(N=7)</c:v>
                </c:pt>
              </c:strCache>
            </c:strRef>
          </c:cat>
          <c:val>
            <c:numRef>
              <c:f>'[Ideal v current connections data and graph - Qld.xlsx]Collaboration'!$B$6:$H$6</c:f>
              <c:numCache>
                <c:formatCode>General</c:formatCode>
                <c:ptCount val="7"/>
                <c:pt idx="2">
                  <c:v>1</c:v>
                </c:pt>
                <c:pt idx="4">
                  <c:v>1</c:v>
                </c:pt>
              </c:numCache>
            </c:numRef>
          </c:val>
          <c:extLst xmlns:c16r2="http://schemas.microsoft.com/office/drawing/2015/06/chart">
            <c:ext xmlns:c16="http://schemas.microsoft.com/office/drawing/2014/chart" uri="{C3380CC4-5D6E-409C-BE32-E72D297353CC}">
              <c16:uniqueId val="{00000003-32ED-4E14-A985-6B55ED891EA6}"/>
            </c:ext>
          </c:extLst>
        </c:ser>
        <c:ser>
          <c:idx val="4"/>
          <c:order val="4"/>
          <c:tx>
            <c:strRef>
              <c:f>'[Ideal v current connections data and graph - Qld.xlsx]Collaboration'!$A$7</c:f>
              <c:strCache>
                <c:ptCount val="1"/>
                <c:pt idx="0">
                  <c:v>Collaboration</c:v>
                </c:pt>
              </c:strCache>
            </c:strRef>
          </c:tx>
          <c:spPr>
            <a:solidFill>
              <a:srgbClr val="7030A0"/>
            </a:solidFill>
            <a:ln>
              <a:solidFill>
                <a:srgbClr val="7030A0"/>
              </a:solidFill>
            </a:ln>
            <a:effectLst/>
          </c:spPr>
          <c:invertIfNegative val="0"/>
          <c:cat>
            <c:strRef>
              <c:f>'[Ideal v current connections data and graph - Qld.xlsx]Collaboration'!$B$2:$H$2</c:f>
              <c:strCache>
                <c:ptCount val="7"/>
                <c:pt idx="0">
                  <c:v>Education Centre 
(N=3)</c:v>
                </c:pt>
                <c:pt idx="1">
                  <c:v>Cultural Institution 
(N=3)</c:v>
                </c:pt>
                <c:pt idx="2">
                  <c:v>Government agency 
(N=9)</c:v>
                </c:pt>
                <c:pt idx="3">
                  <c:v>Industry 
(N=4)</c:v>
                </c:pt>
                <c:pt idx="4">
                  <c:v>Science Centre 
(N=5)</c:v>
                </c:pt>
                <c:pt idx="5">
                  <c:v>Tertiary Institution 
(N=3)</c:v>
                </c:pt>
                <c:pt idx="6">
                  <c:v>Community org/group 
(N=7)</c:v>
                </c:pt>
              </c:strCache>
            </c:strRef>
          </c:cat>
          <c:val>
            <c:numRef>
              <c:f>'[Ideal v current connections data and graph - Qld.xlsx]Collaboration'!$B$7:$H$7</c:f>
              <c:numCache>
                <c:formatCode>General</c:formatCode>
                <c:ptCount val="7"/>
                <c:pt idx="0">
                  <c:v>1</c:v>
                </c:pt>
                <c:pt idx="2">
                  <c:v>2</c:v>
                </c:pt>
                <c:pt idx="3">
                  <c:v>1</c:v>
                </c:pt>
                <c:pt idx="5">
                  <c:v>3</c:v>
                </c:pt>
                <c:pt idx="6">
                  <c:v>1</c:v>
                </c:pt>
              </c:numCache>
            </c:numRef>
          </c:val>
          <c:extLst xmlns:c16r2="http://schemas.microsoft.com/office/drawing/2015/06/chart">
            <c:ext xmlns:c16="http://schemas.microsoft.com/office/drawing/2014/chart" uri="{C3380CC4-5D6E-409C-BE32-E72D297353CC}">
              <c16:uniqueId val="{00000004-32ED-4E14-A985-6B55ED891EA6}"/>
            </c:ext>
          </c:extLst>
        </c:ser>
        <c:dLbls>
          <c:showLegendKey val="0"/>
          <c:showVal val="0"/>
          <c:showCatName val="0"/>
          <c:showSerName val="0"/>
          <c:showPercent val="0"/>
          <c:showBubbleSize val="0"/>
        </c:dLbls>
        <c:gapWidth val="219"/>
        <c:overlap val="100"/>
        <c:axId val="704565848"/>
        <c:axId val="704563496"/>
      </c:barChart>
      <c:catAx>
        <c:axId val="7045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04563496"/>
        <c:crosses val="autoZero"/>
        <c:auto val="1"/>
        <c:lblAlgn val="ctr"/>
        <c:lblOffset val="100"/>
        <c:noMultiLvlLbl val="0"/>
      </c:catAx>
      <c:valAx>
        <c:axId val="704563496"/>
        <c:scaling>
          <c:orientation val="minMax"/>
        </c:scaling>
        <c:delete val="1"/>
        <c:axPos val="l"/>
        <c:numFmt formatCode="0%" sourceLinked="1"/>
        <c:majorTickMark val="none"/>
        <c:minorTickMark val="none"/>
        <c:tickLblPos val="nextTo"/>
        <c:crossAx val="704565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SharedWithUsers xmlns="892db94d-1bf7-4da8-9df4-5f69102469bf">
      <UserInfo>
        <DisplayName>Jenny Booth</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Description="Create a new document." ma:contentTypeID="0x0101004E8F33D7F937B44E8F8AEDD689B72AD4" ma:contentTypeName="Document" ma:contentTypeScope="" ma:contentTypeVersion="12" ma:versionID="0e39cd41ee44a20ad07a65c03d645998">
  <xsd:schema xmlns:xsd="http://www.w3.org/2001/XMLSchema" xmlns:ns2="282f9ff5-88f4-42e5-b95a-f40943a3db3b" xmlns:ns3="892db94d-1bf7-4da8-9df4-5f69102469bf" xmlns:p="http://schemas.microsoft.com/office/2006/metadata/properties" xmlns:xs="http://www.w3.org/2001/XMLSchema" ma:fieldsID="2731ee29e4f7a8383c3053bb4d2b0f72" ma:root="true" ns2:_="" ns3:_="" targetNamespace="http://schemas.microsoft.com/office/2006/metadata/properties">
    <xsd:import namespace="282f9ff5-88f4-42e5-b95a-f40943a3db3b"/>
    <xsd:import namespace="892db94d-1bf7-4da8-9df4-5f69102469bf"/>
    <xsd:element name="properties">
      <xsd:complexType>
        <xsd:sequence>
          <xsd:element name="documentManagement">
            <xsd:complexType>
              <xsd:all>
                <xsd:element minOccurs="0" ref="ns2:MediaServiceMetadata"/>
                <xsd:element minOccurs="0" ref="ns2:MediaServiceFastMetadata"/>
                <xsd:element minOccurs="0" ref="ns2:MediaServiceAutoKeyPoints"/>
                <xsd:element minOccurs="0" ref="ns2:MediaServiceKeyPoints"/>
                <xsd:element minOccurs="0" ref="ns3:SharedWithUsers"/>
                <xsd:element minOccurs="0" ref="ns3:SharedWithDetails"/>
                <xsd:element minOccurs="0" ref="ns2:MediaServiceDateTaken"/>
                <xsd:element minOccurs="0" ref="ns2:MediaServiceAutoTags"/>
                <xsd:element minOccurs="0" ref="ns2:MediaServiceOCR"/>
                <xsd:element minOccurs="0" ref="ns2:MediaServiceGenerationTime"/>
                <xsd:element minOccurs="0" ref="ns2:MediaServiceEventHashCode"/>
                <xsd:element minOccurs="0" ref="ns2:MediaLengthInSecond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282f9ff5-88f4-42e5-b95a-f40943a3db3b">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index="11" ma:internalName="MediaServiceKeyPoints" ma:readOnly="true" name="MediaServiceKeyPoints" nillable="true">
      <xsd:simpleType>
        <xsd:restriction base="dms:Note">
          <xsd:maxLength value="255"/>
        </xsd:restriction>
      </xsd:simpleType>
    </xsd:element>
    <xsd:element ma:displayName="MediaServiceDateTaken" ma:hidden="true" ma:index="14" ma:internalName="MediaServiceDateTaken" ma:readOnly="true" name="MediaServiceDateTaken" nillable="true">
      <xsd:simpleType>
        <xsd:restriction base="dms:Text"/>
      </xsd:simpleType>
    </xsd:element>
    <xsd:element ma:displayName="Tags" ma:index="15" ma:internalName="MediaServiceAutoTags" ma:readOnly="true" name="MediaServiceAutoTags" nillable="true">
      <xsd:simpleType>
        <xsd:restriction base="dms:Text"/>
      </xsd:simpleType>
    </xsd:element>
    <xsd:element ma:displayName="Extracted Text" ma:index="16" ma:internalName="MediaServiceOCR" ma:readOnly="true" name="MediaServiceOCR" nillable="true">
      <xsd:simpleType>
        <xsd:restriction base="dms:Note">
          <xsd:maxLength value="255"/>
        </xsd:restriction>
      </xsd:simpleType>
    </xsd:element>
    <xsd:element ma:displayName="MediaServiceGenerationTime" ma:hidden="true" ma:index="17" ma:internalName="MediaServiceGenerationTime" ma:readOnly="true" name="MediaServiceGenerationTime" nillable="true">
      <xsd:simpleType>
        <xsd:restriction base="dms:Text"/>
      </xsd:simpleType>
    </xsd:element>
    <xsd:element ma:displayName="MediaServiceEventHashCode" ma:hidden="true" ma:index="18" ma:internalName="MediaServiceEventHashCode" ma:readOnly="true" name="MediaServiceEventHashCode" nillable="true">
      <xsd:simpleType>
        <xsd:restriction base="dms:Text"/>
      </xsd:simpleType>
    </xsd:element>
    <xsd:element ma:displayName="MediaLengthInSeconds" ma:hidden="true" ma:index="19" ma:internalName="MediaLengthInSeconds" ma:readOnly="true" name="MediaLengthInSeconds"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892db94d-1bf7-4da8-9df4-5f69102469bf">
    <xsd:import namespace="http://schemas.microsoft.com/office/2006/documentManagement/types"/>
    <xsd:import namespace="http://schemas.microsoft.com/office/infopath/2007/PartnerControls"/>
    <xsd:element ma:displayName="Shared With"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3"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0ADF792-4242-4B5D-8C96-C8AB28EA821F}">
  <ds:schemaRefs>
    <ds:schemaRef ds:uri="http://purl.org/dc/terms/"/>
    <ds:schemaRef ds:uri="http://schemas.openxmlformats.org/package/2006/metadata/core-properties"/>
    <ds:schemaRef ds:uri="282f9ff5-88f4-42e5-b95a-f40943a3db3b"/>
    <ds:schemaRef ds:uri="http://schemas.microsoft.com/office/2006/documentManagement/types"/>
    <ds:schemaRef ds:uri="http://schemas.microsoft.com/office/infopath/2007/PartnerControls"/>
    <ds:schemaRef ds:uri="http://purl.org/dc/elements/1.1/"/>
    <ds:schemaRef ds:uri="http://schemas.microsoft.com/office/2006/metadata/properties"/>
    <ds:schemaRef ds:uri="892db94d-1bf7-4da8-9df4-5f69102469bf"/>
    <ds:schemaRef ds:uri="http://www.w3.org/XML/1998/namespace"/>
    <ds:schemaRef ds:uri="http://purl.org/dc/dcmitype/"/>
  </ds:schemaRefs>
</ds:datastoreItem>
</file>

<file path=customXml/itemProps2.xml><?xml version="1.0" encoding="utf-8"?>
<ds:datastoreItem xmlns:ds="http://schemas.openxmlformats.org/officeDocument/2006/customXml" ds:itemID="{01322F9B-EF96-4C14-8839-1462419582F3}">
  <ds:schemaRefs>
    <ds:schemaRef ds:uri="http://schemas.microsoft.com/office/2006/metadata/contentType"/>
    <ds:schemaRef ds:uri="http://schemas.microsoft.com/office/2006/metadata/properties/metaAttributes"/>
    <ds:schemaRef ds:uri="http://www.w3.org/2001/XMLSchema"/>
    <ds:schemaRef ds:uri="282f9ff5-88f4-42e5-b95a-f40943a3db3b"/>
    <ds:schemaRef ds:uri="892db94d-1bf7-4da8-9df4-5f69102469b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EAE3C6-5DE3-4C6F-98CE-DE25B15B9F46}">
  <ds:schemaRefs>
    <ds:schemaRef ds:uri="http://schemas.microsoft.com/sharepoint/v3/contenttype/forms"/>
  </ds:schemaRefs>
</ds:datastoreItem>
</file>

<file path=customXml/itemProps4.xml><?xml version="1.0" encoding="utf-8"?>
<ds:datastoreItem xmlns:ds="http://schemas.openxmlformats.org/officeDocument/2006/customXml" ds:itemID="{E7E10721-7C36-4CD6-9033-F7D16A92552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11248</Words>
  <Characters>64116</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75214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Booth, Jenny</dc:creator>
  <cp:keywords/>
  <dc:description/>
  <cp:lastModifiedBy>Needham, Sam</cp:lastModifiedBy>
  <cp:revision>5</cp:revision>
  <cp:lastPrinted>2022-08-25T08:17:00Z</cp:lastPrinted>
  <dcterms:created xsi:type="dcterms:W3CDTF">2023-02-01T03:30:00Z</dcterms:created>
  <dcterms:modified xsi:type="dcterms:W3CDTF">2023-02-01T03:39:00Z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0x0101004E8F33D7F937B44E8F8AEDD689B72AD4</vt:lpwstr>
  </property>
</Properties>
</file>