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3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63880" cy="9144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8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BodyText"/>
        <w:spacing w:before="134"/>
        <w:ind w:left="242"/>
      </w:pPr>
      <w:r>
        <w:rPr>
          <w:spacing w:val="-2"/>
        </w:rPr>
        <w:t>Date</w:t>
      </w:r>
      <w:r>
        <w:rPr>
          <w:spacing w:val="-15"/>
        </w:rPr>
        <w:t> </w:t>
      </w:r>
      <w:r>
        <w:rPr>
          <w:spacing w:val="-2"/>
        </w:rPr>
        <w:t>04</w:t>
      </w:r>
      <w:r>
        <w:rPr>
          <w:spacing w:val="-14"/>
        </w:rPr>
        <w:t> </w:t>
      </w:r>
      <w:r>
        <w:rPr>
          <w:spacing w:val="-2"/>
        </w:rPr>
        <w:t>July</w:t>
      </w:r>
      <w:r>
        <w:rPr>
          <w:spacing w:val="-14"/>
        </w:rPr>
        <w:t> </w:t>
      </w:r>
      <w:r>
        <w:rPr>
          <w:spacing w:val="-4"/>
        </w:rPr>
        <w:t>2023</w:t>
      </w:r>
    </w:p>
    <w:p>
      <w:pPr>
        <w:pStyle w:val="BodyText"/>
        <w:rPr>
          <w:sz w:val="20"/>
        </w:rPr>
      </w:pPr>
    </w:p>
    <w:p>
      <w:pPr>
        <w:pStyle w:val="Title"/>
      </w:pPr>
      <w:r>
        <w:rPr>
          <w:w w:val="90"/>
        </w:rPr>
        <w:t>CERTIFICATE</w:t>
      </w:r>
      <w:r>
        <w:rPr>
          <w:spacing w:val="1"/>
        </w:rPr>
        <w:t> </w:t>
      </w:r>
      <w:r>
        <w:rPr>
          <w:w w:val="90"/>
        </w:rPr>
        <w:t>OF</w:t>
      </w:r>
      <w:r>
        <w:rPr>
          <w:spacing w:val="3"/>
        </w:rPr>
        <w:t> </w:t>
      </w:r>
      <w:r>
        <w:rPr>
          <w:spacing w:val="-2"/>
          <w:w w:val="90"/>
        </w:rPr>
        <w:t>CURRENCY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6"/>
        <w:gridCol w:w="4837"/>
      </w:tblGrid>
      <w:tr>
        <w:trPr>
          <w:trHeight w:val="957" w:hRule="atLeast"/>
        </w:trPr>
        <w:tc>
          <w:tcPr>
            <w:tcW w:w="4486" w:type="dxa"/>
          </w:tcPr>
          <w:p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Fund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Member</w:t>
            </w:r>
          </w:p>
        </w:tc>
        <w:tc>
          <w:tcPr>
            <w:tcW w:w="4837" w:type="dxa"/>
          </w:tcPr>
          <w:p>
            <w:pPr>
              <w:pStyle w:val="TableParagraph"/>
              <w:spacing w:line="32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Department of Industry, Science and Resources including Questacon - the </w:t>
            </w:r>
            <w:r>
              <w:rPr>
                <w:spacing w:val="-2"/>
                <w:sz w:val="24"/>
              </w:rPr>
              <w:t>National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Science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Technology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Centre</w:t>
            </w:r>
          </w:p>
        </w:tc>
      </w:tr>
      <w:tr>
        <w:trPr>
          <w:trHeight w:val="556" w:hRule="atLeast"/>
        </w:trPr>
        <w:tc>
          <w:tcPr>
            <w:tcW w:w="4486" w:type="dxa"/>
          </w:tcPr>
          <w:p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4837" w:type="dxa"/>
          </w:tcPr>
          <w:p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CC100443</w:t>
            </w:r>
          </w:p>
        </w:tc>
      </w:tr>
      <w:tr>
        <w:trPr>
          <w:trHeight w:val="695" w:hRule="atLeast"/>
        </w:trPr>
        <w:tc>
          <w:tcPr>
            <w:tcW w:w="4486" w:type="dxa"/>
          </w:tcPr>
          <w:p>
            <w:pPr>
              <w:pStyle w:val="TableParagraph"/>
              <w:spacing w:before="223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Cover</w:t>
            </w:r>
          </w:p>
        </w:tc>
        <w:tc>
          <w:tcPr>
            <w:tcW w:w="4837" w:type="dxa"/>
          </w:tcPr>
          <w:p>
            <w:pPr>
              <w:pStyle w:val="TableParagraph"/>
              <w:spacing w:before="22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July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2023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30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June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878" w:hRule="atLeast"/>
        </w:trPr>
        <w:tc>
          <w:tcPr>
            <w:tcW w:w="4486" w:type="dxa"/>
          </w:tcPr>
          <w:p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Class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w w:val="90"/>
                <w:sz w:val="24"/>
              </w:rPr>
              <w:t>Cover</w:t>
            </w:r>
          </w:p>
        </w:tc>
        <w:tc>
          <w:tcPr>
            <w:tcW w:w="4837" w:type="dxa"/>
          </w:tcPr>
          <w:p>
            <w:pPr>
              <w:pStyle w:val="TableParagraph"/>
              <w:spacing w:line="278" w:lineRule="auto" w:before="154"/>
              <w:ind w:left="108" w:right="249"/>
              <w:rPr>
                <w:sz w:val="24"/>
              </w:rPr>
            </w:pPr>
            <w:r>
              <w:rPr>
                <w:spacing w:val="-2"/>
                <w:sz w:val="24"/>
              </w:rPr>
              <w:t>General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Professional Indemnity</w:t>
            </w:r>
          </w:p>
        </w:tc>
      </w:tr>
      <w:tr>
        <w:trPr>
          <w:trHeight w:val="601" w:hRule="atLeast"/>
        </w:trPr>
        <w:tc>
          <w:tcPr>
            <w:tcW w:w="4486" w:type="dxa"/>
          </w:tcPr>
          <w:p>
            <w:pPr>
              <w:pStyle w:val="TableParagraph"/>
              <w:spacing w:before="175"/>
              <w:rPr>
                <w:b/>
                <w:sz w:val="24"/>
              </w:rPr>
            </w:pPr>
            <w:r>
              <w:rPr>
                <w:b/>
                <w:sz w:val="24"/>
              </w:rPr>
              <w:t>Limit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Liability</w:t>
            </w:r>
          </w:p>
        </w:tc>
        <w:tc>
          <w:tcPr>
            <w:tcW w:w="4837" w:type="dxa"/>
          </w:tcPr>
          <w:p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$20,000,000</w:t>
            </w:r>
          </w:p>
        </w:tc>
      </w:tr>
      <w:tr>
        <w:trPr>
          <w:trHeight w:val="2215" w:hRule="atLeast"/>
        </w:trPr>
        <w:tc>
          <w:tcPr>
            <w:tcW w:w="4486" w:type="dxa"/>
          </w:tcPr>
          <w:p>
            <w:pPr>
              <w:pStyle w:val="TableParagraph"/>
              <w:spacing w:before="154"/>
              <w:rPr>
                <w:sz w:val="22"/>
              </w:rPr>
            </w:pPr>
            <w:r>
              <w:rPr>
                <w:b/>
                <w:spacing w:val="-2"/>
                <w:sz w:val="24"/>
              </w:rPr>
              <w:t>Scope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Cover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spacing w:val="-2"/>
                <w:sz w:val="22"/>
              </w:rPr>
              <w:t>(Summary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Only)</w:t>
            </w:r>
          </w:p>
          <w:p>
            <w:pPr>
              <w:pStyle w:val="TableParagraph"/>
              <w:spacing w:line="276" w:lineRule="auto" w:before="157"/>
              <w:ind w:left="215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terms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Comcover Statement of Cover</w:t>
            </w:r>
          </w:p>
        </w:tc>
        <w:tc>
          <w:tcPr>
            <w:tcW w:w="4837" w:type="dxa"/>
          </w:tcPr>
          <w:p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compensation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for: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103" w:after="0"/>
              <w:ind w:left="82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Injury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death)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103" w:after="0"/>
              <w:ind w:left="82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damage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property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104" w:after="0"/>
              <w:ind w:left="82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Breach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care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78" w:lineRule="auto" w:before="103" w:after="0"/>
              <w:ind w:left="828" w:right="575" w:hanging="360"/>
              <w:jc w:val="left"/>
              <w:rPr>
                <w:sz w:val="24"/>
              </w:rPr>
            </w:pPr>
            <w:r>
              <w:rPr>
                <w:sz w:val="24"/>
              </w:rPr>
              <w:t>Defamation;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injurious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falsehood; negligent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misstatement</w:t>
            </w:r>
          </w:p>
        </w:tc>
      </w:tr>
      <w:tr>
        <w:trPr>
          <w:trHeight w:val="796" w:hRule="atLeast"/>
        </w:trPr>
        <w:tc>
          <w:tcPr>
            <w:tcW w:w="4486" w:type="dxa"/>
          </w:tcPr>
          <w:p>
            <w:pPr>
              <w:pStyle w:val="TableParagraph"/>
              <w:spacing w:before="271"/>
              <w:rPr>
                <w:b/>
                <w:sz w:val="24"/>
              </w:rPr>
            </w:pPr>
            <w:r>
              <w:rPr>
                <w:b/>
                <w:sz w:val="24"/>
              </w:rPr>
              <w:t>Territorial</w:t>
            </w:r>
            <w:r>
              <w:rPr>
                <w:b/>
                <w:spacing w:val="-2"/>
                <w:sz w:val="24"/>
              </w:rPr>
              <w:t> Limits</w:t>
            </w:r>
          </w:p>
        </w:tc>
        <w:tc>
          <w:tcPr>
            <w:tcW w:w="4837" w:type="dxa"/>
          </w:tcPr>
          <w:p>
            <w:pPr>
              <w:pStyle w:val="TableParagraph"/>
              <w:spacing w:before="27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Worldwide</w:t>
            </w:r>
          </w:p>
        </w:tc>
      </w:tr>
    </w:tbl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78" w:lineRule="auto" w:before="134"/>
        <w:ind w:left="100" w:right="376"/>
        <w:jc w:val="both"/>
      </w:pPr>
      <w:r>
        <w:rPr/>
        <w:t>This certificate is issued as a matter of information only</w:t>
      </w:r>
      <w:r>
        <w:rPr>
          <w:spacing w:val="-2"/>
        </w:rPr>
        <w:t> </w:t>
      </w:r>
      <w:r>
        <w:rPr/>
        <w:t>and confers no rights</w:t>
      </w:r>
      <w:r>
        <w:rPr>
          <w:spacing w:val="-1"/>
        </w:rPr>
        <w:t> </w:t>
      </w:r>
      <w:r>
        <w:rPr/>
        <w:t>upon the certificate</w:t>
      </w:r>
      <w:r>
        <w:rPr>
          <w:spacing w:val="-10"/>
        </w:rPr>
        <w:t> </w:t>
      </w:r>
      <w:r>
        <w:rPr/>
        <w:t>holder.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certificate</w:t>
      </w:r>
      <w:r>
        <w:rPr>
          <w:spacing w:val="-10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amend,</w:t>
      </w:r>
      <w:r>
        <w:rPr>
          <w:spacing w:val="-11"/>
        </w:rPr>
        <w:t> </w:t>
      </w:r>
      <w:r>
        <w:rPr/>
        <w:t>extend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alter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coverage</w:t>
      </w:r>
      <w:r>
        <w:rPr>
          <w:spacing w:val="-12"/>
        </w:rPr>
        <w:t> </w:t>
      </w:r>
      <w:r>
        <w:rPr/>
        <w:t>afforded by the policy.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00"/>
      </w:pPr>
      <w:r>
        <w:rPr>
          <w:spacing w:val="-2"/>
        </w:rPr>
        <w:t>Comcover</w:t>
      </w:r>
    </w:p>
    <w:p>
      <w:pPr>
        <w:pStyle w:val="BodyText"/>
        <w:spacing w:line="278" w:lineRule="auto" w:before="44"/>
        <w:ind w:left="100" w:right="6816"/>
      </w:pPr>
      <w:r>
        <w:rPr>
          <w:spacing w:val="-4"/>
        </w:rPr>
        <w:t>Risk</w:t>
      </w:r>
      <w:r>
        <w:rPr>
          <w:spacing w:val="-15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Insurance</w:t>
      </w:r>
      <w:r>
        <w:rPr>
          <w:spacing w:val="-12"/>
        </w:rPr>
        <w:t> </w:t>
      </w:r>
      <w:r>
        <w:rPr>
          <w:spacing w:val="-4"/>
        </w:rPr>
        <w:t>Branch </w:t>
      </w:r>
      <w:r>
        <w:rPr/>
        <w:t>Department of Finance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111"/>
        <w:ind w:left="1137" w:right="1268" w:firstLine="0"/>
        <w:jc w:val="center"/>
        <w:rPr>
          <w:sz w:val="16"/>
        </w:rPr>
      </w:pP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Canberra Avenue</w:t>
      </w:r>
      <w:r>
        <w:rPr>
          <w:spacing w:val="43"/>
          <w:sz w:val="16"/>
        </w:rPr>
        <w:t> </w:t>
      </w:r>
      <w:r>
        <w:rPr>
          <w:sz w:val="16"/>
        </w:rPr>
        <w:t>Forrest</w:t>
      </w:r>
      <w:r>
        <w:rPr>
          <w:spacing w:val="45"/>
          <w:sz w:val="16"/>
        </w:rPr>
        <w:t> </w:t>
      </w:r>
      <w:r>
        <w:rPr>
          <w:sz w:val="16"/>
        </w:rPr>
        <w:t>ACT</w:t>
      </w:r>
      <w:r>
        <w:rPr>
          <w:spacing w:val="-4"/>
          <w:sz w:val="16"/>
        </w:rPr>
        <w:t> </w:t>
      </w:r>
      <w:r>
        <w:rPr>
          <w:sz w:val="16"/>
        </w:rPr>
        <w:t>2600 •</w:t>
      </w:r>
      <w:r>
        <w:rPr>
          <w:spacing w:val="1"/>
          <w:sz w:val="16"/>
        </w:rPr>
        <w:t> </w:t>
      </w:r>
      <w:r>
        <w:rPr>
          <w:sz w:val="16"/>
        </w:rPr>
        <w:t>Toll</w:t>
      </w:r>
      <w:r>
        <w:rPr>
          <w:spacing w:val="1"/>
          <w:sz w:val="16"/>
        </w:rPr>
        <w:t> </w:t>
      </w:r>
      <w:r>
        <w:rPr>
          <w:sz w:val="16"/>
        </w:rPr>
        <w:t>Free</w:t>
      </w:r>
      <w:r>
        <w:rPr>
          <w:spacing w:val="-1"/>
          <w:sz w:val="16"/>
        </w:rPr>
        <w:t> </w:t>
      </w:r>
      <w:r>
        <w:rPr>
          <w:sz w:val="16"/>
        </w:rPr>
        <w:t>1800</w:t>
      </w:r>
      <w:r>
        <w:rPr>
          <w:spacing w:val="-2"/>
          <w:sz w:val="16"/>
        </w:rPr>
        <w:t> </w:t>
      </w:r>
      <w:r>
        <w:rPr>
          <w:sz w:val="16"/>
        </w:rPr>
        <w:t>651 540</w:t>
      </w:r>
      <w:r>
        <w:rPr>
          <w:spacing w:val="2"/>
          <w:sz w:val="16"/>
        </w:rPr>
        <w:t> </w:t>
      </w:r>
      <w:r>
        <w:rPr>
          <w:sz w:val="16"/>
        </w:rPr>
        <w:t>•</w:t>
      </w:r>
      <w:r>
        <w:rPr>
          <w:spacing w:val="-1"/>
          <w:sz w:val="16"/>
        </w:rPr>
        <w:t> </w:t>
      </w:r>
      <w:r>
        <w:rPr>
          <w:sz w:val="16"/>
        </w:rPr>
        <w:t>Email</w:t>
      </w:r>
      <w:r>
        <w:rPr>
          <w:spacing w:val="-2"/>
          <w:sz w:val="16"/>
        </w:rPr>
        <w:t> </w:t>
      </w:r>
      <w:hyperlink r:id="rId6">
        <w:r>
          <w:rPr>
            <w:spacing w:val="-2"/>
            <w:sz w:val="16"/>
          </w:rPr>
          <w:t>comcover@comcover.com.au</w:t>
        </w:r>
      </w:hyperlink>
    </w:p>
    <w:sectPr>
      <w:type w:val="continuous"/>
      <w:pgSz w:w="11910" w:h="16840"/>
      <w:pgMar w:top="400" w:bottom="280" w:left="14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28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2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8"/>
      <w:ind w:left="1137" w:right="1267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omcover@comcover.com.a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Comcover</dc:creator>
  <cp:keywords>[SEC=UNOFFICIAL]</cp:keywords>
  <dc:subject>Standard File for Aon Risk Services</dc:subject>
  <dc:title>Normal.dot File - Word 97</dc:title>
  <dcterms:created xsi:type="dcterms:W3CDTF">2023-07-05T05:44:36Z</dcterms:created>
  <dcterms:modified xsi:type="dcterms:W3CDTF">2023-07-05T05:44:36Z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2023-07-05T00:00:00Z</vt:filetime>
  </property>
  <property fmtid="{D5CDD505-2E9C-101B-9397-08002B2CF9AE}" pid="5" name="Producer">
    <vt:lpwstr>Microsoft® Word for Microsoft 365</vt:lpwstr>
  </property>
</Properties>
</file>