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29117D" w14:textId="77777777" w:rsidR="00423D13" w:rsidRPr="00960D98" w:rsidRDefault="000726F4" w:rsidP="00423D13">
      <w:pPr>
        <w:pStyle w:val="Footer"/>
        <w:jc w:val="center"/>
        <w:rPr>
          <w:b/>
          <w:color w:val="CC0000"/>
          <w:sz w:val="24"/>
          <w:szCs w:val="24"/>
        </w:rPr>
      </w:pPr>
      <w:bookmarkStart w:id="0" w:name="_Toc19289801"/>
      <w:r>
        <w:rPr>
          <w:b/>
          <w:color w:val="CC0000"/>
          <w:sz w:val="24"/>
          <w:szCs w:val="24"/>
        </w:rPr>
        <w:t>OFFICIAL</w:t>
      </w:r>
    </w:p>
    <w:p w14:paraId="4B909D02" w14:textId="77777777" w:rsidR="002F60C0" w:rsidRDefault="00960D98" w:rsidP="004A7856">
      <w:pPr>
        <w:spacing w:after="240"/>
      </w:pPr>
      <w:r w:rsidRPr="00180BF8">
        <w:rPr>
          <w:noProof/>
          <w:lang w:eastAsia="en-AU"/>
        </w:rPr>
        <w:drawing>
          <wp:inline distT="0" distB="0" distL="0" distR="0" wp14:anchorId="6EA55BBC" wp14:editId="58BD35F4">
            <wp:extent cx="2235270" cy="645395"/>
            <wp:effectExtent l="0" t="0" r="0" b="2540"/>
            <wp:docPr id="3" name="Picture 3" descr="Australian Government | Department of Industry, Science and Resou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IS-header-temp.png"/>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2235270" cy="645395"/>
                    </a:xfrm>
                    <a:prstGeom prst="rect">
                      <a:avLst/>
                    </a:prstGeom>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a:ext>
                    </a:extLst>
                  </pic:spPr>
                </pic:pic>
              </a:graphicData>
            </a:graphic>
          </wp:inline>
        </w:drawing>
      </w:r>
      <w:r w:rsidR="002F60C0" w:rsidRPr="002F60C0">
        <w:t xml:space="preserve"> </w:t>
      </w:r>
    </w:p>
    <w:bookmarkStart w:id="1" w:name="_Toc144911604" w:displacedByCustomXml="next"/>
    <w:bookmarkEnd w:id="1" w:displacedByCustomXml="next"/>
    <w:bookmarkStart w:id="2" w:name="_Toc155176735" w:displacedByCustomXml="next"/>
    <w:bookmarkEnd w:id="2" w:displacedByCustomXml="next"/>
    <w:bookmarkEnd w:id="0" w:displacedByCustomXml="next"/>
    <w:sdt>
      <w:sdtPr>
        <w:rPr>
          <w:rFonts w:asciiTheme="minorHAnsi" w:eastAsiaTheme="minorEastAsia" w:hAnsiTheme="minorHAnsi" w:cstheme="minorBidi"/>
          <w:color w:val="auto"/>
          <w:sz w:val="22"/>
          <w:szCs w:val="22"/>
        </w:rPr>
        <w:id w:val="-2088995269"/>
        <w:docPartObj>
          <w:docPartGallery w:val="Cover Pages"/>
          <w:docPartUnique/>
        </w:docPartObj>
      </w:sdtPr>
      <w:sdtEndPr>
        <w:rPr>
          <w:rFonts w:asciiTheme="majorHAnsi" w:eastAsiaTheme="majorEastAsia" w:hAnsiTheme="majorHAnsi" w:cstheme="majorBidi"/>
          <w:color w:val="001B35" w:themeColor="accent1"/>
          <w:sz w:val="72"/>
          <w:szCs w:val="72"/>
        </w:rPr>
      </w:sdtEndPr>
      <w:sdtContent>
        <w:sdt>
          <w:sdtPr>
            <w:alias w:val="Title"/>
            <w:tag w:val=""/>
            <w:id w:val="-856345196"/>
            <w:placeholder>
              <w:docPart w:val="F58BC991C7F64F199C4514F350563918"/>
            </w:placeholder>
            <w:dataBinding w:prefixMappings="xmlns:ns0='http://purl.org/dc/elements/1.1/' xmlns:ns1='http://schemas.openxmlformats.org/package/2006/metadata/core-properties' " w:xpath="/ns1:coreProperties[1]/ns0:title[1]" w:storeItemID="{6C3C8BC8-F283-45AE-878A-BAB7291924A1}"/>
            <w:text/>
          </w:sdtPr>
          <w:sdtContent>
            <w:p w14:paraId="05E44333" w14:textId="77777777" w:rsidR="00226EF1" w:rsidRPr="00226EF1" w:rsidRDefault="00226EF1" w:rsidP="00226EF1">
              <w:pPr>
                <w:pStyle w:val="Heading1"/>
              </w:pPr>
              <w:r>
                <w:t>Position Description</w:t>
              </w:r>
            </w:p>
          </w:sdtContent>
        </w:sdt>
      </w:sdtContent>
    </w:sdt>
    <w:bookmarkStart w:id="3" w:name="_Toc155191316" w:displacedByCustomXml="prev"/>
    <w:bookmarkStart w:id="4" w:name="_Toc144911608" w:displacedByCustomXml="prev"/>
    <w:bookmarkStart w:id="5" w:name="_Toc155176736" w:displacedByCustomXml="prev"/>
    <w:bookmarkStart w:id="6" w:name="_Toc19023741" w:displacedByCustomXml="prev"/>
    <w:bookmarkStart w:id="7" w:name="_Hlk155189889" w:displacedByCustomXml="prev"/>
    <w:tbl>
      <w:tblPr>
        <w:tblStyle w:val="TableGridLight"/>
        <w:tblW w:w="0" w:type="auto"/>
        <w:tblLook w:val="04A0" w:firstRow="1" w:lastRow="0" w:firstColumn="1" w:lastColumn="0" w:noHBand="0" w:noVBand="1"/>
      </w:tblPr>
      <w:tblGrid>
        <w:gridCol w:w="1980"/>
        <w:gridCol w:w="7036"/>
      </w:tblGrid>
      <w:tr w:rsidR="00226EF1" w:rsidRPr="004A789A" w14:paraId="1968868F" w14:textId="77777777" w:rsidTr="30AD5857">
        <w:trPr>
          <w:trHeight w:val="340"/>
        </w:trPr>
        <w:tc>
          <w:tcPr>
            <w:tcW w:w="1980" w:type="dxa"/>
            <w:shd w:val="clear" w:color="auto" w:fill="F2F2F2" w:themeFill="background1" w:themeFillShade="F2"/>
          </w:tcPr>
          <w:bookmarkEnd w:id="3"/>
          <w:p w14:paraId="20F2BD77" w14:textId="77777777" w:rsidR="00226EF1" w:rsidRDefault="00226EF1" w:rsidP="00226EF1">
            <w:pPr>
              <w:spacing w:before="0" w:after="0"/>
              <w:rPr>
                <w:rFonts w:eastAsia="Calibri" w:cstheme="minorHAnsi"/>
              </w:rPr>
            </w:pPr>
            <w:r>
              <w:rPr>
                <w:rFonts w:eastAsia="Calibri" w:cstheme="minorHAnsi"/>
              </w:rPr>
              <w:t>Position Number</w:t>
            </w:r>
          </w:p>
        </w:tc>
        <w:tc>
          <w:tcPr>
            <w:tcW w:w="7036" w:type="dxa"/>
          </w:tcPr>
          <w:p w14:paraId="1B5B5214" w14:textId="2817B668" w:rsidR="00226EF1" w:rsidRPr="0019219D" w:rsidRDefault="00602687" w:rsidP="00226EF1">
            <w:pPr>
              <w:spacing w:before="0" w:after="0"/>
              <w:rPr>
                <w:i/>
                <w:iCs/>
                <w:highlight w:val="yellow"/>
              </w:rPr>
            </w:pPr>
            <w:r w:rsidRPr="00602687">
              <w:t>Multiple</w:t>
            </w:r>
          </w:p>
        </w:tc>
      </w:tr>
      <w:tr w:rsidR="00226EF1" w14:paraId="5F5325DF" w14:textId="77777777" w:rsidTr="30AD5857">
        <w:trPr>
          <w:trHeight w:val="340"/>
        </w:trPr>
        <w:tc>
          <w:tcPr>
            <w:tcW w:w="1980" w:type="dxa"/>
            <w:shd w:val="clear" w:color="auto" w:fill="F2F2F2" w:themeFill="background1" w:themeFillShade="F2"/>
          </w:tcPr>
          <w:p w14:paraId="59FEE5C1" w14:textId="77777777" w:rsidR="00226EF1" w:rsidRDefault="00226EF1" w:rsidP="00226EF1">
            <w:pPr>
              <w:spacing w:before="0" w:after="0"/>
            </w:pPr>
            <w:r>
              <w:rPr>
                <w:rFonts w:eastAsia="Calibri" w:cstheme="minorHAnsi"/>
              </w:rPr>
              <w:t>Position T</w:t>
            </w:r>
            <w:r w:rsidRPr="0053366D">
              <w:rPr>
                <w:rFonts w:eastAsia="Calibri" w:cstheme="minorHAnsi"/>
              </w:rPr>
              <w:t>itle</w:t>
            </w:r>
          </w:p>
        </w:tc>
        <w:tc>
          <w:tcPr>
            <w:tcW w:w="7036" w:type="dxa"/>
          </w:tcPr>
          <w:p w14:paraId="22C0F3BC" w14:textId="436B46C5" w:rsidR="00226EF1" w:rsidRPr="00DB694B" w:rsidRDefault="005955C5" w:rsidP="00226EF1">
            <w:pPr>
              <w:spacing w:before="0" w:after="0"/>
              <w:rPr>
                <w:i/>
                <w:iCs/>
                <w:highlight w:val="yellow"/>
              </w:rPr>
            </w:pPr>
            <w:r w:rsidRPr="00DB694B">
              <w:rPr>
                <w:i/>
                <w:iCs/>
              </w:rPr>
              <w:t>Questacon Volunteer Explainer</w:t>
            </w:r>
          </w:p>
        </w:tc>
      </w:tr>
      <w:tr w:rsidR="00226EF1" w:rsidRPr="00DD2777" w14:paraId="3EB5EB09" w14:textId="77777777" w:rsidTr="30AD5857">
        <w:trPr>
          <w:trHeight w:val="340"/>
        </w:trPr>
        <w:tc>
          <w:tcPr>
            <w:tcW w:w="1980" w:type="dxa"/>
            <w:shd w:val="clear" w:color="auto" w:fill="F2F2F2" w:themeFill="background1" w:themeFillShade="F2"/>
          </w:tcPr>
          <w:p w14:paraId="13E0CD28" w14:textId="091C380B" w:rsidR="00226EF1" w:rsidRDefault="00226EF1" w:rsidP="00226EF1">
            <w:pPr>
              <w:spacing w:before="0" w:after="0"/>
            </w:pPr>
            <w:r w:rsidRPr="30AD5857">
              <w:rPr>
                <w:rFonts w:eastAsia="Calibri"/>
              </w:rPr>
              <w:t xml:space="preserve">Classification </w:t>
            </w:r>
          </w:p>
        </w:tc>
        <w:tc>
          <w:tcPr>
            <w:tcW w:w="7036" w:type="dxa"/>
          </w:tcPr>
          <w:p w14:paraId="322B35A6" w14:textId="243E0A59" w:rsidR="00226EF1" w:rsidRPr="00DB694B" w:rsidRDefault="00C6710E" w:rsidP="30AD5857">
            <w:pPr>
              <w:spacing w:before="0" w:after="0"/>
              <w:rPr>
                <w:i/>
                <w:iCs/>
                <w:highlight w:val="yellow"/>
              </w:rPr>
            </w:pPr>
            <w:r w:rsidRPr="30AD5857">
              <w:rPr>
                <w:i/>
                <w:iCs/>
              </w:rPr>
              <w:t xml:space="preserve">Non-Employee </w:t>
            </w:r>
            <w:r w:rsidR="00555E4D" w:rsidRPr="30AD5857">
              <w:rPr>
                <w:i/>
                <w:iCs/>
              </w:rPr>
              <w:t>Commencement</w:t>
            </w:r>
          </w:p>
        </w:tc>
      </w:tr>
      <w:tr w:rsidR="00226EF1" w:rsidRPr="00512BBD" w14:paraId="3257AFBB" w14:textId="77777777" w:rsidTr="30AD5857">
        <w:trPr>
          <w:trHeight w:val="340"/>
        </w:trPr>
        <w:tc>
          <w:tcPr>
            <w:tcW w:w="1980" w:type="dxa"/>
            <w:shd w:val="clear" w:color="auto" w:fill="F2F2F2" w:themeFill="background1" w:themeFillShade="F2"/>
          </w:tcPr>
          <w:p w14:paraId="640687EB" w14:textId="77777777" w:rsidR="00226EF1" w:rsidRDefault="00226EF1" w:rsidP="00226EF1">
            <w:pPr>
              <w:spacing w:before="0" w:after="0"/>
              <w:rPr>
                <w:rFonts w:eastAsia="Calibri" w:cstheme="minorHAnsi"/>
              </w:rPr>
            </w:pPr>
            <w:r>
              <w:rPr>
                <w:rFonts w:eastAsia="Calibri" w:cstheme="minorHAnsi"/>
              </w:rPr>
              <w:t>Position Type</w:t>
            </w:r>
          </w:p>
        </w:tc>
        <w:tc>
          <w:tcPr>
            <w:tcW w:w="7036" w:type="dxa"/>
          </w:tcPr>
          <w:p w14:paraId="69991F6E" w14:textId="5DDE7DFA" w:rsidR="00226EF1" w:rsidRPr="00512BBD" w:rsidRDefault="004F67F5" w:rsidP="30AD5857">
            <w:pPr>
              <w:spacing w:before="0" w:after="0"/>
              <w:rPr>
                <w:i/>
                <w:iCs/>
              </w:rPr>
            </w:pPr>
            <w:r w:rsidRPr="30AD5857">
              <w:rPr>
                <w:i/>
                <w:iCs/>
              </w:rPr>
              <w:t>V</w:t>
            </w:r>
            <w:r w:rsidR="000D282F" w:rsidRPr="30AD5857">
              <w:rPr>
                <w:i/>
                <w:iCs/>
              </w:rPr>
              <w:t>oluntary</w:t>
            </w:r>
            <w:r w:rsidR="00CB44E9" w:rsidRPr="30AD5857">
              <w:rPr>
                <w:i/>
                <w:iCs/>
              </w:rPr>
              <w:t>,</w:t>
            </w:r>
            <w:r w:rsidR="000D282F" w:rsidRPr="30AD5857">
              <w:rPr>
                <w:i/>
                <w:iCs/>
              </w:rPr>
              <w:t xml:space="preserve"> </w:t>
            </w:r>
            <w:r w:rsidR="00CB44E9" w:rsidRPr="30AD5857">
              <w:rPr>
                <w:i/>
                <w:iCs/>
              </w:rPr>
              <w:t xml:space="preserve">6 months to </w:t>
            </w:r>
            <w:r w:rsidR="000D282F" w:rsidRPr="30AD5857">
              <w:rPr>
                <w:i/>
                <w:iCs/>
              </w:rPr>
              <w:t>o</w:t>
            </w:r>
            <w:r w:rsidR="00226EF1" w:rsidRPr="30AD5857">
              <w:rPr>
                <w:i/>
                <w:iCs/>
              </w:rPr>
              <w:t xml:space="preserve">ngoing – </w:t>
            </w:r>
            <w:r w:rsidR="000D282F" w:rsidRPr="30AD5857">
              <w:rPr>
                <w:i/>
                <w:iCs/>
              </w:rPr>
              <w:t>p</w:t>
            </w:r>
            <w:r w:rsidR="00226EF1" w:rsidRPr="30AD5857">
              <w:rPr>
                <w:i/>
                <w:iCs/>
              </w:rPr>
              <w:t>art-time</w:t>
            </w:r>
          </w:p>
        </w:tc>
      </w:tr>
      <w:tr w:rsidR="00226EF1" w:rsidRPr="00F17AE3" w14:paraId="3F723DA7" w14:textId="77777777" w:rsidTr="30AD5857">
        <w:trPr>
          <w:trHeight w:val="340"/>
        </w:trPr>
        <w:tc>
          <w:tcPr>
            <w:tcW w:w="1980" w:type="dxa"/>
            <w:shd w:val="clear" w:color="auto" w:fill="F2F2F2" w:themeFill="background1" w:themeFillShade="F2"/>
          </w:tcPr>
          <w:p w14:paraId="68FD5A92" w14:textId="77777777" w:rsidR="00226EF1" w:rsidRDefault="00226EF1" w:rsidP="00226EF1">
            <w:pPr>
              <w:spacing w:before="0" w:after="0"/>
              <w:rPr>
                <w:rFonts w:eastAsia="Calibri" w:cstheme="minorHAnsi"/>
              </w:rPr>
            </w:pPr>
            <w:r>
              <w:rPr>
                <w:rFonts w:eastAsia="Calibri" w:cstheme="minorHAnsi"/>
              </w:rPr>
              <w:t>Group</w:t>
            </w:r>
          </w:p>
        </w:tc>
        <w:tc>
          <w:tcPr>
            <w:tcW w:w="7036" w:type="dxa"/>
          </w:tcPr>
          <w:p w14:paraId="5A88715F" w14:textId="7BF799AE" w:rsidR="00226EF1" w:rsidRPr="0019219D" w:rsidRDefault="00D74C29" w:rsidP="00226EF1">
            <w:pPr>
              <w:spacing w:before="0" w:after="0"/>
              <w:rPr>
                <w:i/>
                <w:iCs/>
                <w:highlight w:val="yellow"/>
              </w:rPr>
            </w:pPr>
            <w:r w:rsidRPr="00D74C29">
              <w:rPr>
                <w:i/>
                <w:iCs/>
              </w:rPr>
              <w:t>Visitor Experiences</w:t>
            </w:r>
          </w:p>
        </w:tc>
      </w:tr>
      <w:tr w:rsidR="00226EF1" w14:paraId="1FD63388" w14:textId="77777777" w:rsidTr="30AD5857">
        <w:trPr>
          <w:trHeight w:val="340"/>
        </w:trPr>
        <w:tc>
          <w:tcPr>
            <w:tcW w:w="1980" w:type="dxa"/>
            <w:shd w:val="clear" w:color="auto" w:fill="F2F2F2" w:themeFill="background1" w:themeFillShade="F2"/>
          </w:tcPr>
          <w:p w14:paraId="1CB3F7FA" w14:textId="77777777" w:rsidR="00226EF1" w:rsidRDefault="00226EF1" w:rsidP="00226EF1">
            <w:pPr>
              <w:spacing w:before="0" w:after="0"/>
              <w:rPr>
                <w:rFonts w:eastAsia="Calibri" w:cstheme="minorHAnsi"/>
              </w:rPr>
            </w:pPr>
            <w:r>
              <w:rPr>
                <w:rFonts w:eastAsia="Calibri" w:cstheme="minorHAnsi"/>
              </w:rPr>
              <w:t>Division</w:t>
            </w:r>
          </w:p>
        </w:tc>
        <w:tc>
          <w:tcPr>
            <w:tcW w:w="7036" w:type="dxa"/>
          </w:tcPr>
          <w:p w14:paraId="3F3CF029" w14:textId="7224C8DC" w:rsidR="00226EF1" w:rsidRPr="00DB694B" w:rsidRDefault="00EA12BA" w:rsidP="00226EF1">
            <w:pPr>
              <w:spacing w:before="0" w:after="0"/>
              <w:rPr>
                <w:i/>
                <w:iCs/>
                <w:highlight w:val="yellow"/>
              </w:rPr>
            </w:pPr>
            <w:r w:rsidRPr="00DB694B">
              <w:rPr>
                <w:i/>
                <w:iCs/>
              </w:rPr>
              <w:t>Questacon</w:t>
            </w:r>
          </w:p>
        </w:tc>
      </w:tr>
      <w:tr w:rsidR="00226EF1" w14:paraId="71E71252" w14:textId="77777777" w:rsidTr="30AD5857">
        <w:trPr>
          <w:trHeight w:val="340"/>
        </w:trPr>
        <w:tc>
          <w:tcPr>
            <w:tcW w:w="1980" w:type="dxa"/>
            <w:shd w:val="clear" w:color="auto" w:fill="F2F2F2" w:themeFill="background1" w:themeFillShade="F2"/>
          </w:tcPr>
          <w:p w14:paraId="7783ABB0" w14:textId="77777777" w:rsidR="00226EF1" w:rsidRDefault="00226EF1" w:rsidP="00226EF1">
            <w:pPr>
              <w:spacing w:before="0" w:after="0"/>
              <w:rPr>
                <w:rFonts w:eastAsia="Calibri" w:cstheme="minorHAnsi"/>
              </w:rPr>
            </w:pPr>
            <w:r>
              <w:rPr>
                <w:rFonts w:eastAsia="Calibri" w:cstheme="minorHAnsi"/>
              </w:rPr>
              <w:t>Branch</w:t>
            </w:r>
          </w:p>
        </w:tc>
        <w:tc>
          <w:tcPr>
            <w:tcW w:w="7036" w:type="dxa"/>
          </w:tcPr>
          <w:p w14:paraId="115E837D" w14:textId="41E0E894" w:rsidR="00226EF1" w:rsidRPr="00D74C29" w:rsidRDefault="00832576" w:rsidP="00226EF1">
            <w:pPr>
              <w:spacing w:before="0" w:after="0"/>
              <w:rPr>
                <w:i/>
                <w:iCs/>
              </w:rPr>
            </w:pPr>
            <w:r w:rsidRPr="00D74C29">
              <w:rPr>
                <w:i/>
                <w:iCs/>
              </w:rPr>
              <w:t>Operations</w:t>
            </w:r>
          </w:p>
        </w:tc>
      </w:tr>
      <w:tr w:rsidR="00226EF1" w14:paraId="2DDEB2B2" w14:textId="77777777" w:rsidTr="30AD5857">
        <w:trPr>
          <w:trHeight w:val="340"/>
        </w:trPr>
        <w:tc>
          <w:tcPr>
            <w:tcW w:w="1980" w:type="dxa"/>
            <w:shd w:val="clear" w:color="auto" w:fill="F2F2F2" w:themeFill="background1" w:themeFillShade="F2"/>
          </w:tcPr>
          <w:p w14:paraId="48B6D1AB" w14:textId="77777777" w:rsidR="00226EF1" w:rsidRDefault="00226EF1" w:rsidP="00226EF1">
            <w:pPr>
              <w:spacing w:before="0" w:after="0"/>
              <w:rPr>
                <w:rFonts w:eastAsia="Calibri" w:cstheme="minorHAnsi"/>
              </w:rPr>
            </w:pPr>
            <w:r>
              <w:rPr>
                <w:rFonts w:eastAsia="Calibri" w:cstheme="minorHAnsi"/>
              </w:rPr>
              <w:t>Section</w:t>
            </w:r>
          </w:p>
        </w:tc>
        <w:tc>
          <w:tcPr>
            <w:tcW w:w="7036" w:type="dxa"/>
          </w:tcPr>
          <w:p w14:paraId="28966CF5" w14:textId="06ED39A9" w:rsidR="00226EF1" w:rsidRPr="00D74C29" w:rsidRDefault="00113E41" w:rsidP="00226EF1">
            <w:pPr>
              <w:spacing w:before="0" w:after="0"/>
              <w:rPr>
                <w:i/>
                <w:iCs/>
              </w:rPr>
            </w:pPr>
            <w:r w:rsidRPr="00D74C29">
              <w:rPr>
                <w:i/>
                <w:iCs/>
              </w:rPr>
              <w:t>Centre Experiences</w:t>
            </w:r>
          </w:p>
        </w:tc>
      </w:tr>
      <w:tr w:rsidR="00226EF1" w:rsidRPr="005B3183" w14:paraId="428EA50E" w14:textId="77777777" w:rsidTr="30AD5857">
        <w:trPr>
          <w:trHeight w:val="340"/>
        </w:trPr>
        <w:tc>
          <w:tcPr>
            <w:tcW w:w="1980" w:type="dxa"/>
            <w:shd w:val="clear" w:color="auto" w:fill="F2F2F2" w:themeFill="background1" w:themeFillShade="F2"/>
          </w:tcPr>
          <w:p w14:paraId="537A1946" w14:textId="577B1EA2" w:rsidR="00226EF1" w:rsidRDefault="00226EF1" w:rsidP="30AD5857">
            <w:pPr>
              <w:spacing w:before="0" w:after="0"/>
              <w:rPr>
                <w:rFonts w:eastAsia="Calibri"/>
              </w:rPr>
            </w:pPr>
            <w:r w:rsidRPr="30AD5857">
              <w:rPr>
                <w:rFonts w:eastAsia="Calibri"/>
              </w:rPr>
              <w:t>Security Clearance</w:t>
            </w:r>
          </w:p>
        </w:tc>
        <w:tc>
          <w:tcPr>
            <w:tcW w:w="7036" w:type="dxa"/>
          </w:tcPr>
          <w:p w14:paraId="0E287EA1" w14:textId="32BE45E0" w:rsidR="00226EF1" w:rsidRPr="00456DC7" w:rsidRDefault="00832576" w:rsidP="00226EF1">
            <w:pPr>
              <w:spacing w:before="0" w:after="0"/>
            </w:pPr>
            <w:r>
              <w:t>Not Applicable.</w:t>
            </w:r>
          </w:p>
        </w:tc>
      </w:tr>
      <w:tr w:rsidR="00226EF1" w14:paraId="6DF29382" w14:textId="77777777" w:rsidTr="30AD5857">
        <w:trPr>
          <w:trHeight w:val="340"/>
        </w:trPr>
        <w:tc>
          <w:tcPr>
            <w:tcW w:w="1980" w:type="dxa"/>
            <w:shd w:val="clear" w:color="auto" w:fill="F2F2F2" w:themeFill="background1" w:themeFillShade="F2"/>
          </w:tcPr>
          <w:p w14:paraId="755ED742" w14:textId="77777777" w:rsidR="00226EF1" w:rsidRDefault="00226EF1" w:rsidP="00226EF1">
            <w:pPr>
              <w:spacing w:before="0" w:after="0"/>
              <w:rPr>
                <w:rFonts w:eastAsia="Calibri" w:cstheme="minorHAnsi"/>
              </w:rPr>
            </w:pPr>
            <w:r>
              <w:rPr>
                <w:rFonts w:eastAsia="Calibri" w:cstheme="minorHAnsi"/>
              </w:rPr>
              <w:t>APS Job Family</w:t>
            </w:r>
          </w:p>
        </w:tc>
        <w:tc>
          <w:tcPr>
            <w:tcW w:w="7036" w:type="dxa"/>
          </w:tcPr>
          <w:p w14:paraId="527502A0" w14:textId="3EAF312F" w:rsidR="00226EF1" w:rsidRPr="00C25073" w:rsidRDefault="00A55EF4" w:rsidP="00226EF1">
            <w:pPr>
              <w:spacing w:before="0" w:after="0"/>
              <w:rPr>
                <w:i/>
                <w:iCs/>
              </w:rPr>
            </w:pPr>
            <w:r w:rsidRPr="00C25073">
              <w:rPr>
                <w:i/>
                <w:iCs/>
              </w:rPr>
              <w:t>23</w:t>
            </w:r>
            <w:r w:rsidR="00E104DE" w:rsidRPr="00C25073">
              <w:rPr>
                <w:i/>
                <w:iCs/>
              </w:rPr>
              <w:t>0201</w:t>
            </w:r>
            <w:r w:rsidR="000B3955" w:rsidRPr="00C25073">
              <w:rPr>
                <w:i/>
                <w:iCs/>
              </w:rPr>
              <w:t xml:space="preserve"> – Service Delivery</w:t>
            </w:r>
          </w:p>
        </w:tc>
      </w:tr>
      <w:tr w:rsidR="00226EF1" w:rsidRPr="00DD2777" w14:paraId="0577286F" w14:textId="77777777" w:rsidTr="30AD5857">
        <w:trPr>
          <w:trHeight w:val="340"/>
        </w:trPr>
        <w:tc>
          <w:tcPr>
            <w:tcW w:w="1980" w:type="dxa"/>
            <w:shd w:val="clear" w:color="auto" w:fill="F2F2F2" w:themeFill="background1" w:themeFillShade="F2"/>
          </w:tcPr>
          <w:p w14:paraId="0E11C4D6" w14:textId="77777777" w:rsidR="00226EF1" w:rsidRDefault="00226EF1" w:rsidP="00226EF1">
            <w:pPr>
              <w:spacing w:before="0" w:after="0"/>
              <w:rPr>
                <w:rFonts w:eastAsia="Calibri" w:cstheme="minorHAnsi"/>
              </w:rPr>
            </w:pPr>
            <w:r>
              <w:rPr>
                <w:rFonts w:eastAsia="Calibri" w:cstheme="minorHAnsi"/>
              </w:rPr>
              <w:t>APS Job Function</w:t>
            </w:r>
          </w:p>
        </w:tc>
        <w:tc>
          <w:tcPr>
            <w:tcW w:w="7036" w:type="dxa"/>
          </w:tcPr>
          <w:p w14:paraId="5AB8FAB7" w14:textId="4A2A949A" w:rsidR="00226EF1" w:rsidRPr="00C25073" w:rsidRDefault="00881A94" w:rsidP="00226EF1">
            <w:pPr>
              <w:spacing w:before="0" w:after="0"/>
              <w:rPr>
                <w:i/>
                <w:iCs/>
              </w:rPr>
            </w:pPr>
            <w:r>
              <w:rPr>
                <w:i/>
                <w:iCs/>
              </w:rPr>
              <w:t xml:space="preserve">Program Delivery </w:t>
            </w:r>
          </w:p>
        </w:tc>
      </w:tr>
      <w:tr w:rsidR="00226EF1" w:rsidRPr="00DD2777" w14:paraId="252E20CC" w14:textId="77777777" w:rsidTr="30AD5857">
        <w:trPr>
          <w:trHeight w:val="340"/>
        </w:trPr>
        <w:tc>
          <w:tcPr>
            <w:tcW w:w="1980" w:type="dxa"/>
            <w:shd w:val="clear" w:color="auto" w:fill="F2F2F2" w:themeFill="background1" w:themeFillShade="F2"/>
          </w:tcPr>
          <w:p w14:paraId="4756D7A8" w14:textId="77777777" w:rsidR="00226EF1" w:rsidRDefault="00226EF1" w:rsidP="00226EF1">
            <w:pPr>
              <w:spacing w:before="0" w:after="0"/>
              <w:rPr>
                <w:rFonts w:eastAsia="Calibri" w:cstheme="minorHAnsi"/>
              </w:rPr>
            </w:pPr>
            <w:r>
              <w:rPr>
                <w:rFonts w:eastAsia="Calibri" w:cstheme="minorHAnsi"/>
              </w:rPr>
              <w:t>APS Job Role</w:t>
            </w:r>
          </w:p>
        </w:tc>
        <w:tc>
          <w:tcPr>
            <w:tcW w:w="7036" w:type="dxa"/>
          </w:tcPr>
          <w:p w14:paraId="699C1DBF" w14:textId="4B13F2E9" w:rsidR="00226EF1" w:rsidRPr="00C25073" w:rsidRDefault="000B3955" w:rsidP="00226EF1">
            <w:pPr>
              <w:spacing w:before="0" w:after="0"/>
              <w:rPr>
                <w:i/>
                <w:iCs/>
              </w:rPr>
            </w:pPr>
            <w:r w:rsidRPr="00C25073">
              <w:rPr>
                <w:i/>
                <w:iCs/>
              </w:rPr>
              <w:t>Guide</w:t>
            </w:r>
          </w:p>
        </w:tc>
      </w:tr>
      <w:tr w:rsidR="00226EF1" w:rsidRPr="00C72A09" w14:paraId="513E6989" w14:textId="77777777" w:rsidTr="30AD5857">
        <w:trPr>
          <w:trHeight w:val="340"/>
        </w:trPr>
        <w:tc>
          <w:tcPr>
            <w:tcW w:w="1980" w:type="dxa"/>
            <w:shd w:val="clear" w:color="auto" w:fill="F2F2F2" w:themeFill="background1" w:themeFillShade="F2"/>
          </w:tcPr>
          <w:p w14:paraId="75AD07F9" w14:textId="77777777" w:rsidR="00226EF1" w:rsidRPr="00D868BA" w:rsidRDefault="00226EF1" w:rsidP="00226EF1">
            <w:pPr>
              <w:spacing w:before="0" w:after="0"/>
            </w:pPr>
            <w:r>
              <w:rPr>
                <w:rFonts w:eastAsia="Calibri" w:cstheme="minorHAnsi"/>
              </w:rPr>
              <w:t>Office Location</w:t>
            </w:r>
          </w:p>
        </w:tc>
        <w:tc>
          <w:tcPr>
            <w:tcW w:w="7036" w:type="dxa"/>
          </w:tcPr>
          <w:p w14:paraId="0A17E1CF" w14:textId="14F4680F" w:rsidR="00226EF1" w:rsidRPr="00C25073" w:rsidRDefault="00D67E3A" w:rsidP="00226EF1">
            <w:pPr>
              <w:spacing w:before="0" w:after="0"/>
              <w:rPr>
                <w:i/>
                <w:iCs/>
              </w:rPr>
            </w:pPr>
            <w:r w:rsidRPr="00C25073">
              <w:rPr>
                <w:i/>
                <w:iCs/>
              </w:rPr>
              <w:t>Questacon - Parkes</w:t>
            </w:r>
          </w:p>
        </w:tc>
      </w:tr>
      <w:tr w:rsidR="00226EF1" w14:paraId="3BA0EF22" w14:textId="77777777" w:rsidTr="30AD5857">
        <w:trPr>
          <w:trHeight w:val="340"/>
        </w:trPr>
        <w:tc>
          <w:tcPr>
            <w:tcW w:w="1980" w:type="dxa"/>
            <w:vMerge w:val="restart"/>
            <w:shd w:val="clear" w:color="auto" w:fill="F2F2F2" w:themeFill="background1" w:themeFillShade="F2"/>
          </w:tcPr>
          <w:p w14:paraId="62639478" w14:textId="77777777" w:rsidR="00226EF1" w:rsidRDefault="00226EF1" w:rsidP="00226EF1">
            <w:pPr>
              <w:spacing w:before="0" w:after="0"/>
            </w:pPr>
            <w:r>
              <w:rPr>
                <w:rFonts w:eastAsia="Calibri" w:cstheme="minorHAnsi"/>
              </w:rPr>
              <w:t>Contact</w:t>
            </w:r>
            <w:r w:rsidRPr="0053366D">
              <w:rPr>
                <w:rFonts w:eastAsia="Calibri" w:cstheme="minorHAnsi"/>
              </w:rPr>
              <w:t xml:space="preserve"> </w:t>
            </w:r>
            <w:r>
              <w:rPr>
                <w:rFonts w:eastAsia="Calibri" w:cstheme="minorHAnsi"/>
              </w:rPr>
              <w:t>Officer</w:t>
            </w:r>
          </w:p>
        </w:tc>
        <w:tc>
          <w:tcPr>
            <w:tcW w:w="7036" w:type="dxa"/>
          </w:tcPr>
          <w:p w14:paraId="2143A86C" w14:textId="16FA863A" w:rsidR="00226EF1" w:rsidRDefault="00226EF1" w:rsidP="00226EF1">
            <w:pPr>
              <w:spacing w:before="0" w:after="0"/>
            </w:pPr>
            <w:r w:rsidRPr="00474331">
              <w:rPr>
                <w:rFonts w:eastAsia="Calibri" w:cstheme="minorHAnsi"/>
                <w:i/>
              </w:rPr>
              <w:t xml:space="preserve">Name: </w:t>
            </w:r>
            <w:r w:rsidR="00602687">
              <w:rPr>
                <w:rFonts w:eastAsia="Calibri" w:cstheme="minorHAnsi"/>
                <w:i/>
              </w:rPr>
              <w:t>Volunteer Coordinator</w:t>
            </w:r>
          </w:p>
        </w:tc>
      </w:tr>
      <w:tr w:rsidR="00226EF1" w14:paraId="1399DCE0" w14:textId="77777777" w:rsidTr="30AD5857">
        <w:trPr>
          <w:trHeight w:val="340"/>
        </w:trPr>
        <w:tc>
          <w:tcPr>
            <w:tcW w:w="1980" w:type="dxa"/>
            <w:vMerge/>
          </w:tcPr>
          <w:p w14:paraId="55F4CA0E" w14:textId="77777777" w:rsidR="00226EF1" w:rsidRPr="004A789A" w:rsidRDefault="00226EF1" w:rsidP="00D545EE">
            <w:pPr>
              <w:spacing w:before="0" w:after="0"/>
              <w:rPr>
                <w:b/>
                <w:bCs/>
              </w:rPr>
            </w:pPr>
          </w:p>
        </w:tc>
        <w:tc>
          <w:tcPr>
            <w:tcW w:w="7036" w:type="dxa"/>
          </w:tcPr>
          <w:p w14:paraId="2AF85321" w14:textId="5A41DFE1" w:rsidR="00226EF1" w:rsidRDefault="00226EF1" w:rsidP="00D545EE">
            <w:pPr>
              <w:spacing w:before="0" w:after="0"/>
            </w:pPr>
            <w:r w:rsidRPr="00474331">
              <w:rPr>
                <w:rFonts w:eastAsia="Calibri" w:cstheme="minorHAnsi"/>
                <w:i/>
              </w:rPr>
              <w:t xml:space="preserve">Email: </w:t>
            </w:r>
            <w:r w:rsidR="00602687">
              <w:rPr>
                <w:rFonts w:eastAsia="Calibri" w:cstheme="minorHAnsi"/>
                <w:i/>
              </w:rPr>
              <w:t>Volunteering</w:t>
            </w:r>
            <w:r w:rsidR="00E17611">
              <w:rPr>
                <w:rFonts w:eastAsia="Calibri" w:cstheme="minorHAnsi"/>
                <w:i/>
              </w:rPr>
              <w:t>@questacon.edu.au</w:t>
            </w:r>
          </w:p>
        </w:tc>
      </w:tr>
    </w:tbl>
    <w:p w14:paraId="10BB4695" w14:textId="77777777" w:rsidR="00226EF1" w:rsidRPr="00226EF1" w:rsidRDefault="00226EF1" w:rsidP="00226EF1">
      <w:pPr>
        <w:pStyle w:val="Heading4"/>
      </w:pPr>
      <w:r w:rsidRPr="00226EF1">
        <w:t xml:space="preserve">About the team </w:t>
      </w:r>
    </w:p>
    <w:p w14:paraId="4566AD77" w14:textId="59871845" w:rsidR="4AF26065" w:rsidRPr="0086084F" w:rsidRDefault="4AF26065" w:rsidP="30AD5857">
      <w:pPr>
        <w:shd w:val="clear" w:color="auto" w:fill="FFFFFF" w:themeFill="background1"/>
        <w:spacing w:before="0" w:after="160" w:line="257" w:lineRule="auto"/>
        <w:rPr>
          <w:rFonts w:eastAsia="Calibri" w:cs="Calibri"/>
          <w:color w:val="212529"/>
        </w:rPr>
      </w:pPr>
      <w:r w:rsidRPr="30AD5857">
        <w:rPr>
          <w:rFonts w:eastAsia="Calibri" w:cs="Calibri"/>
          <w:color w:val="212529"/>
        </w:rPr>
        <w:t>Questacon – The National Science and Technology Centre is a division of the Australian Government Department of Industry Science, Energy and Resources. Our Vision is “Australians are inspired by science and technology and the opportunities it creates for the future” and are driven by the purpose of “creating fun interactive learning experiences that stimulate engagement in science and technology.” Science communication is at the heart of what we do.</w:t>
      </w:r>
    </w:p>
    <w:p w14:paraId="4C4A2B76" w14:textId="41C19147" w:rsidR="00823CE8" w:rsidRPr="004B6F29" w:rsidRDefault="7FA9B1E9" w:rsidP="006A1F52">
      <w:pPr>
        <w:pStyle w:val="Heading4"/>
      </w:pPr>
      <w:r w:rsidRPr="2A632F8C">
        <w:rPr>
          <w:rFonts w:asciiTheme="minorHAnsi" w:eastAsiaTheme="minorEastAsia" w:hAnsiTheme="minorHAnsi" w:cstheme="minorBidi"/>
          <w:color w:val="auto"/>
          <w:sz w:val="20"/>
          <w:szCs w:val="20"/>
        </w:rPr>
        <w:t xml:space="preserve">The </w:t>
      </w:r>
      <w:r w:rsidR="3AE96903" w:rsidRPr="2A632F8C">
        <w:rPr>
          <w:rFonts w:asciiTheme="minorHAnsi" w:eastAsiaTheme="minorEastAsia" w:hAnsiTheme="minorHAnsi" w:cstheme="minorBidi"/>
          <w:i/>
          <w:color w:val="auto"/>
          <w:sz w:val="20"/>
          <w:szCs w:val="20"/>
        </w:rPr>
        <w:t xml:space="preserve">Questacon </w:t>
      </w:r>
      <w:r w:rsidR="141ABBBE" w:rsidRPr="2A632F8C">
        <w:rPr>
          <w:rFonts w:asciiTheme="minorHAnsi" w:eastAsiaTheme="minorEastAsia" w:hAnsiTheme="minorHAnsi" w:cstheme="minorBidi"/>
          <w:i/>
          <w:color w:val="auto"/>
          <w:sz w:val="20"/>
          <w:szCs w:val="20"/>
        </w:rPr>
        <w:t xml:space="preserve">Volunteer Explainer </w:t>
      </w:r>
      <w:r w:rsidR="7D097143" w:rsidRPr="2A632F8C">
        <w:rPr>
          <w:rFonts w:asciiTheme="minorHAnsi" w:eastAsiaTheme="minorEastAsia" w:hAnsiTheme="minorHAnsi" w:cstheme="minorBidi"/>
          <w:i/>
          <w:color w:val="auto"/>
          <w:sz w:val="20"/>
          <w:szCs w:val="20"/>
        </w:rPr>
        <w:t>P</w:t>
      </w:r>
      <w:r w:rsidR="141ABBBE" w:rsidRPr="2A632F8C">
        <w:rPr>
          <w:rFonts w:asciiTheme="minorHAnsi" w:eastAsiaTheme="minorEastAsia" w:hAnsiTheme="minorHAnsi" w:cstheme="minorBidi"/>
          <w:i/>
          <w:color w:val="auto"/>
          <w:sz w:val="20"/>
          <w:szCs w:val="20"/>
        </w:rPr>
        <w:t>rogram</w:t>
      </w:r>
      <w:r w:rsidR="141ABBBE" w:rsidRPr="2A632F8C">
        <w:rPr>
          <w:rFonts w:asciiTheme="minorHAnsi" w:eastAsiaTheme="minorEastAsia" w:hAnsiTheme="minorHAnsi" w:cstheme="minorBidi"/>
          <w:color w:val="auto"/>
          <w:sz w:val="20"/>
          <w:szCs w:val="20"/>
        </w:rPr>
        <w:t xml:space="preserve"> </w:t>
      </w:r>
      <w:r w:rsidR="15CC5CE3" w:rsidRPr="2A632F8C">
        <w:rPr>
          <w:rFonts w:asciiTheme="minorHAnsi" w:eastAsiaTheme="minorEastAsia" w:hAnsiTheme="minorHAnsi" w:cstheme="minorBidi"/>
          <w:color w:val="auto"/>
          <w:sz w:val="20"/>
          <w:szCs w:val="20"/>
        </w:rPr>
        <w:t xml:space="preserve">is part of the Visitor Experience </w:t>
      </w:r>
      <w:r w:rsidR="378D6A46" w:rsidRPr="2A632F8C">
        <w:rPr>
          <w:rFonts w:asciiTheme="minorHAnsi" w:eastAsiaTheme="minorEastAsia" w:hAnsiTheme="minorHAnsi" w:cstheme="minorBidi"/>
          <w:color w:val="auto"/>
          <w:sz w:val="20"/>
          <w:szCs w:val="20"/>
        </w:rPr>
        <w:t>team and</w:t>
      </w:r>
      <w:r w:rsidR="15CC5CE3" w:rsidRPr="2A632F8C">
        <w:rPr>
          <w:rFonts w:asciiTheme="minorHAnsi" w:eastAsiaTheme="minorEastAsia" w:hAnsiTheme="minorHAnsi" w:cstheme="minorBidi"/>
          <w:color w:val="auto"/>
          <w:sz w:val="20"/>
          <w:szCs w:val="20"/>
        </w:rPr>
        <w:t xml:space="preserve"> </w:t>
      </w:r>
      <w:r w:rsidR="36CF2501" w:rsidRPr="2A632F8C">
        <w:rPr>
          <w:rFonts w:asciiTheme="minorHAnsi" w:eastAsiaTheme="minorEastAsia" w:hAnsiTheme="minorHAnsi" w:cstheme="minorBidi"/>
          <w:color w:val="auto"/>
          <w:sz w:val="20"/>
          <w:szCs w:val="20"/>
        </w:rPr>
        <w:t>provides a fun and welcoming environment for visitors to our iconic Questacon Centre in Canberra.</w:t>
      </w:r>
      <w:r w:rsidR="45AC2306" w:rsidRPr="2A632F8C">
        <w:rPr>
          <w:rFonts w:asciiTheme="minorHAnsi" w:eastAsiaTheme="minorEastAsia" w:hAnsiTheme="minorHAnsi" w:cstheme="minorBidi"/>
          <w:color w:val="auto"/>
          <w:sz w:val="20"/>
          <w:szCs w:val="20"/>
        </w:rPr>
        <w:t xml:space="preserve"> </w:t>
      </w:r>
      <w:r w:rsidR="45AC2306" w:rsidRPr="2A632F8C">
        <w:rPr>
          <w:rFonts w:asciiTheme="minorHAnsi" w:eastAsiaTheme="minorEastAsia" w:hAnsiTheme="minorHAnsi" w:cstheme="minorBidi"/>
          <w:i/>
          <w:color w:val="auto"/>
          <w:sz w:val="20"/>
          <w:szCs w:val="20"/>
        </w:rPr>
        <w:t>Volunteer Explainers</w:t>
      </w:r>
      <w:r w:rsidR="45AC2306" w:rsidRPr="2A632F8C">
        <w:rPr>
          <w:rFonts w:asciiTheme="minorHAnsi" w:eastAsiaTheme="minorEastAsia" w:hAnsiTheme="minorHAnsi" w:cstheme="minorBidi"/>
          <w:color w:val="auto"/>
          <w:sz w:val="20"/>
          <w:szCs w:val="20"/>
        </w:rPr>
        <w:t xml:space="preserve"> </w:t>
      </w:r>
      <w:r w:rsidR="7610026F" w:rsidRPr="2A632F8C">
        <w:rPr>
          <w:rFonts w:asciiTheme="minorHAnsi" w:eastAsiaTheme="minorEastAsia" w:hAnsiTheme="minorHAnsi" w:cstheme="minorBidi"/>
          <w:color w:val="auto"/>
          <w:sz w:val="20"/>
          <w:szCs w:val="20"/>
        </w:rPr>
        <w:t xml:space="preserve">are a group of passionate science </w:t>
      </w:r>
      <w:r w:rsidR="255F2321" w:rsidRPr="2A632F8C">
        <w:rPr>
          <w:rFonts w:asciiTheme="minorHAnsi" w:eastAsiaTheme="minorEastAsia" w:hAnsiTheme="minorHAnsi" w:cstheme="minorBidi"/>
          <w:color w:val="auto"/>
          <w:sz w:val="20"/>
          <w:szCs w:val="20"/>
        </w:rPr>
        <w:t>communicators and</w:t>
      </w:r>
      <w:r w:rsidR="7610026F" w:rsidRPr="2A632F8C">
        <w:rPr>
          <w:rFonts w:asciiTheme="minorHAnsi" w:eastAsiaTheme="minorEastAsia" w:hAnsiTheme="minorHAnsi" w:cstheme="minorBidi"/>
          <w:color w:val="auto"/>
          <w:sz w:val="20"/>
          <w:szCs w:val="20"/>
        </w:rPr>
        <w:t xml:space="preserve"> </w:t>
      </w:r>
      <w:r w:rsidR="002E392B" w:rsidRPr="2A632F8C">
        <w:rPr>
          <w:rFonts w:asciiTheme="minorHAnsi" w:eastAsiaTheme="minorEastAsia" w:hAnsiTheme="minorHAnsi" w:cstheme="minorBidi"/>
          <w:color w:val="auto"/>
          <w:sz w:val="20"/>
          <w:szCs w:val="20"/>
        </w:rPr>
        <w:t>are</w:t>
      </w:r>
      <w:r w:rsidR="7610026F" w:rsidRPr="2A632F8C">
        <w:rPr>
          <w:rFonts w:asciiTheme="minorHAnsi" w:eastAsiaTheme="minorEastAsia" w:hAnsiTheme="minorHAnsi" w:cstheme="minorBidi"/>
          <w:color w:val="auto"/>
          <w:sz w:val="20"/>
          <w:szCs w:val="20"/>
        </w:rPr>
        <w:t xml:space="preserve"> integral part of the visitor experience</w:t>
      </w:r>
      <w:r w:rsidR="171F07A8" w:rsidRPr="2A632F8C">
        <w:rPr>
          <w:rFonts w:asciiTheme="minorHAnsi" w:eastAsiaTheme="minorEastAsia" w:hAnsiTheme="minorHAnsi" w:cstheme="minorBidi"/>
          <w:color w:val="auto"/>
          <w:sz w:val="20"/>
          <w:szCs w:val="20"/>
        </w:rPr>
        <w:t xml:space="preserve"> </w:t>
      </w:r>
      <w:r w:rsidR="0005706A" w:rsidRPr="2A632F8C">
        <w:rPr>
          <w:rFonts w:asciiTheme="minorHAnsi" w:eastAsiaTheme="minorEastAsia" w:hAnsiTheme="minorHAnsi" w:cstheme="minorBidi"/>
          <w:color w:val="auto"/>
          <w:sz w:val="20"/>
          <w:szCs w:val="20"/>
        </w:rPr>
        <w:t>who</w:t>
      </w:r>
      <w:r w:rsidR="171F07A8" w:rsidRPr="2A632F8C">
        <w:rPr>
          <w:rFonts w:asciiTheme="minorHAnsi" w:eastAsiaTheme="minorEastAsia" w:hAnsiTheme="minorHAnsi" w:cstheme="minorBidi"/>
          <w:color w:val="auto"/>
          <w:sz w:val="20"/>
          <w:szCs w:val="20"/>
        </w:rPr>
        <w:t xml:space="preserve"> </w:t>
      </w:r>
      <w:r w:rsidR="341999BF" w:rsidRPr="2A632F8C">
        <w:rPr>
          <w:rFonts w:asciiTheme="minorHAnsi" w:eastAsiaTheme="minorEastAsia" w:hAnsiTheme="minorHAnsi" w:cstheme="minorBidi"/>
          <w:color w:val="auto"/>
          <w:sz w:val="20"/>
          <w:szCs w:val="20"/>
        </w:rPr>
        <w:t>engag</w:t>
      </w:r>
      <w:r w:rsidR="0005706A" w:rsidRPr="2A632F8C">
        <w:rPr>
          <w:rFonts w:asciiTheme="minorHAnsi" w:eastAsiaTheme="minorEastAsia" w:hAnsiTheme="minorHAnsi" w:cstheme="minorBidi"/>
          <w:color w:val="auto"/>
          <w:sz w:val="20"/>
          <w:szCs w:val="20"/>
        </w:rPr>
        <w:t>e</w:t>
      </w:r>
      <w:r w:rsidR="341999BF" w:rsidRPr="2A632F8C">
        <w:rPr>
          <w:rFonts w:asciiTheme="minorHAnsi" w:eastAsiaTheme="minorEastAsia" w:hAnsiTheme="minorHAnsi" w:cstheme="minorBidi"/>
          <w:color w:val="auto"/>
          <w:sz w:val="20"/>
          <w:szCs w:val="20"/>
        </w:rPr>
        <w:t>, entertain and educat</w:t>
      </w:r>
      <w:r w:rsidR="007C4E37" w:rsidRPr="2A632F8C">
        <w:rPr>
          <w:rFonts w:asciiTheme="minorHAnsi" w:eastAsiaTheme="minorEastAsia" w:hAnsiTheme="minorHAnsi" w:cstheme="minorBidi"/>
          <w:color w:val="auto"/>
          <w:sz w:val="20"/>
          <w:szCs w:val="20"/>
        </w:rPr>
        <w:t>e</w:t>
      </w:r>
      <w:r w:rsidR="171F07A8" w:rsidRPr="2A632F8C">
        <w:rPr>
          <w:rFonts w:asciiTheme="minorHAnsi" w:eastAsiaTheme="minorEastAsia" w:hAnsiTheme="minorHAnsi" w:cstheme="minorBidi"/>
          <w:color w:val="auto"/>
          <w:sz w:val="20"/>
          <w:szCs w:val="20"/>
        </w:rPr>
        <w:t xml:space="preserve"> </w:t>
      </w:r>
      <w:r w:rsidR="341999BF" w:rsidRPr="2A632F8C">
        <w:rPr>
          <w:rFonts w:asciiTheme="minorHAnsi" w:eastAsiaTheme="minorEastAsia" w:hAnsiTheme="minorHAnsi" w:cstheme="minorBidi"/>
          <w:color w:val="auto"/>
          <w:sz w:val="20"/>
          <w:szCs w:val="20"/>
        </w:rPr>
        <w:t>visitors throughout the Centre</w:t>
      </w:r>
      <w:r w:rsidR="4953C33A" w:rsidRPr="2A632F8C">
        <w:rPr>
          <w:rFonts w:asciiTheme="minorHAnsi" w:eastAsiaTheme="minorEastAsia" w:hAnsiTheme="minorHAnsi" w:cstheme="minorBidi"/>
          <w:color w:val="auto"/>
          <w:sz w:val="20"/>
          <w:szCs w:val="20"/>
        </w:rPr>
        <w:t xml:space="preserve">. </w:t>
      </w:r>
      <w:r w:rsidR="4953C33A" w:rsidRPr="2A632F8C">
        <w:rPr>
          <w:rFonts w:asciiTheme="minorHAnsi" w:eastAsiaTheme="minorEastAsia" w:hAnsiTheme="minorHAnsi" w:cstheme="minorBidi"/>
          <w:i/>
          <w:color w:val="auto"/>
          <w:sz w:val="20"/>
          <w:szCs w:val="20"/>
        </w:rPr>
        <w:t>Volunteer Explainers</w:t>
      </w:r>
      <w:r w:rsidR="0587C3C1" w:rsidRPr="2A632F8C">
        <w:rPr>
          <w:rFonts w:asciiTheme="minorHAnsi" w:eastAsiaTheme="minorEastAsia" w:hAnsiTheme="minorHAnsi" w:cstheme="minorBidi"/>
          <w:color w:val="auto"/>
          <w:sz w:val="20"/>
          <w:szCs w:val="20"/>
        </w:rPr>
        <w:t>:</w:t>
      </w:r>
      <w:r w:rsidR="1F92AC89">
        <w:t xml:space="preserve"> </w:t>
      </w:r>
    </w:p>
    <w:p w14:paraId="1A813EAE" w14:textId="3BFE0080" w:rsidR="00F009D0" w:rsidRPr="004B6F29" w:rsidRDefault="006E3212" w:rsidP="000E22FC">
      <w:pPr>
        <w:pStyle w:val="ListParagraph"/>
        <w:numPr>
          <w:ilvl w:val="0"/>
          <w:numId w:val="17"/>
        </w:numPr>
      </w:pPr>
      <w:r w:rsidRPr="004B6F29">
        <w:t>demonstrat</w:t>
      </w:r>
      <w:r w:rsidR="009E21F6" w:rsidRPr="004B6F29">
        <w:t>e</w:t>
      </w:r>
      <w:r w:rsidRPr="004B6F29">
        <w:t xml:space="preserve"> </w:t>
      </w:r>
      <w:r w:rsidR="00252439" w:rsidRPr="004B6F29">
        <w:t>STEM</w:t>
      </w:r>
      <w:r w:rsidR="00305A7B" w:rsidRPr="004B6F29">
        <w:t xml:space="preserve"> concepts at </w:t>
      </w:r>
      <w:r w:rsidR="005153F4">
        <w:t xml:space="preserve">Mike Gore </w:t>
      </w:r>
      <w:r w:rsidR="00305A7B" w:rsidRPr="004B6F29">
        <w:t xml:space="preserve">Curiosity Corner </w:t>
      </w:r>
      <w:r w:rsidR="001137C6" w:rsidRPr="004B6F29">
        <w:t xml:space="preserve"> </w:t>
      </w:r>
    </w:p>
    <w:p w14:paraId="39387B16" w14:textId="1AAE4AB5" w:rsidR="009E21F6" w:rsidRPr="004B6F29" w:rsidRDefault="009E21F6" w:rsidP="00F009D0">
      <w:pPr>
        <w:pStyle w:val="ListParagraph"/>
        <w:numPr>
          <w:ilvl w:val="0"/>
          <w:numId w:val="17"/>
        </w:numPr>
      </w:pPr>
      <w:r w:rsidRPr="004B6F29">
        <w:t xml:space="preserve">demonstrate </w:t>
      </w:r>
      <w:r w:rsidR="00252439" w:rsidRPr="004B6F29">
        <w:t xml:space="preserve">STEM concepts </w:t>
      </w:r>
      <w:r w:rsidR="005D3682">
        <w:t>on the</w:t>
      </w:r>
      <w:r w:rsidR="00252439" w:rsidRPr="004B6F29">
        <w:t xml:space="preserve"> </w:t>
      </w:r>
      <w:r w:rsidR="00C97594">
        <w:t xml:space="preserve">Questacon </w:t>
      </w:r>
      <w:r w:rsidR="00252439" w:rsidRPr="004B6F29">
        <w:t xml:space="preserve">Curiosity Rover </w:t>
      </w:r>
    </w:p>
    <w:p w14:paraId="60CE4980" w14:textId="77777777" w:rsidR="0025328F" w:rsidRDefault="00F009D0" w:rsidP="00F009D0">
      <w:pPr>
        <w:pStyle w:val="ListParagraph"/>
        <w:numPr>
          <w:ilvl w:val="0"/>
          <w:numId w:val="17"/>
        </w:numPr>
      </w:pPr>
      <w:r w:rsidRPr="004B6F29">
        <w:t>support visitors in gallery and exhibit interpretation</w:t>
      </w:r>
      <w:r w:rsidR="001005F7" w:rsidRPr="004B6F29">
        <w:t xml:space="preserve"> </w:t>
      </w:r>
    </w:p>
    <w:p w14:paraId="299452EA" w14:textId="76851250" w:rsidR="004337C7" w:rsidRPr="004B6F29" w:rsidRDefault="0025328F" w:rsidP="00F009D0">
      <w:pPr>
        <w:pStyle w:val="ListParagraph"/>
        <w:numPr>
          <w:ilvl w:val="0"/>
          <w:numId w:val="17"/>
        </w:numPr>
      </w:pPr>
      <w:r>
        <w:t xml:space="preserve">support learning experiences </w:t>
      </w:r>
      <w:r w:rsidR="005153F4">
        <w:t xml:space="preserve">during </w:t>
      </w:r>
      <w:r w:rsidR="000912F8">
        <w:t>Questacon</w:t>
      </w:r>
      <w:r w:rsidR="005153F4">
        <w:t xml:space="preserve"> events and</w:t>
      </w:r>
      <w:r w:rsidR="000912F8">
        <w:t xml:space="preserve"> programs</w:t>
      </w:r>
      <w:r w:rsidR="0051038F" w:rsidRPr="004B6F29">
        <w:t xml:space="preserve"> </w:t>
      </w:r>
    </w:p>
    <w:p w14:paraId="4C48CE54" w14:textId="0DDA33FF" w:rsidR="00226EF1" w:rsidRPr="00226EF1" w:rsidRDefault="00977B82" w:rsidP="00226EF1">
      <w:pPr>
        <w:pStyle w:val="Heading4"/>
      </w:pPr>
      <w:r>
        <w:lastRenderedPageBreak/>
        <w:t>I</w:t>
      </w:r>
      <w:r w:rsidR="00226EF1" w:rsidRPr="00226EF1">
        <w:t>deal candidate</w:t>
      </w:r>
      <w:r>
        <w:t xml:space="preserve"> characteristics</w:t>
      </w:r>
    </w:p>
    <w:p w14:paraId="20205ABD" w14:textId="77777777" w:rsidR="00977B82" w:rsidRDefault="00977B82" w:rsidP="00226EF1">
      <w:r w:rsidRPr="00977B82">
        <w:t>The ideal candidate will possess</w:t>
      </w:r>
      <w:r w:rsidR="00D545EE">
        <w:t xml:space="preserve"> the following characteristics</w:t>
      </w:r>
      <w:r w:rsidRPr="00977B82">
        <w:t>:</w:t>
      </w:r>
    </w:p>
    <w:p w14:paraId="1A9AE632" w14:textId="77777777" w:rsidR="00DC24F9" w:rsidRDefault="00B53056" w:rsidP="00B53056">
      <w:pPr>
        <w:pStyle w:val="ListParagraph"/>
        <w:numPr>
          <w:ilvl w:val="0"/>
          <w:numId w:val="18"/>
        </w:numPr>
      </w:pPr>
      <w:r>
        <w:t xml:space="preserve">interest or background in science, technology, </w:t>
      </w:r>
      <w:r w:rsidR="00DC24F9">
        <w:t>engineering and/or mathematics</w:t>
      </w:r>
    </w:p>
    <w:p w14:paraId="598C19C4" w14:textId="77777777" w:rsidR="00C459E3" w:rsidRDefault="00DC24F9" w:rsidP="00B53056">
      <w:pPr>
        <w:pStyle w:val="ListParagraph"/>
        <w:numPr>
          <w:ilvl w:val="0"/>
          <w:numId w:val="18"/>
        </w:numPr>
      </w:pPr>
      <w:r>
        <w:t>genuine interest</w:t>
      </w:r>
      <w:r w:rsidR="00DE5033">
        <w:t xml:space="preserve"> in inspiring people of all ages</w:t>
      </w:r>
      <w:r w:rsidR="00C459E3">
        <w:t>, particularly children and young people</w:t>
      </w:r>
    </w:p>
    <w:p w14:paraId="1C23808C" w14:textId="4A6C60B7" w:rsidR="00C5431C" w:rsidRDefault="00EC2679" w:rsidP="00C5431C">
      <w:pPr>
        <w:pStyle w:val="ListParagraph"/>
        <w:numPr>
          <w:ilvl w:val="0"/>
          <w:numId w:val="18"/>
        </w:numPr>
      </w:pPr>
      <w:r>
        <w:t>good</w:t>
      </w:r>
      <w:r w:rsidR="00C5431C">
        <w:t xml:space="preserve"> communication</w:t>
      </w:r>
      <w:r w:rsidR="009630EB">
        <w:t xml:space="preserve"> and interpersonal </w:t>
      </w:r>
      <w:r w:rsidR="00C5431C">
        <w:t>skills</w:t>
      </w:r>
    </w:p>
    <w:p w14:paraId="66883331" w14:textId="4E18AF49" w:rsidR="00F367AE" w:rsidRDefault="00F367AE" w:rsidP="00B53056">
      <w:pPr>
        <w:pStyle w:val="ListParagraph"/>
        <w:numPr>
          <w:ilvl w:val="0"/>
          <w:numId w:val="18"/>
        </w:numPr>
      </w:pPr>
      <w:r>
        <w:t>a professional manner and appearance</w:t>
      </w:r>
    </w:p>
    <w:p w14:paraId="724C2155" w14:textId="77777777" w:rsidR="00F367AE" w:rsidRDefault="00F367AE" w:rsidP="00B53056">
      <w:pPr>
        <w:pStyle w:val="ListParagraph"/>
        <w:numPr>
          <w:ilvl w:val="0"/>
          <w:numId w:val="18"/>
        </w:numPr>
      </w:pPr>
      <w:r>
        <w:t>a desire to learn as well as educate</w:t>
      </w:r>
    </w:p>
    <w:p w14:paraId="57C2060E" w14:textId="77777777" w:rsidR="00967851" w:rsidRDefault="00B6382A" w:rsidP="00B53056">
      <w:pPr>
        <w:pStyle w:val="ListParagraph"/>
        <w:numPr>
          <w:ilvl w:val="0"/>
          <w:numId w:val="18"/>
        </w:numPr>
      </w:pPr>
      <w:r>
        <w:t xml:space="preserve">ability to </w:t>
      </w:r>
      <w:r w:rsidR="00967851">
        <w:t>integrate</w:t>
      </w:r>
      <w:r>
        <w:t xml:space="preserve"> </w:t>
      </w:r>
      <w:r w:rsidR="00967851">
        <w:t>instructions and feedback</w:t>
      </w:r>
      <w:r w:rsidR="00DC24F9">
        <w:t xml:space="preserve"> </w:t>
      </w:r>
    </w:p>
    <w:p w14:paraId="0859DF6B" w14:textId="786FDC5B" w:rsidR="00B53056" w:rsidRPr="00977B82" w:rsidRDefault="004F24A2" w:rsidP="0086084F">
      <w:pPr>
        <w:pStyle w:val="ListParagraph"/>
        <w:numPr>
          <w:ilvl w:val="0"/>
          <w:numId w:val="18"/>
        </w:numPr>
      </w:pPr>
      <w:r>
        <w:t xml:space="preserve">willingness </w:t>
      </w:r>
      <w:r w:rsidR="00967851">
        <w:t>to adapt to changing circumstances</w:t>
      </w:r>
      <w:r w:rsidR="3F6B0FE5">
        <w:t>.</w:t>
      </w:r>
    </w:p>
    <w:p w14:paraId="52D27B95" w14:textId="77777777" w:rsidR="00226EF1" w:rsidRPr="00226EF1" w:rsidRDefault="00977B82" w:rsidP="00226EF1">
      <w:pPr>
        <w:pStyle w:val="Heading4"/>
      </w:pPr>
      <w:r>
        <w:t>Duties of the role</w:t>
      </w:r>
    </w:p>
    <w:p w14:paraId="6FDBEA87" w14:textId="661DF64B" w:rsidR="00977B82" w:rsidRDefault="00D545EE" w:rsidP="00226EF1">
      <w:r>
        <w:t xml:space="preserve">As a </w:t>
      </w:r>
      <w:r w:rsidR="000A58E8" w:rsidRPr="000A58E8">
        <w:rPr>
          <w:i/>
          <w:iCs/>
        </w:rPr>
        <w:t>Volunteer Explainer</w:t>
      </w:r>
      <w:r>
        <w:t xml:space="preserve"> you will</w:t>
      </w:r>
      <w:r w:rsidR="00977B82" w:rsidRPr="00977B82">
        <w:t>:</w:t>
      </w:r>
    </w:p>
    <w:p w14:paraId="1D0230A4" w14:textId="2D02272B" w:rsidR="002F1396" w:rsidRPr="0032274D" w:rsidRDefault="0055493C" w:rsidP="0032274D">
      <w:pPr>
        <w:pStyle w:val="ListParagraph"/>
        <w:numPr>
          <w:ilvl w:val="0"/>
          <w:numId w:val="18"/>
        </w:numPr>
      </w:pPr>
      <w:r>
        <w:t>e</w:t>
      </w:r>
      <w:r w:rsidR="189DE752">
        <w:t>nhance a visitors’ experience by e</w:t>
      </w:r>
      <w:r w:rsidR="01AC8E7D">
        <w:t>ncourag</w:t>
      </w:r>
      <w:r w:rsidR="088187BE">
        <w:t>ing</w:t>
      </w:r>
      <w:r w:rsidR="00AA7DD8">
        <w:t xml:space="preserve"> an interest and appreciation for </w:t>
      </w:r>
      <w:r w:rsidR="008848A6">
        <w:t>STEM</w:t>
      </w:r>
    </w:p>
    <w:p w14:paraId="2289B644" w14:textId="1C748D32" w:rsidR="00423B2A" w:rsidRDefault="00423B2A" w:rsidP="0032274D">
      <w:pPr>
        <w:pStyle w:val="ListParagraph"/>
        <w:numPr>
          <w:ilvl w:val="0"/>
          <w:numId w:val="18"/>
        </w:numPr>
      </w:pPr>
      <w:r>
        <w:t>demonstrate a variety of STEM concepts</w:t>
      </w:r>
    </w:p>
    <w:p w14:paraId="6EC1577B" w14:textId="4BC94814" w:rsidR="008848A6" w:rsidRDefault="008848A6" w:rsidP="0032274D">
      <w:pPr>
        <w:pStyle w:val="ListParagraph"/>
        <w:numPr>
          <w:ilvl w:val="0"/>
          <w:numId w:val="18"/>
        </w:numPr>
      </w:pPr>
      <w:r>
        <w:t>support</w:t>
      </w:r>
      <w:r w:rsidR="006376DD">
        <w:t xml:space="preserve"> visitors </w:t>
      </w:r>
      <w:r w:rsidR="00AC7C24">
        <w:t>in</w:t>
      </w:r>
      <w:r w:rsidR="006376DD">
        <w:t xml:space="preserve"> the correct use of exhibits </w:t>
      </w:r>
      <w:r w:rsidR="004D4FF8">
        <w:t>to facilitate maximum engagement</w:t>
      </w:r>
      <w:r w:rsidR="00257FFD">
        <w:t xml:space="preserve"> and </w:t>
      </w:r>
      <w:r w:rsidR="00C57511">
        <w:t>enjoyment</w:t>
      </w:r>
    </w:p>
    <w:p w14:paraId="0BDE4E80" w14:textId="1FEC53E0" w:rsidR="00423B2A" w:rsidRDefault="00423B2A" w:rsidP="0032274D">
      <w:pPr>
        <w:pStyle w:val="ListParagraph"/>
        <w:numPr>
          <w:ilvl w:val="0"/>
          <w:numId w:val="18"/>
        </w:numPr>
      </w:pPr>
      <w:r w:rsidRPr="004B6F29">
        <w:t xml:space="preserve">communicate information about </w:t>
      </w:r>
      <w:r w:rsidR="00B63F70">
        <w:t xml:space="preserve">Questacon </w:t>
      </w:r>
      <w:r w:rsidRPr="004B6F29">
        <w:t>exhibits, programs and Centre amenities</w:t>
      </w:r>
    </w:p>
    <w:p w14:paraId="6E737246" w14:textId="1D796AF2" w:rsidR="008A3D96" w:rsidRDefault="009732D5" w:rsidP="0032274D">
      <w:pPr>
        <w:pStyle w:val="ListParagraph"/>
        <w:numPr>
          <w:ilvl w:val="0"/>
          <w:numId w:val="18"/>
        </w:numPr>
      </w:pPr>
      <w:r>
        <w:t xml:space="preserve">demonstrate </w:t>
      </w:r>
      <w:r w:rsidR="001D40FC">
        <w:t>professionalism consistent with the Australian Public Service (APS) Code of Conduct</w:t>
      </w:r>
      <w:r w:rsidR="008A3D96">
        <w:t xml:space="preserve"> and Values</w:t>
      </w:r>
    </w:p>
    <w:p w14:paraId="31532BC2" w14:textId="77777777" w:rsidR="00560C62" w:rsidRDefault="008A3D96" w:rsidP="0032274D">
      <w:pPr>
        <w:pStyle w:val="ListParagraph"/>
        <w:numPr>
          <w:ilvl w:val="0"/>
          <w:numId w:val="18"/>
        </w:numPr>
      </w:pPr>
      <w:r>
        <w:t>adhere to Child Safe and Work, Health and Safety</w:t>
      </w:r>
      <w:r w:rsidR="00304ADD">
        <w:t xml:space="preserve"> practices</w:t>
      </w:r>
    </w:p>
    <w:p w14:paraId="6916CF21" w14:textId="26C4DE37" w:rsidR="00423B2A" w:rsidRPr="004B6F29" w:rsidDel="00E43B87" w:rsidRDefault="00560C62" w:rsidP="0032274D">
      <w:pPr>
        <w:pStyle w:val="ListParagraph"/>
        <w:numPr>
          <w:ilvl w:val="0"/>
          <w:numId w:val="18"/>
        </w:numPr>
      </w:pPr>
      <w:r>
        <w:t xml:space="preserve">undertake duties </w:t>
      </w:r>
      <w:r w:rsidR="00162B65">
        <w:t>as negotiated with the Volunteer Coordination team</w:t>
      </w:r>
      <w:r w:rsidR="379D8412">
        <w:t>.</w:t>
      </w:r>
      <w:r w:rsidR="008A3D96">
        <w:t xml:space="preserve"> </w:t>
      </w:r>
      <w:r w:rsidR="00423B2A">
        <w:t xml:space="preserve">    </w:t>
      </w:r>
    </w:p>
    <w:p w14:paraId="286901E1" w14:textId="77777777" w:rsidR="00226EF1" w:rsidRDefault="00226EF1" w:rsidP="00226EF1">
      <w:pPr>
        <w:pStyle w:val="Heading4"/>
      </w:pPr>
      <w:r w:rsidRPr="00226EF1">
        <w:t>Eligibility</w:t>
      </w:r>
    </w:p>
    <w:p w14:paraId="3506E831" w14:textId="2C077424" w:rsidR="00AE06AE" w:rsidRDefault="00AE06AE" w:rsidP="00AE06AE">
      <w:r>
        <w:t xml:space="preserve">To be eligible for </w:t>
      </w:r>
      <w:r w:rsidR="00AD2A1B">
        <w:t>engagement as a volunteer in the APS and the Department, applicants must:</w:t>
      </w:r>
    </w:p>
    <w:p w14:paraId="3F60FE25" w14:textId="5C5E6E73" w:rsidR="00AD2A1B" w:rsidRDefault="00AD2A1B" w:rsidP="00AD2A1B">
      <w:pPr>
        <w:pStyle w:val="ListParagraph"/>
        <w:numPr>
          <w:ilvl w:val="0"/>
          <w:numId w:val="21"/>
        </w:numPr>
      </w:pPr>
      <w:r>
        <w:t>be an Australian citizen, resident or hold visa rights to volunteer in Australia</w:t>
      </w:r>
    </w:p>
    <w:p w14:paraId="13B56807" w14:textId="196DB4AC" w:rsidR="00C41FD4" w:rsidRDefault="00C41FD4" w:rsidP="00AD2A1B">
      <w:pPr>
        <w:pStyle w:val="ListParagraph"/>
        <w:numPr>
          <w:ilvl w:val="0"/>
          <w:numId w:val="21"/>
        </w:numPr>
      </w:pPr>
      <w:r>
        <w:t>complete a Pre-employment Suitability Assessment (PESA) including a national police check</w:t>
      </w:r>
    </w:p>
    <w:p w14:paraId="73246A20" w14:textId="78B79A67" w:rsidR="00C41FD4" w:rsidRDefault="00171C64" w:rsidP="0086084F">
      <w:pPr>
        <w:pStyle w:val="ListParagraph"/>
        <w:numPr>
          <w:ilvl w:val="0"/>
          <w:numId w:val="21"/>
        </w:numPr>
      </w:pPr>
      <w:r>
        <w:t>hold or obtain current registration under the Working with Vulnerable People (Background Checking) ACT 2011</w:t>
      </w:r>
      <w:r w:rsidR="0042760F">
        <w:t xml:space="preserve"> and maintain this whilst volunteering</w:t>
      </w:r>
      <w:r w:rsidR="002A64C2">
        <w:t xml:space="preserve"> at Questacon</w:t>
      </w:r>
      <w:r w:rsidR="2418DB93">
        <w:t>.</w:t>
      </w:r>
      <w:r w:rsidR="0042760F">
        <w:t xml:space="preserve"> </w:t>
      </w:r>
    </w:p>
    <w:p w14:paraId="61BA2CD8" w14:textId="77777777" w:rsidR="00226EF1" w:rsidRPr="00226EF1" w:rsidRDefault="00226EF1" w:rsidP="00226EF1">
      <w:pPr>
        <w:pStyle w:val="Heading4"/>
      </w:pPr>
      <w:r w:rsidRPr="00226EF1">
        <w:t>Notes</w:t>
      </w:r>
    </w:p>
    <w:bookmarkEnd w:id="7"/>
    <w:bookmarkEnd w:id="6"/>
    <w:bookmarkEnd w:id="5"/>
    <w:bookmarkEnd w:id="4"/>
    <w:p w14:paraId="7AB4674D" w14:textId="265E9498" w:rsidR="00DF5C4F" w:rsidRDefault="00DF5C4F" w:rsidP="00DF5C4F">
      <w:r w:rsidRPr="000522FC">
        <w:rPr>
          <w:i/>
          <w:iCs/>
        </w:rPr>
        <w:t>Volunteer Explainers</w:t>
      </w:r>
      <w:r>
        <w:t xml:space="preserve"> must have an ability to cope with a busy environment aimed at school children. </w:t>
      </w:r>
    </w:p>
    <w:p w14:paraId="382BE264" w14:textId="187C0FE9" w:rsidR="00DE7C4A" w:rsidRDefault="001B702E" w:rsidP="00226EF1">
      <w:r>
        <w:t xml:space="preserve">The </w:t>
      </w:r>
      <w:r w:rsidR="00C7663D" w:rsidRPr="30AD5857">
        <w:rPr>
          <w:i/>
          <w:iCs/>
        </w:rPr>
        <w:t>Questacon Volunteer Explainer Program</w:t>
      </w:r>
      <w:r w:rsidR="00C7663D">
        <w:t xml:space="preserve"> </w:t>
      </w:r>
      <w:r w:rsidR="000A4F8A">
        <w:t xml:space="preserve">default </w:t>
      </w:r>
      <w:r w:rsidR="00F20F3F">
        <w:t xml:space="preserve">volunteer </w:t>
      </w:r>
      <w:r w:rsidR="00902BA5">
        <w:t xml:space="preserve">roster </w:t>
      </w:r>
      <w:r w:rsidR="00F109CC">
        <w:t>includes shift</w:t>
      </w:r>
      <w:r w:rsidR="008D231E">
        <w:t>s of</w:t>
      </w:r>
      <w:r w:rsidR="00F109CC">
        <w:t xml:space="preserve"> </w:t>
      </w:r>
      <w:r w:rsidR="00F20F3F">
        <w:t xml:space="preserve">4 hours in </w:t>
      </w:r>
      <w:r w:rsidR="008D231E">
        <w:t>duration</w:t>
      </w:r>
      <w:r w:rsidR="000C69CC">
        <w:t>,</w:t>
      </w:r>
      <w:r w:rsidR="009F43E5">
        <w:t xml:space="preserve"> or </w:t>
      </w:r>
      <w:r w:rsidR="00A073E7">
        <w:t xml:space="preserve">duration </w:t>
      </w:r>
      <w:r w:rsidR="009F43E5">
        <w:t xml:space="preserve">by </w:t>
      </w:r>
      <w:r w:rsidR="000A4F8A">
        <w:t>mut</w:t>
      </w:r>
      <w:r w:rsidR="00787063">
        <w:t>ual arrangement</w:t>
      </w:r>
      <w:r w:rsidR="000C69CC">
        <w:t>,</w:t>
      </w:r>
      <w:r w:rsidR="00F225F8">
        <w:t xml:space="preserve"> with a maximum of 16 hours per week. </w:t>
      </w:r>
      <w:r w:rsidR="00DE7C4A" w:rsidRPr="30AD5857">
        <w:rPr>
          <w:i/>
          <w:iCs/>
        </w:rPr>
        <w:t>Volunteer Explainers</w:t>
      </w:r>
      <w:r w:rsidR="00DE7C4A">
        <w:t xml:space="preserve"> are asked to make a </w:t>
      </w:r>
      <w:r w:rsidR="001C5C38">
        <w:t xml:space="preserve">minimum </w:t>
      </w:r>
      <w:r w:rsidR="00DE7C4A">
        <w:t xml:space="preserve">commitment </w:t>
      </w:r>
      <w:r w:rsidR="002317C9">
        <w:t>of six months</w:t>
      </w:r>
      <w:r w:rsidR="0063774C">
        <w:t xml:space="preserve"> or longer</w:t>
      </w:r>
      <w:r w:rsidR="002317C9">
        <w:t xml:space="preserve">. </w:t>
      </w:r>
    </w:p>
    <w:p w14:paraId="18101F1B" w14:textId="5CBD6CC0" w:rsidR="00324695" w:rsidRDefault="00043839" w:rsidP="00043839">
      <w:r w:rsidRPr="00043839">
        <w:rPr>
          <w:rFonts w:ascii="Aptos" w:hAnsi="Aptos"/>
          <w:i/>
          <w:iCs/>
        </w:rPr>
        <w:t>Volunteer Explainers</w:t>
      </w:r>
      <w:r w:rsidRPr="00043839">
        <w:rPr>
          <w:rFonts w:ascii="Aptos" w:hAnsi="Aptos"/>
        </w:rPr>
        <w:t xml:space="preserve"> are required to follow uniform and dress code guidelines.</w:t>
      </w:r>
    </w:p>
    <w:p w14:paraId="58A5E69F" w14:textId="47FA3C08" w:rsidR="00834893" w:rsidRDefault="00834893" w:rsidP="00226EF1">
      <w:r>
        <w:t>Before under</w:t>
      </w:r>
      <w:r w:rsidR="00C23C46">
        <w:t>taking</w:t>
      </w:r>
      <w:r>
        <w:t xml:space="preserve"> </w:t>
      </w:r>
      <w:r w:rsidRPr="00D14B57">
        <w:rPr>
          <w:i/>
          <w:iCs/>
        </w:rPr>
        <w:t>Volunteer Explainer</w:t>
      </w:r>
      <w:r>
        <w:t xml:space="preserve"> training, volunteers </w:t>
      </w:r>
      <w:r w:rsidR="00DF5C4F">
        <w:t xml:space="preserve">must </w:t>
      </w:r>
      <w:r w:rsidR="00FB727C">
        <w:t>hold</w:t>
      </w:r>
      <w:r w:rsidR="00244762">
        <w:t xml:space="preserve"> and maintain </w:t>
      </w:r>
      <w:r w:rsidR="00FB727C">
        <w:t>a W</w:t>
      </w:r>
      <w:r w:rsidR="00D14B57">
        <w:t>orking with Vulnerable People registration and be willing to provide</w:t>
      </w:r>
      <w:r w:rsidR="00F85F44">
        <w:t xml:space="preserve"> the details of </w:t>
      </w:r>
      <w:r w:rsidR="00D14B57">
        <w:t xml:space="preserve">two referees. </w:t>
      </w:r>
      <w:r w:rsidR="00FB727C">
        <w:t xml:space="preserve"> </w:t>
      </w:r>
    </w:p>
    <w:p w14:paraId="3A761C13" w14:textId="0BE8A562" w:rsidR="004B734B" w:rsidRPr="00C15468" w:rsidDel="006B1B61" w:rsidRDefault="004B734B" w:rsidP="004B734B">
      <w:pPr>
        <w:rPr>
          <w:b/>
          <w:bCs/>
        </w:rPr>
      </w:pPr>
      <w:r w:rsidRPr="30AD5857">
        <w:rPr>
          <w:b/>
          <w:bCs/>
          <w:i/>
          <w:iCs/>
        </w:rPr>
        <w:t>Volunteer Explainers</w:t>
      </w:r>
      <w:r w:rsidRPr="30AD5857">
        <w:rPr>
          <w:b/>
          <w:bCs/>
        </w:rPr>
        <w:t xml:space="preserve"> are </w:t>
      </w:r>
      <w:r w:rsidRPr="30AD5857">
        <w:rPr>
          <w:b/>
          <w:bCs/>
          <w:u w:val="single"/>
        </w:rPr>
        <w:t>not</w:t>
      </w:r>
      <w:r w:rsidRPr="30AD5857">
        <w:rPr>
          <w:b/>
          <w:bCs/>
        </w:rPr>
        <w:t xml:space="preserve"> required to obtain or </w:t>
      </w:r>
      <w:r w:rsidR="0001375C" w:rsidRPr="30AD5857">
        <w:rPr>
          <w:b/>
          <w:bCs/>
        </w:rPr>
        <w:t xml:space="preserve">maintain </w:t>
      </w:r>
      <w:r w:rsidRPr="30AD5857">
        <w:rPr>
          <w:b/>
          <w:bCs/>
        </w:rPr>
        <w:t>a Baseline security clearance, please ignore this</w:t>
      </w:r>
      <w:r w:rsidR="007130C5" w:rsidRPr="30AD5857">
        <w:rPr>
          <w:b/>
          <w:bCs/>
        </w:rPr>
        <w:t xml:space="preserve"> instruction </w:t>
      </w:r>
      <w:r w:rsidRPr="30AD5857">
        <w:rPr>
          <w:b/>
          <w:bCs/>
        </w:rPr>
        <w:t xml:space="preserve">in </w:t>
      </w:r>
      <w:r w:rsidR="008F03AB" w:rsidRPr="30AD5857">
        <w:rPr>
          <w:b/>
          <w:bCs/>
        </w:rPr>
        <w:t>the</w:t>
      </w:r>
      <w:r w:rsidR="0001375C" w:rsidRPr="30AD5857">
        <w:rPr>
          <w:b/>
          <w:bCs/>
        </w:rPr>
        <w:t xml:space="preserve"> current</w:t>
      </w:r>
      <w:r w:rsidR="008F03AB" w:rsidRPr="30AD5857">
        <w:rPr>
          <w:b/>
          <w:bCs/>
        </w:rPr>
        <w:t xml:space="preserve"> </w:t>
      </w:r>
      <w:r w:rsidRPr="30AD5857">
        <w:rPr>
          <w:b/>
          <w:bCs/>
        </w:rPr>
        <w:t xml:space="preserve">PESA </w:t>
      </w:r>
      <w:r w:rsidR="008F03AB" w:rsidRPr="30AD5857">
        <w:rPr>
          <w:b/>
          <w:bCs/>
        </w:rPr>
        <w:t>correspondence</w:t>
      </w:r>
      <w:r w:rsidRPr="30AD5857">
        <w:rPr>
          <w:b/>
          <w:bCs/>
        </w:rPr>
        <w:t xml:space="preserve">. </w:t>
      </w:r>
    </w:p>
    <w:p w14:paraId="71A89016" w14:textId="657634B2" w:rsidR="002317C9" w:rsidRDefault="009F2972" w:rsidP="00226EF1">
      <w:r>
        <w:t>I</w:t>
      </w:r>
      <w:r w:rsidR="00F20D53">
        <w:t xml:space="preserve">ncoming </w:t>
      </w:r>
      <w:r w:rsidR="00F20D53" w:rsidRPr="30AD5857">
        <w:rPr>
          <w:i/>
          <w:iCs/>
        </w:rPr>
        <w:t>Volunteer Explainers</w:t>
      </w:r>
      <w:r w:rsidR="00F20D53">
        <w:t xml:space="preserve"> are </w:t>
      </w:r>
      <w:r w:rsidR="26A34025">
        <w:t xml:space="preserve">required </w:t>
      </w:r>
      <w:r w:rsidR="00F20D53">
        <w:t>to comp</w:t>
      </w:r>
      <w:r w:rsidR="00883F05">
        <w:t xml:space="preserve">lete </w:t>
      </w:r>
      <w:r w:rsidR="00F20D53">
        <w:t>a combination of online and in-person training, including:</w:t>
      </w:r>
    </w:p>
    <w:p w14:paraId="5C8CFE85" w14:textId="3ED28775" w:rsidR="009E771D" w:rsidRDefault="000D2FBA" w:rsidP="0027555C">
      <w:pPr>
        <w:pStyle w:val="ListParagraph"/>
        <w:numPr>
          <w:ilvl w:val="0"/>
          <w:numId w:val="27"/>
        </w:numPr>
      </w:pPr>
      <w:r>
        <w:lastRenderedPageBreak/>
        <w:t xml:space="preserve">Induction </w:t>
      </w:r>
      <w:r w:rsidR="009E771D">
        <w:t xml:space="preserve">and </w:t>
      </w:r>
      <w:r w:rsidR="00DC4436">
        <w:t>E</w:t>
      </w:r>
      <w:r w:rsidR="009E771D">
        <w:t xml:space="preserve">mergency </w:t>
      </w:r>
      <w:r w:rsidR="00DC4436">
        <w:t>P</w:t>
      </w:r>
      <w:r w:rsidR="009E771D">
        <w:t xml:space="preserve">rocesses training </w:t>
      </w:r>
    </w:p>
    <w:p w14:paraId="43FDCDA7" w14:textId="7F51A544" w:rsidR="009F2972" w:rsidRDefault="00263EDD" w:rsidP="0027555C">
      <w:pPr>
        <w:pStyle w:val="ListParagraph"/>
        <w:numPr>
          <w:ilvl w:val="0"/>
          <w:numId w:val="27"/>
        </w:numPr>
      </w:pPr>
      <w:r>
        <w:t>Child Safe Framework and Guidelines training</w:t>
      </w:r>
    </w:p>
    <w:p w14:paraId="1EDF688E" w14:textId="256545C1" w:rsidR="00170523" w:rsidRDefault="00DC4436" w:rsidP="0027555C">
      <w:pPr>
        <w:pStyle w:val="ListParagraph"/>
        <w:numPr>
          <w:ilvl w:val="0"/>
          <w:numId w:val="27"/>
        </w:numPr>
      </w:pPr>
      <w:r>
        <w:t>attend a</w:t>
      </w:r>
      <w:r w:rsidR="00501EE8">
        <w:t xml:space="preserve"> minimum of three </w:t>
      </w:r>
      <w:r w:rsidR="00263EDD">
        <w:t>(</w:t>
      </w:r>
      <w:r w:rsidR="00501EE8">
        <w:t>3</w:t>
      </w:r>
      <w:r w:rsidR="00263EDD">
        <w:t xml:space="preserve">) in-person </w:t>
      </w:r>
      <w:r w:rsidR="00531026">
        <w:t>training session with</w:t>
      </w:r>
      <w:r w:rsidR="006D749E">
        <w:t xml:space="preserve"> </w:t>
      </w:r>
      <w:r w:rsidR="00531026" w:rsidRPr="0027555C">
        <w:rPr>
          <w:i/>
          <w:iCs/>
        </w:rPr>
        <w:t>Volunteer Explainer Trainers</w:t>
      </w:r>
      <w:r w:rsidR="00501EE8" w:rsidRPr="0027555C">
        <w:rPr>
          <w:i/>
          <w:iCs/>
        </w:rPr>
        <w:t xml:space="preserve"> </w:t>
      </w:r>
      <w:r w:rsidR="00B13826" w:rsidRPr="00B13826">
        <w:t>of four hours in duration</w:t>
      </w:r>
      <w:r w:rsidR="00501EE8" w:rsidRPr="00B13826">
        <w:t xml:space="preserve">  </w:t>
      </w:r>
    </w:p>
    <w:p w14:paraId="6D30A9B0" w14:textId="2993DD59" w:rsidR="00170523" w:rsidRPr="00170523" w:rsidRDefault="00CA55DB" w:rsidP="0027555C">
      <w:pPr>
        <w:pStyle w:val="ListParagraph"/>
        <w:numPr>
          <w:ilvl w:val="0"/>
          <w:numId w:val="27"/>
        </w:numPr>
      </w:pPr>
      <w:r>
        <w:t xml:space="preserve">complete </w:t>
      </w:r>
      <w:r w:rsidR="00D13AF0">
        <w:t>an assessment demonstrating your learning</w:t>
      </w:r>
    </w:p>
    <w:p w14:paraId="63F87080" w14:textId="3FCFFECF" w:rsidR="00170523" w:rsidRPr="00170523" w:rsidRDefault="00DC4436" w:rsidP="0027555C">
      <w:pPr>
        <w:pStyle w:val="ListParagraph"/>
        <w:numPr>
          <w:ilvl w:val="0"/>
          <w:numId w:val="27"/>
        </w:numPr>
      </w:pPr>
      <w:r>
        <w:t xml:space="preserve">complete </w:t>
      </w:r>
      <w:r w:rsidR="00A927B0">
        <w:t xml:space="preserve">mandatory training as required </w:t>
      </w:r>
      <w:r>
        <w:t xml:space="preserve"> </w:t>
      </w:r>
    </w:p>
    <w:p w14:paraId="69049628" w14:textId="7E90EB48" w:rsidR="7A021C6B" w:rsidRDefault="7A021C6B"/>
    <w:p w14:paraId="15A936CE" w14:textId="12284542" w:rsidR="00F07173" w:rsidRDefault="00360C5B" w:rsidP="00273E03">
      <w:r>
        <w:t xml:space="preserve">In recognition </w:t>
      </w:r>
      <w:r w:rsidR="00F07173">
        <w:t>Questacon volunteers receive:</w:t>
      </w:r>
    </w:p>
    <w:p w14:paraId="3BBC318D" w14:textId="54148510" w:rsidR="00F07173" w:rsidRDefault="00204B36" w:rsidP="0027555C">
      <w:pPr>
        <w:pStyle w:val="ListParagraph"/>
        <w:numPr>
          <w:ilvl w:val="0"/>
          <w:numId w:val="28"/>
        </w:numPr>
      </w:pPr>
      <w:r>
        <w:t xml:space="preserve">Questacon </w:t>
      </w:r>
      <w:r w:rsidR="00582FF9">
        <w:t xml:space="preserve">uniform </w:t>
      </w:r>
    </w:p>
    <w:p w14:paraId="3DB4716D" w14:textId="701B2319" w:rsidR="00F07173" w:rsidRDefault="00204B36" w:rsidP="0027555C">
      <w:pPr>
        <w:pStyle w:val="ListParagraph"/>
        <w:numPr>
          <w:ilvl w:val="0"/>
          <w:numId w:val="28"/>
        </w:numPr>
      </w:pPr>
      <w:r>
        <w:t xml:space="preserve">travel and laundry reimbursement </w:t>
      </w:r>
      <w:r w:rsidR="00C22D7C">
        <w:t>of $10 per volunteer shift</w:t>
      </w:r>
    </w:p>
    <w:p w14:paraId="10D4A3B9" w14:textId="39CA94CF" w:rsidR="00C22D7C" w:rsidRDefault="00C22D7C" w:rsidP="0027555C">
      <w:pPr>
        <w:pStyle w:val="ListParagraph"/>
        <w:numPr>
          <w:ilvl w:val="0"/>
          <w:numId w:val="28"/>
        </w:numPr>
      </w:pPr>
      <w:r>
        <w:t xml:space="preserve">free parking </w:t>
      </w:r>
    </w:p>
    <w:p w14:paraId="6C6952ED" w14:textId="71EDC981" w:rsidR="0038733E" w:rsidRDefault="0038733E" w:rsidP="0027555C">
      <w:pPr>
        <w:pStyle w:val="ListParagraph"/>
        <w:numPr>
          <w:ilvl w:val="0"/>
          <w:numId w:val="28"/>
        </w:numPr>
      </w:pPr>
      <w:r>
        <w:t>10% discount at</w:t>
      </w:r>
      <w:r w:rsidR="00C95A08">
        <w:t xml:space="preserve"> the</w:t>
      </w:r>
      <w:r>
        <w:t xml:space="preserve"> Atomic </w:t>
      </w:r>
      <w:r w:rsidR="003A4D9B">
        <w:t>C</w:t>
      </w:r>
      <w:r>
        <w:t xml:space="preserve">afé </w:t>
      </w:r>
    </w:p>
    <w:p w14:paraId="66207ECA" w14:textId="2B01F327" w:rsidR="0038733E" w:rsidRDefault="0038733E" w:rsidP="0027555C">
      <w:pPr>
        <w:pStyle w:val="ListParagraph"/>
        <w:numPr>
          <w:ilvl w:val="0"/>
          <w:numId w:val="28"/>
        </w:numPr>
      </w:pPr>
      <w:r>
        <w:t>15% discount at</w:t>
      </w:r>
      <w:r w:rsidR="00C95A08">
        <w:t xml:space="preserve"> the</w:t>
      </w:r>
      <w:r>
        <w:t xml:space="preserve"> Questacon Shop</w:t>
      </w:r>
    </w:p>
    <w:p w14:paraId="28C31AA6" w14:textId="77777777" w:rsidR="00BD42C6" w:rsidRDefault="00BD42C6" w:rsidP="0027555C">
      <w:pPr>
        <w:pStyle w:val="ListParagraph"/>
        <w:numPr>
          <w:ilvl w:val="0"/>
          <w:numId w:val="28"/>
        </w:numPr>
      </w:pPr>
      <w:r>
        <w:t>free entry to Questacon for immediate family</w:t>
      </w:r>
    </w:p>
    <w:p w14:paraId="1CAB64E3" w14:textId="77777777" w:rsidR="004912BE" w:rsidRDefault="004912BE" w:rsidP="004912BE">
      <w:pPr>
        <w:pStyle w:val="ListParagraph"/>
        <w:numPr>
          <w:ilvl w:val="0"/>
          <w:numId w:val="23"/>
        </w:numPr>
      </w:pPr>
      <w:r>
        <w:t>free Questacon membership including free entry to reciprocal science centres and museums</w:t>
      </w:r>
    </w:p>
    <w:p w14:paraId="1B60CBCE" w14:textId="10830E3E" w:rsidR="0038733E" w:rsidRDefault="00BE40E9" w:rsidP="0038733E">
      <w:pPr>
        <w:pStyle w:val="ListParagraph"/>
        <w:numPr>
          <w:ilvl w:val="0"/>
          <w:numId w:val="23"/>
        </w:numPr>
      </w:pPr>
      <w:r>
        <w:t>o</w:t>
      </w:r>
      <w:r w:rsidR="0038733E">
        <w:t>ngoing</w:t>
      </w:r>
      <w:r w:rsidR="00BF3B67">
        <w:t xml:space="preserve"> support and </w:t>
      </w:r>
      <w:r w:rsidR="0038733E">
        <w:t>training opportunities</w:t>
      </w:r>
    </w:p>
    <w:p w14:paraId="31E438B8" w14:textId="3B941F16" w:rsidR="0038733E" w:rsidRDefault="00C95A08" w:rsidP="00F07173">
      <w:pPr>
        <w:pStyle w:val="ListParagraph"/>
        <w:numPr>
          <w:ilvl w:val="0"/>
          <w:numId w:val="23"/>
        </w:numPr>
      </w:pPr>
      <w:r>
        <w:t xml:space="preserve">ongoing </w:t>
      </w:r>
      <w:r w:rsidR="00985D1A">
        <w:t>social and recognition events</w:t>
      </w:r>
    </w:p>
    <w:p w14:paraId="55B6AD46" w14:textId="77777777" w:rsidR="004D100E" w:rsidRDefault="0092635A" w:rsidP="00F07173">
      <w:pPr>
        <w:pStyle w:val="ListParagraph"/>
        <w:numPr>
          <w:ilvl w:val="0"/>
          <w:numId w:val="23"/>
        </w:numPr>
      </w:pPr>
      <w:r>
        <w:t xml:space="preserve">an opportunity to join a friendly community passionate about </w:t>
      </w:r>
      <w:r w:rsidR="00360C5B">
        <w:t>science communication</w:t>
      </w:r>
    </w:p>
    <w:p w14:paraId="5B7E3444" w14:textId="75F379D3" w:rsidR="00985D1A" w:rsidRDefault="00A04B55" w:rsidP="00A04B55">
      <w:pPr>
        <w:pStyle w:val="ListParagraph"/>
        <w:numPr>
          <w:ilvl w:val="0"/>
          <w:numId w:val="23"/>
        </w:numPr>
      </w:pPr>
      <w:r w:rsidRPr="00A04B55">
        <w:rPr>
          <w:rFonts w:ascii="Aptos" w:hAnsi="Aptos"/>
        </w:rPr>
        <w:t>a reference provided by the Volunteer Coordination team upon request</w:t>
      </w:r>
    </w:p>
    <w:p w14:paraId="0E80822B" w14:textId="77777777" w:rsidR="0097115F" w:rsidRDefault="0097115F" w:rsidP="00226EF1"/>
    <w:p w14:paraId="34F9CFCB" w14:textId="565B04EA" w:rsidR="00226EF1" w:rsidRDefault="002811C4" w:rsidP="00226EF1">
      <w:r>
        <w:t xml:space="preserve">For more </w:t>
      </w:r>
      <w:r w:rsidR="00C95A08">
        <w:t>information,</w:t>
      </w:r>
      <w:r>
        <w:t xml:space="preserve"> please reach out</w:t>
      </w:r>
      <w:r w:rsidR="00895579">
        <w:t xml:space="preserve"> to</w:t>
      </w:r>
      <w:r>
        <w:t xml:space="preserve"> the Volunteer Coordination team</w:t>
      </w:r>
      <w:r w:rsidR="00DB1131">
        <w:t>:</w:t>
      </w:r>
      <w:r>
        <w:t xml:space="preserve"> </w:t>
      </w:r>
      <w:hyperlink r:id="rId12" w:history="1">
        <w:r w:rsidR="00A04B55" w:rsidRPr="00796ADC">
          <w:rPr>
            <w:rStyle w:val="Hyperlink"/>
          </w:rPr>
          <w:t>volunteering@questacon.edu.au</w:t>
        </w:r>
      </w:hyperlink>
      <w:r w:rsidR="00DB1131">
        <w:t xml:space="preserve"> </w:t>
      </w:r>
    </w:p>
    <w:sectPr w:rsidR="00226EF1" w:rsidSect="004A7856">
      <w:headerReference w:type="even" r:id="rId13"/>
      <w:headerReference w:type="default" r:id="rId14"/>
      <w:footerReference w:type="even" r:id="rId15"/>
      <w:footerReference w:type="default" r:id="rId16"/>
      <w:headerReference w:type="first" r:id="rId17"/>
      <w:footerReference w:type="first" r:id="rId18"/>
      <w:pgSz w:w="11906" w:h="16838"/>
      <w:pgMar w:top="1276" w:right="1440" w:bottom="1440" w:left="1440" w:header="851"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17D517" w14:textId="77777777" w:rsidR="00354D7B" w:rsidRDefault="00354D7B" w:rsidP="00B251DB">
      <w:pPr>
        <w:spacing w:after="0"/>
      </w:pPr>
      <w:r>
        <w:separator/>
      </w:r>
    </w:p>
  </w:endnote>
  <w:endnote w:type="continuationSeparator" w:id="0">
    <w:p w14:paraId="76B80EE9" w14:textId="77777777" w:rsidR="00354D7B" w:rsidRDefault="00354D7B" w:rsidP="00B251DB">
      <w:pPr>
        <w:spacing w:after="0"/>
      </w:pPr>
      <w:r>
        <w:continuationSeparator/>
      </w:r>
    </w:p>
  </w:endnote>
  <w:endnote w:type="continuationNotice" w:id="1">
    <w:p w14:paraId="2363D3FF" w14:textId="77777777" w:rsidR="00354D7B" w:rsidRDefault="00354D7B">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SemiBold">
    <w:panose1 w:val="020B0004020202020204"/>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AEA425" w14:textId="79B10D30" w:rsidR="00681F8A" w:rsidRDefault="00681F8A">
    <w:pPr>
      <w:pStyle w:val="Footer"/>
    </w:pPr>
    <w:r>
      <w:rPr>
        <w:noProof/>
      </w:rPr>
      <mc:AlternateContent>
        <mc:Choice Requires="wps">
          <w:drawing>
            <wp:anchor distT="0" distB="0" distL="0" distR="0" simplePos="0" relativeHeight="251658243" behindDoc="0" locked="0" layoutInCell="1" allowOverlap="1" wp14:anchorId="1853EADE" wp14:editId="66660703">
              <wp:simplePos x="635" y="635"/>
              <wp:positionH relativeFrom="page">
                <wp:align>center</wp:align>
              </wp:positionH>
              <wp:positionV relativeFrom="page">
                <wp:align>bottom</wp:align>
              </wp:positionV>
              <wp:extent cx="552450" cy="447675"/>
              <wp:effectExtent l="0" t="0" r="0" b="0"/>
              <wp:wrapNone/>
              <wp:docPr id="2170857"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2450" cy="447675"/>
                      </a:xfrm>
                      <a:prstGeom prst="rect">
                        <a:avLst/>
                      </a:prstGeom>
                      <a:noFill/>
                      <a:ln>
                        <a:noFill/>
                      </a:ln>
                    </wps:spPr>
                    <wps:txbx>
                      <w:txbxContent>
                        <w:p w14:paraId="5ABEB531" w14:textId="613A012D" w:rsidR="00681F8A" w:rsidRPr="00681F8A" w:rsidRDefault="00681F8A" w:rsidP="00681F8A">
                          <w:pPr>
                            <w:spacing w:after="0"/>
                            <w:rPr>
                              <w:rFonts w:ascii="Calibri" w:eastAsia="Calibri" w:hAnsi="Calibri" w:cs="Calibri"/>
                              <w:noProof/>
                              <w:color w:val="C00000"/>
                              <w:sz w:val="24"/>
                              <w:szCs w:val="24"/>
                            </w:rPr>
                          </w:pPr>
                          <w:r w:rsidRPr="00681F8A">
                            <w:rPr>
                              <w:rFonts w:ascii="Calibri" w:eastAsia="Calibri" w:hAnsi="Calibri" w:cs="Calibri"/>
                              <w:noProof/>
                              <w:color w:val="C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853EADE" id="_x0000_t202" coordsize="21600,21600" o:spt="202" path="m,l,21600r21600,l21600,xe">
              <v:stroke joinstyle="miter"/>
              <v:path gradientshapeok="t" o:connecttype="rect"/>
            </v:shapetype>
            <v:shape id="Text Box 5" o:spid="_x0000_s1027" type="#_x0000_t202" alt="OFFICIAL" style="position:absolute;margin-left:0;margin-top:0;width:43.5pt;height:35.25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" filled="f" stroked="f">
              <v:textbox style="mso-fit-shape-to-text:t" inset="0,0,0,15pt">
                <w:txbxContent>
                  <w:p w14:paraId="5ABEB531" w14:textId="613A012D" w:rsidR="00681F8A" w:rsidRPr="00681F8A" w:rsidRDefault="00681F8A" w:rsidP="00681F8A">
                    <w:pPr>
                      <w:spacing w:after="0"/>
                      <w:rPr>
                        <w:rFonts w:ascii="Calibri" w:eastAsia="Calibri" w:hAnsi="Calibri" w:cs="Calibri"/>
                        <w:noProof/>
                        <w:color w:val="C00000"/>
                        <w:sz w:val="24"/>
                        <w:szCs w:val="24"/>
                      </w:rPr>
                    </w:pPr>
                    <w:r w:rsidRPr="00681F8A">
                      <w:rPr>
                        <w:rFonts w:ascii="Calibri" w:eastAsia="Calibri" w:hAnsi="Calibri" w:cs="Calibri"/>
                        <w:noProof/>
                        <w:color w:val="C0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3A9AEB" w14:textId="422F626E" w:rsidR="0035140F" w:rsidRDefault="00000000" w:rsidP="0035140F">
    <w:pPr>
      <w:pStyle w:val="Footer"/>
    </w:pPr>
    <w:sdt>
      <w:sdtPr>
        <w:rPr>
          <w:color w:val="001B35" w:themeColor="accent1"/>
        </w:rPr>
        <w:alias w:val="Title"/>
        <w:tag w:val=""/>
        <w:id w:val="-1005120900"/>
        <w:dataBinding w:prefixMappings="xmlns:ns0='http://purl.org/dc/elements/1.1/' xmlns:ns1='http://schemas.openxmlformats.org/package/2006/metadata/core-properties' " w:xpath="/ns1:coreProperties[1]/ns0:title[1]" w:storeItemID="{6C3C8BC8-F283-45AE-878A-BAB7291924A1}"/>
        <w:text/>
      </w:sdtPr>
      <w:sdtContent>
        <w:r w:rsidR="5E3A4F7F">
          <w:rPr>
            <w:color w:val="001B35" w:themeColor="accent1"/>
          </w:rPr>
          <w:t>Position Description</w:t>
        </w:r>
      </w:sdtContent>
    </w:sdt>
  </w:p>
  <w:p w14:paraId="1F561678" w14:textId="77777777" w:rsidR="00D27B99" w:rsidRDefault="0035140F" w:rsidP="0035140F">
    <w:pPr>
      <w:pStyle w:val="Footer"/>
      <w:tabs>
        <w:tab w:val="clear" w:pos="4513"/>
      </w:tabs>
      <w:rPr>
        <w:noProof/>
      </w:rPr>
    </w:pPr>
    <w:r w:rsidRPr="00C65E4E">
      <w:rPr>
        <w:b/>
        <w:bCs/>
        <w:color w:val="15659B" w:themeColor="accent4"/>
      </w:rPr>
      <w:t>|</w:t>
    </w:r>
    <w:r w:rsidRPr="0035140F">
      <w:rPr>
        <w:b/>
        <w:bCs/>
        <w:color w:val="001B35" w:themeColor="accent1"/>
      </w:rPr>
      <w:t xml:space="preserve"> </w:t>
    </w:r>
    <w:r w:rsidR="00BD0F8A" w:rsidRPr="0035140F">
      <w:rPr>
        <w:b/>
        <w:bCs/>
        <w:color w:val="001B35" w:themeColor="accent1"/>
      </w:rPr>
      <w:t>industry.</w:t>
    </w:r>
    <w:r w:rsidR="00BD0F8A" w:rsidRPr="0035140F">
      <w:rPr>
        <w:color w:val="001B35" w:themeColor="accent1"/>
      </w:rPr>
      <w:t>gov.au</w:t>
    </w:r>
    <w:r w:rsidRPr="0035140F">
      <w:rPr>
        <w:color w:val="001B35" w:themeColor="accent1"/>
      </w:rPr>
      <w:t>/</w:t>
    </w:r>
    <w:proofErr w:type="spellStart"/>
    <w:r w:rsidRPr="0035140F">
      <w:rPr>
        <w:color w:val="001B35" w:themeColor="accent1"/>
      </w:rPr>
      <w:t>url</w:t>
    </w:r>
    <w:proofErr w:type="spellEnd"/>
    <w:r w:rsidR="00BD0F8A">
      <w:tab/>
    </w:r>
    <w:sdt>
      <w:sdtPr>
        <w:id w:val="-1044901746"/>
        <w:docPartObj>
          <w:docPartGallery w:val="Page Numbers (Bottom of Page)"/>
          <w:docPartUnique/>
        </w:docPartObj>
      </w:sdtPr>
      <w:sdtEndPr>
        <w:rPr>
          <w:noProof/>
        </w:rPr>
      </w:sdtEndPr>
      <w:sdtContent>
        <w:r w:rsidR="00BD0F8A">
          <w:fldChar w:fldCharType="begin"/>
        </w:r>
        <w:r w:rsidR="00BD0F8A">
          <w:instrText xml:space="preserve"> PAGE   \* MERGEFORMAT </w:instrText>
        </w:r>
        <w:r w:rsidR="00BD0F8A">
          <w:fldChar w:fldCharType="separate"/>
        </w:r>
        <w:r w:rsidR="004E5181">
          <w:rPr>
            <w:noProof/>
          </w:rPr>
          <w:t>7</w:t>
        </w:r>
        <w:r w:rsidR="00BD0F8A">
          <w:rPr>
            <w:noProof/>
          </w:rPr>
          <w:fldChar w:fldCharType="end"/>
        </w:r>
      </w:sdtContent>
    </w:sdt>
  </w:p>
  <w:p w14:paraId="44A8BF0D" w14:textId="77777777" w:rsidR="00194586" w:rsidRPr="00C27CB3" w:rsidRDefault="000726F4" w:rsidP="00C27CB3">
    <w:pPr>
      <w:pStyle w:val="Footer"/>
      <w:jc w:val="center"/>
      <w:rPr>
        <w:b/>
        <w:color w:val="CC0000"/>
        <w:sz w:val="24"/>
        <w:szCs w:val="24"/>
      </w:rPr>
    </w:pPr>
    <w:r>
      <w:rPr>
        <w:b/>
        <w:color w:val="CC0000"/>
        <w:sz w:val="24"/>
        <w:szCs w:val="24"/>
      </w:rPr>
      <w:t>OFFICIAL</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B5C0F4" w14:textId="42624598" w:rsidR="004A7856" w:rsidRDefault="00000000" w:rsidP="004A7856">
    <w:pPr>
      <w:pStyle w:val="Footer"/>
    </w:pPr>
    <w:sdt>
      <w:sdtPr>
        <w:rPr>
          <w:color w:val="001B35" w:themeColor="accent1"/>
        </w:rPr>
        <w:alias w:val="Title"/>
        <w:tag w:val=""/>
        <w:id w:val="2090884714"/>
        <w:dataBinding w:prefixMappings="xmlns:ns0='http://purl.org/dc/elements/1.1/' xmlns:ns1='http://schemas.openxmlformats.org/package/2006/metadata/core-properties' " w:xpath="/ns1:coreProperties[1]/ns0:title[1]" w:storeItemID="{6C3C8BC8-F283-45AE-878A-BAB7291924A1}"/>
        <w:text/>
      </w:sdtPr>
      <w:sdtContent>
        <w:r w:rsidR="5E3A4F7F">
          <w:rPr>
            <w:color w:val="001B35" w:themeColor="accent1"/>
          </w:rPr>
          <w:t>Position Description</w:t>
        </w:r>
      </w:sdtContent>
    </w:sdt>
  </w:p>
  <w:p w14:paraId="60B82036" w14:textId="77777777" w:rsidR="004A7856" w:rsidRDefault="004A7856" w:rsidP="004A7856">
    <w:pPr>
      <w:pStyle w:val="Footer"/>
      <w:tabs>
        <w:tab w:val="clear" w:pos="4513"/>
      </w:tabs>
      <w:rPr>
        <w:noProof/>
      </w:rPr>
    </w:pPr>
    <w:r w:rsidRPr="00C65E4E">
      <w:rPr>
        <w:b/>
        <w:bCs/>
        <w:color w:val="15659B" w:themeColor="accent4"/>
      </w:rPr>
      <w:t>|</w:t>
    </w:r>
    <w:r w:rsidRPr="0035140F">
      <w:rPr>
        <w:b/>
        <w:bCs/>
        <w:color w:val="001B35" w:themeColor="accent1"/>
      </w:rPr>
      <w:t xml:space="preserve"> industry.</w:t>
    </w:r>
    <w:r w:rsidRPr="0035140F">
      <w:rPr>
        <w:color w:val="001B35" w:themeColor="accent1"/>
      </w:rPr>
      <w:t>gov.au/</w:t>
    </w:r>
    <w:proofErr w:type="spellStart"/>
    <w:r w:rsidRPr="0035140F">
      <w:rPr>
        <w:color w:val="001B35" w:themeColor="accent1"/>
      </w:rPr>
      <w:t>url</w:t>
    </w:r>
    <w:proofErr w:type="spellEnd"/>
    <w:r>
      <w:tab/>
    </w:r>
    <w:sdt>
      <w:sdtPr>
        <w:id w:val="1655647692"/>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t>1</w:t>
        </w:r>
        <w:r>
          <w:rPr>
            <w:noProof/>
          </w:rPr>
          <w:fldChar w:fldCharType="end"/>
        </w:r>
      </w:sdtContent>
    </w:sdt>
  </w:p>
  <w:p w14:paraId="12B8B413" w14:textId="77777777" w:rsidR="004A7856" w:rsidRPr="004A7856" w:rsidRDefault="000726F4" w:rsidP="004A7856">
    <w:pPr>
      <w:pStyle w:val="Footer"/>
      <w:jc w:val="center"/>
      <w:rPr>
        <w:b/>
        <w:color w:val="CC0000"/>
        <w:sz w:val="24"/>
        <w:szCs w:val="24"/>
      </w:rPr>
    </w:pPr>
    <w:r>
      <w:rPr>
        <w:b/>
        <w:color w:val="CC0000"/>
        <w:sz w:val="24"/>
        <w:szCs w:val="24"/>
      </w:rPr>
      <w:t>OFFICIAL</w:t>
    </w:r>
  </w:p>
  <w:p w14:paraId="52E10B6D" w14:textId="77777777" w:rsidR="00194586" w:rsidRDefault="000726F4" w:rsidP="000726F4">
    <w:pPr>
      <w:jc w:val="right"/>
    </w:pPr>
    <w:r>
      <w:t>Version1.0 September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E3A52A" w14:textId="77777777" w:rsidR="00354D7B" w:rsidRDefault="00354D7B" w:rsidP="00B251DB">
      <w:pPr>
        <w:spacing w:after="0"/>
      </w:pPr>
      <w:r>
        <w:separator/>
      </w:r>
    </w:p>
  </w:footnote>
  <w:footnote w:type="continuationSeparator" w:id="0">
    <w:p w14:paraId="1C644207" w14:textId="77777777" w:rsidR="00354D7B" w:rsidRDefault="00354D7B" w:rsidP="00B251DB">
      <w:pPr>
        <w:spacing w:after="0"/>
      </w:pPr>
      <w:r>
        <w:continuationSeparator/>
      </w:r>
    </w:p>
  </w:footnote>
  <w:footnote w:type="continuationNotice" w:id="1">
    <w:p w14:paraId="06F583E1" w14:textId="77777777" w:rsidR="00354D7B" w:rsidRDefault="00354D7B">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97CCC" w14:textId="4755333E" w:rsidR="00681F8A" w:rsidRDefault="00681F8A">
    <w:pPr>
      <w:pStyle w:val="Header"/>
    </w:pPr>
    <w:r>
      <w:rPr>
        <w:noProof/>
      </w:rPr>
      <mc:AlternateContent>
        <mc:Choice Requires="wps">
          <w:drawing>
            <wp:anchor distT="0" distB="0" distL="0" distR="0" simplePos="0" relativeHeight="251658242" behindDoc="0" locked="0" layoutInCell="1" allowOverlap="1" wp14:anchorId="2A9B99D5" wp14:editId="0A0EBE00">
              <wp:simplePos x="635" y="635"/>
              <wp:positionH relativeFrom="page">
                <wp:align>center</wp:align>
              </wp:positionH>
              <wp:positionV relativeFrom="page">
                <wp:align>top</wp:align>
              </wp:positionV>
              <wp:extent cx="552450" cy="447675"/>
              <wp:effectExtent l="0" t="0" r="0" b="9525"/>
              <wp:wrapNone/>
              <wp:docPr id="465524171"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2450" cy="447675"/>
                      </a:xfrm>
                      <a:prstGeom prst="rect">
                        <a:avLst/>
                      </a:prstGeom>
                      <a:noFill/>
                      <a:ln>
                        <a:noFill/>
                      </a:ln>
                    </wps:spPr>
                    <wps:txbx>
                      <w:txbxContent>
                        <w:p w14:paraId="5EFDECF8" w14:textId="4E78C447" w:rsidR="00681F8A" w:rsidRPr="00681F8A" w:rsidRDefault="00681F8A" w:rsidP="00681F8A">
                          <w:pPr>
                            <w:spacing w:after="0"/>
                            <w:rPr>
                              <w:rFonts w:ascii="Calibri" w:eastAsia="Calibri" w:hAnsi="Calibri" w:cs="Calibri"/>
                              <w:noProof/>
                              <w:color w:val="C00000"/>
                              <w:sz w:val="24"/>
                              <w:szCs w:val="24"/>
                            </w:rPr>
                          </w:pPr>
                          <w:r w:rsidRPr="00681F8A">
                            <w:rPr>
                              <w:rFonts w:ascii="Calibri" w:eastAsia="Calibri" w:hAnsi="Calibri" w:cs="Calibri"/>
                              <w:noProof/>
                              <w:color w:val="C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A9B99D5" id="_x0000_t202" coordsize="21600,21600" o:spt="202" path="m,l,21600r21600,l21600,xe">
              <v:stroke joinstyle="miter"/>
              <v:path gradientshapeok="t" o:connecttype="rect"/>
            </v:shapetype>
            <v:shape id="Text Box 2" o:spid="_x0000_s1026" type="#_x0000_t202" alt="OFFICIAL" style="position:absolute;margin-left:0;margin-top:0;width:43.5pt;height:35.2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" filled="f" stroked="f">
              <v:textbox style="mso-fit-shape-to-text:t" inset="0,15pt,0,0">
                <w:txbxContent>
                  <w:p w14:paraId="5EFDECF8" w14:textId="4E78C447" w:rsidR="00681F8A" w:rsidRPr="00681F8A" w:rsidRDefault="00681F8A" w:rsidP="00681F8A">
                    <w:pPr>
                      <w:spacing w:after="0"/>
                      <w:rPr>
                        <w:rFonts w:ascii="Calibri" w:eastAsia="Calibri" w:hAnsi="Calibri" w:cs="Calibri"/>
                        <w:noProof/>
                        <w:color w:val="C00000"/>
                        <w:sz w:val="24"/>
                        <w:szCs w:val="24"/>
                      </w:rPr>
                    </w:pPr>
                    <w:r w:rsidRPr="00681F8A">
                      <w:rPr>
                        <w:rFonts w:ascii="Calibri" w:eastAsia="Calibri" w:hAnsi="Calibri" w:cs="Calibri"/>
                        <w:noProof/>
                        <w:color w:val="C0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84717C" w14:textId="59C2DF07" w:rsidR="00194586" w:rsidRPr="00C27CB3" w:rsidRDefault="5E3A4F7F" w:rsidP="5E3A4F7F">
    <w:pPr>
      <w:pStyle w:val="Footer"/>
      <w:jc w:val="center"/>
      <w:rPr>
        <w:b/>
        <w:bCs/>
        <w:color w:val="CC0000"/>
        <w:sz w:val="24"/>
        <w:szCs w:val="24"/>
      </w:rPr>
    </w:pPr>
    <w:r w:rsidRPr="5E3A4F7F">
      <w:rPr>
        <w:b/>
        <w:bCs/>
        <w:color w:val="CC0000"/>
        <w:sz w:val="24"/>
        <w:szCs w:val="24"/>
      </w:rPr>
      <w:t>OFFICIAL</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7BFFC5" w14:textId="4517585E" w:rsidR="00194586" w:rsidRDefault="009830D1" w:rsidP="00C27CB3">
    <w:pPr>
      <w:pStyle w:val="Header"/>
    </w:pPr>
    <w:r w:rsidRPr="009830D1">
      <w:rPr>
        <w:noProof/>
      </w:rPr>
      <w:drawing>
        <wp:anchor distT="0" distB="0" distL="114300" distR="114300" simplePos="0" relativeHeight="251658241" behindDoc="1" locked="0" layoutInCell="1" allowOverlap="1" wp14:anchorId="02EDCEB3" wp14:editId="781F4918">
          <wp:simplePos x="0" y="0"/>
          <wp:positionH relativeFrom="page">
            <wp:posOffset>3667126</wp:posOffset>
          </wp:positionH>
          <wp:positionV relativeFrom="paragraph">
            <wp:posOffset>-540385</wp:posOffset>
          </wp:positionV>
          <wp:extent cx="3892948" cy="1842445"/>
          <wp:effectExtent l="0" t="0" r="0" b="5715"/>
          <wp:wrapNone/>
          <wp:docPr id="9" name="Graphic 9">
            <a:extLst xmlns:a="http://schemas.openxmlformats.org/drawingml/2006/main">
              <a:ext uri="{FF2B5EF4-FFF2-40B4-BE49-F238E27FC236}">
                <a16:creationId xmlns:a16="http://schemas.microsoft.com/office/drawing/2014/main" id="{F0273C98-FF5B-EEDD-4D61-610D3AF7E608}"/>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a:extLst>
                      <a:ext uri="{FF2B5EF4-FFF2-40B4-BE49-F238E27FC236}">
                        <a16:creationId xmlns:a16="http://schemas.microsoft.com/office/drawing/2014/main" id="{F0273C98-FF5B-EEDD-4D61-610D3AF7E608}"/>
                      </a:ext>
                      <a:ext uri="{C183D7F6-B498-43B3-948B-1728B52AA6E4}">
                        <adec:decorative xmlns:adec="http://schemas.microsoft.com/office/drawing/2017/decorative" val="1"/>
                      </a:ext>
                    </a:extLst>
                  </pic:cNvPr>
                  <pic:cNvPicPr>
                    <a:picLocks noChangeAspect="1"/>
                  </pic:cNvPicPr>
                </pic:nvPicPr>
                <pic:blipFill rotWithShape="1">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rcRect r="263"/>
                  <a:stretch/>
                </pic:blipFill>
                <pic:spPr>
                  <a:xfrm>
                    <a:off x="0" y="0"/>
                    <a:ext cx="3922722" cy="1856536"/>
                  </a:xfrm>
                  <a:prstGeom prst="rect">
                    <a:avLst/>
                  </a:prstGeom>
                </pic:spPr>
              </pic:pic>
            </a:graphicData>
          </a:graphic>
          <wp14:sizeRelH relativeFrom="margin">
            <wp14:pctWidth>0</wp14:pctWidth>
          </wp14:sizeRelH>
          <wp14:sizeRelV relativeFrom="margin">
            <wp14:pctHeight>0</wp14:pctHeight>
          </wp14:sizeRelV>
        </wp:anchor>
      </w:drawing>
    </w:r>
    <w:r w:rsidRPr="009830D1">
      <w:rPr>
        <w:noProof/>
      </w:rPr>
      <mc:AlternateContent>
        <mc:Choice Requires="wps">
          <w:drawing>
            <wp:anchor distT="0" distB="0" distL="114300" distR="114300" simplePos="0" relativeHeight="251658240" behindDoc="0" locked="0" layoutInCell="1" allowOverlap="1" wp14:anchorId="63441408" wp14:editId="45C1607B">
              <wp:simplePos x="0" y="0"/>
              <wp:positionH relativeFrom="column">
                <wp:posOffset>-904875</wp:posOffset>
              </wp:positionH>
              <wp:positionV relativeFrom="paragraph">
                <wp:posOffset>-530860</wp:posOffset>
              </wp:positionV>
              <wp:extent cx="1962150" cy="283208"/>
              <wp:effectExtent l="0" t="0" r="0" b="3175"/>
              <wp:wrapNone/>
              <wp:docPr id="7" name="Rectangle 1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962150" cy="283208"/>
                      </a:xfrm>
                      <a:custGeom>
                        <a:avLst/>
                        <a:gdLst>
                          <a:gd name="connsiteX0" fmla="*/ 0 w 2332168"/>
                          <a:gd name="connsiteY0" fmla="*/ 0 h 336570"/>
                          <a:gd name="connsiteX1" fmla="*/ 2332168 w 2332168"/>
                          <a:gd name="connsiteY1" fmla="*/ 0 h 336570"/>
                          <a:gd name="connsiteX2" fmla="*/ 2332168 w 2332168"/>
                          <a:gd name="connsiteY2" fmla="*/ 336570 h 336570"/>
                          <a:gd name="connsiteX3" fmla="*/ 0 w 2332168"/>
                          <a:gd name="connsiteY3" fmla="*/ 336570 h 336570"/>
                          <a:gd name="connsiteX4" fmla="*/ 0 w 2332168"/>
                          <a:gd name="connsiteY4" fmla="*/ 0 h 336570"/>
                          <a:gd name="connsiteX0" fmla="*/ 0 w 2332168"/>
                          <a:gd name="connsiteY0" fmla="*/ 0 h 336570"/>
                          <a:gd name="connsiteX1" fmla="*/ 2332168 w 2332168"/>
                          <a:gd name="connsiteY1" fmla="*/ 0 h 336570"/>
                          <a:gd name="connsiteX2" fmla="*/ 2266641 w 2332168"/>
                          <a:gd name="connsiteY2" fmla="*/ 196581 h 336570"/>
                          <a:gd name="connsiteX3" fmla="*/ 0 w 2332168"/>
                          <a:gd name="connsiteY3" fmla="*/ 336570 h 336570"/>
                          <a:gd name="connsiteX4" fmla="*/ 0 w 2332168"/>
                          <a:gd name="connsiteY4" fmla="*/ 0 h 33657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332168" h="336570">
                            <a:moveTo>
                              <a:pt x="0" y="0"/>
                            </a:moveTo>
                            <a:lnTo>
                              <a:pt x="2332168" y="0"/>
                            </a:lnTo>
                            <a:lnTo>
                              <a:pt x="2266641" y="196581"/>
                            </a:lnTo>
                            <a:lnTo>
                              <a:pt x="0" y="336570"/>
                            </a:lnTo>
                            <a:lnTo>
                              <a:pt x="0" y="0"/>
                            </a:lnTo>
                            <a:close/>
                          </a:path>
                        </a:pathLst>
                      </a:custGeom>
                      <a:solidFill>
                        <a:schemeClr val="accent4"/>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xmlns:arto="http://schemas.microsoft.com/office/word/2006/arto" xmlns:asvg="http://schemas.microsoft.com/office/drawing/2016/SVG/main" xmlns:a14="http://schemas.microsoft.com/office/drawing/2010/main" xmlns:pic="http://schemas.openxmlformats.org/drawingml/2006/picture" xmlns:adec="http://schemas.microsoft.com/office/drawing/2017/decorative" xmlns:a16="http://schemas.microsoft.com/office/drawing/2014/main" xmlns:a="http://schemas.openxmlformats.org/drawingml/2006/main" xmlns:aclsh="http://schemas.microsoft.com/office/drawing/2020/classificationShape">
          <w:pict>
            <v:shape id="Rectangle 12" style="position:absolute;margin-left:-71.25pt;margin-top:-41.8pt;width:154.5pt;height:22.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lt="&quot;&quot;" coordsize="2332168,336570" o:spid="_x0000_s1026" fillcolor="#15659b [3207]" stroked="f" strokeweight="1pt" path="m,l2332168,r-65527,196581l,336570,,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" w14:anchorId="287244FB">
              <v:stroke joinstyle="miter"/>
              <v:path arrowok="t" o:connecttype="custom" o:connectlocs="0,0;1962150,0;1907019,165414;0,283208;0,0" o:connectangles="0,0,0,0,0"/>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F83E0FBE"/>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00CCF416"/>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52A5BE3"/>
    <w:multiLevelType w:val="multilevel"/>
    <w:tmpl w:val="0C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94D74F4"/>
    <w:multiLevelType w:val="hybridMultilevel"/>
    <w:tmpl w:val="D6283F8E"/>
    <w:lvl w:ilvl="0" w:tplc="6A00F20A">
      <w:start w:val="1"/>
      <w:numFmt w:val="bullet"/>
      <w:lvlText w:val=""/>
      <w:lvlJc w:val="left"/>
      <w:pPr>
        <w:ind w:left="567" w:hanging="567"/>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BB47986"/>
    <w:multiLevelType w:val="hybridMultilevel"/>
    <w:tmpl w:val="AF560D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BF078C0"/>
    <w:multiLevelType w:val="hybridMultilevel"/>
    <w:tmpl w:val="6A641E4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1C8C61F0"/>
    <w:multiLevelType w:val="hybridMultilevel"/>
    <w:tmpl w:val="14BE07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F762E20"/>
    <w:multiLevelType w:val="hybridMultilevel"/>
    <w:tmpl w:val="2216FD7C"/>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8" w15:restartNumberingAfterBreak="0">
    <w:nsid w:val="26D86E32"/>
    <w:multiLevelType w:val="hybridMultilevel"/>
    <w:tmpl w:val="8818991A"/>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9" w15:restartNumberingAfterBreak="0">
    <w:nsid w:val="2864319A"/>
    <w:multiLevelType w:val="multilevel"/>
    <w:tmpl w:val="525ACE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FBD7A9E"/>
    <w:multiLevelType w:val="hybridMultilevel"/>
    <w:tmpl w:val="622821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67F4B1A"/>
    <w:multiLevelType w:val="hybridMultilevel"/>
    <w:tmpl w:val="13BEC93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4B4F4B16"/>
    <w:multiLevelType w:val="multilevel"/>
    <w:tmpl w:val="7E96C8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32328B9"/>
    <w:multiLevelType w:val="hybridMultilevel"/>
    <w:tmpl w:val="DF7653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52E10FD"/>
    <w:multiLevelType w:val="hybridMultilevel"/>
    <w:tmpl w:val="66D46394"/>
    <w:lvl w:ilvl="0" w:tplc="E2F097D6">
      <w:numFmt w:val="bullet"/>
      <w:pStyle w:val="ListParagraph"/>
      <w:lvlText w:val=""/>
      <w:lvlJc w:val="left"/>
      <w:pPr>
        <w:ind w:left="567" w:hanging="567"/>
      </w:pPr>
      <w:rPr>
        <w:rFonts w:ascii="Symbol" w:eastAsiaTheme="minorHAnsi" w:hAnsi="Symbol" w:cstheme="minorBidi" w:hint="default"/>
      </w:rPr>
    </w:lvl>
    <w:lvl w:ilvl="1" w:tplc="6606920E">
      <w:numFmt w:val="bullet"/>
      <w:lvlText w:val="-"/>
      <w:lvlJc w:val="left"/>
      <w:pPr>
        <w:ind w:left="1134" w:hanging="567"/>
      </w:pPr>
      <w:rPr>
        <w:rFonts w:ascii="Calibri" w:eastAsiaTheme="minorHAnsi" w:hAnsi="Calibri" w:hint="default"/>
      </w:rPr>
    </w:lvl>
    <w:lvl w:ilvl="2" w:tplc="75C69B6E">
      <w:start w:val="1"/>
      <w:numFmt w:val="bullet"/>
      <w:lvlText w:val=""/>
      <w:lvlJc w:val="left"/>
      <w:pPr>
        <w:ind w:left="1701" w:hanging="567"/>
      </w:pPr>
      <w:rPr>
        <w:rFonts w:ascii="Wingdings" w:hAnsi="Wingdings" w:hint="default"/>
      </w:rPr>
    </w:lvl>
    <w:lvl w:ilvl="3" w:tplc="B84A8EA2">
      <w:start w:val="1"/>
      <w:numFmt w:val="bullet"/>
      <w:lvlText w:val=""/>
      <w:lvlJc w:val="left"/>
      <w:pPr>
        <w:ind w:left="2268" w:hanging="567"/>
      </w:pPr>
      <w:rPr>
        <w:rFonts w:ascii="Symbol" w:hAnsi="Symbol" w:hint="default"/>
      </w:rPr>
    </w:lvl>
    <w:lvl w:ilvl="4" w:tplc="9E469228">
      <w:start w:val="1"/>
      <w:numFmt w:val="bullet"/>
      <w:lvlText w:val="o"/>
      <w:lvlJc w:val="left"/>
      <w:pPr>
        <w:ind w:left="2835" w:hanging="567"/>
      </w:pPr>
      <w:rPr>
        <w:rFonts w:ascii="Courier New" w:hAnsi="Courier New" w:hint="default"/>
      </w:rPr>
    </w:lvl>
    <w:lvl w:ilvl="5" w:tplc="406CF0B6">
      <w:start w:val="1"/>
      <w:numFmt w:val="bullet"/>
      <w:lvlText w:val=""/>
      <w:lvlJc w:val="left"/>
      <w:pPr>
        <w:ind w:left="3402" w:hanging="567"/>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75E78A8"/>
    <w:multiLevelType w:val="hybridMultilevel"/>
    <w:tmpl w:val="CF22F768"/>
    <w:lvl w:ilvl="0" w:tplc="0D524BF0">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15:restartNumberingAfterBreak="0">
    <w:nsid w:val="5EE4177C"/>
    <w:multiLevelType w:val="hybridMultilevel"/>
    <w:tmpl w:val="27B4AB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655074E5"/>
    <w:multiLevelType w:val="hybridMultilevel"/>
    <w:tmpl w:val="15CA3E48"/>
    <w:lvl w:ilvl="0" w:tplc="93BAD356">
      <w:start w:val="1"/>
      <w:numFmt w:val="decimal"/>
      <w:lvlText w:val="%1."/>
      <w:lvlJc w:val="left"/>
      <w:pPr>
        <w:ind w:left="567" w:hanging="567"/>
      </w:pPr>
      <w:rPr>
        <w:rFonts w:hint="default"/>
      </w:rPr>
    </w:lvl>
    <w:lvl w:ilvl="1" w:tplc="D2E408C2">
      <w:start w:val="1"/>
      <w:numFmt w:val="lowerLetter"/>
      <w:lvlText w:val="%2."/>
      <w:lvlJc w:val="left"/>
      <w:pPr>
        <w:ind w:left="1134" w:hanging="567"/>
      </w:pPr>
      <w:rPr>
        <w:rFonts w:hint="default"/>
      </w:rPr>
    </w:lvl>
    <w:lvl w:ilvl="2" w:tplc="528088D0">
      <w:start w:val="1"/>
      <w:numFmt w:val="lowerRoman"/>
      <w:lvlText w:val="%3."/>
      <w:lvlJc w:val="right"/>
      <w:pPr>
        <w:ind w:left="1701" w:hanging="567"/>
      </w:pPr>
      <w:rPr>
        <w:rFonts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65652571"/>
    <w:multiLevelType w:val="hybridMultilevel"/>
    <w:tmpl w:val="18FCDF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65A65934"/>
    <w:multiLevelType w:val="hybridMultilevel"/>
    <w:tmpl w:val="511AEC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68C64A60"/>
    <w:multiLevelType w:val="hybridMultilevel"/>
    <w:tmpl w:val="935EEDD8"/>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21" w15:restartNumberingAfterBreak="0">
    <w:nsid w:val="69971904"/>
    <w:multiLevelType w:val="hybridMultilevel"/>
    <w:tmpl w:val="E60634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6AEF2DAF"/>
    <w:multiLevelType w:val="hybridMultilevel"/>
    <w:tmpl w:val="922C24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6D907D57"/>
    <w:multiLevelType w:val="multilevel"/>
    <w:tmpl w:val="862CC9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3A3098C"/>
    <w:multiLevelType w:val="hybridMultilevel"/>
    <w:tmpl w:val="689C8F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744E1A42"/>
    <w:multiLevelType w:val="hybridMultilevel"/>
    <w:tmpl w:val="4BF8DF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5A57FB6"/>
    <w:multiLevelType w:val="hybridMultilevel"/>
    <w:tmpl w:val="564273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422605387">
    <w:abstractNumId w:val="14"/>
  </w:num>
  <w:num w:numId="2" w16cid:durableId="648444589">
    <w:abstractNumId w:val="17"/>
  </w:num>
  <w:num w:numId="3" w16cid:durableId="1474374502">
    <w:abstractNumId w:val="2"/>
  </w:num>
  <w:num w:numId="4" w16cid:durableId="660547498">
    <w:abstractNumId w:val="1"/>
  </w:num>
  <w:num w:numId="5" w16cid:durableId="1405948882">
    <w:abstractNumId w:val="0"/>
  </w:num>
  <w:num w:numId="6" w16cid:durableId="1770931210">
    <w:abstractNumId w:val="3"/>
  </w:num>
  <w:num w:numId="7" w16cid:durableId="1514956900">
    <w:abstractNumId w:val="5"/>
  </w:num>
  <w:num w:numId="8" w16cid:durableId="1928151220">
    <w:abstractNumId w:val="15"/>
  </w:num>
  <w:num w:numId="9" w16cid:durableId="1919442051">
    <w:abstractNumId w:val="11"/>
  </w:num>
  <w:num w:numId="10" w16cid:durableId="276178211">
    <w:abstractNumId w:val="26"/>
  </w:num>
  <w:num w:numId="11" w16cid:durableId="2097360078">
    <w:abstractNumId w:val="13"/>
  </w:num>
  <w:num w:numId="12" w16cid:durableId="679507430">
    <w:abstractNumId w:val="4"/>
  </w:num>
  <w:num w:numId="13" w16cid:durableId="1934627293">
    <w:abstractNumId w:val="12"/>
  </w:num>
  <w:num w:numId="14" w16cid:durableId="2143304159">
    <w:abstractNumId w:val="23"/>
  </w:num>
  <w:num w:numId="15" w16cid:durableId="1931157623">
    <w:abstractNumId w:val="9"/>
  </w:num>
  <w:num w:numId="16" w16cid:durableId="2084184241">
    <w:abstractNumId w:val="20"/>
  </w:num>
  <w:num w:numId="17" w16cid:durableId="1754860380">
    <w:abstractNumId w:val="22"/>
  </w:num>
  <w:num w:numId="18" w16cid:durableId="2064330953">
    <w:abstractNumId w:val="10"/>
  </w:num>
  <w:num w:numId="19" w16cid:durableId="1313679164">
    <w:abstractNumId w:val="25"/>
  </w:num>
  <w:num w:numId="20" w16cid:durableId="2071536802">
    <w:abstractNumId w:val="8"/>
  </w:num>
  <w:num w:numId="21" w16cid:durableId="1818263119">
    <w:abstractNumId w:val="24"/>
  </w:num>
  <w:num w:numId="22" w16cid:durableId="848373464">
    <w:abstractNumId w:val="21"/>
  </w:num>
  <w:num w:numId="23" w16cid:durableId="1999578738">
    <w:abstractNumId w:val="7"/>
  </w:num>
  <w:num w:numId="24" w16cid:durableId="871648019">
    <w:abstractNumId w:val="19"/>
  </w:num>
  <w:num w:numId="25" w16cid:durableId="1681392973">
    <w:abstractNumId w:val="14"/>
  </w:num>
  <w:num w:numId="26" w16cid:durableId="2067289636">
    <w:abstractNumId w:val="16"/>
  </w:num>
  <w:num w:numId="27" w16cid:durableId="396319583">
    <w:abstractNumId w:val="6"/>
  </w:num>
  <w:num w:numId="28" w16cid:durableId="1293558808">
    <w:abstractNumId w:val="1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6EE5"/>
    <w:rsid w:val="00002C8E"/>
    <w:rsid w:val="00003766"/>
    <w:rsid w:val="00012DCE"/>
    <w:rsid w:val="0001375C"/>
    <w:rsid w:val="000208FB"/>
    <w:rsid w:val="00031F7A"/>
    <w:rsid w:val="00032995"/>
    <w:rsid w:val="00034867"/>
    <w:rsid w:val="00034B1A"/>
    <w:rsid w:val="00041DC6"/>
    <w:rsid w:val="00042820"/>
    <w:rsid w:val="00043839"/>
    <w:rsid w:val="00043F36"/>
    <w:rsid w:val="000446AC"/>
    <w:rsid w:val="00050A4D"/>
    <w:rsid w:val="000522FC"/>
    <w:rsid w:val="00052394"/>
    <w:rsid w:val="00052BED"/>
    <w:rsid w:val="000552B3"/>
    <w:rsid w:val="0005706A"/>
    <w:rsid w:val="00060A28"/>
    <w:rsid w:val="0007067B"/>
    <w:rsid w:val="000726F4"/>
    <w:rsid w:val="00072D91"/>
    <w:rsid w:val="0007395C"/>
    <w:rsid w:val="00075CEC"/>
    <w:rsid w:val="0008167B"/>
    <w:rsid w:val="00081D07"/>
    <w:rsid w:val="00086405"/>
    <w:rsid w:val="00090DDB"/>
    <w:rsid w:val="000912F8"/>
    <w:rsid w:val="00092B6C"/>
    <w:rsid w:val="00095526"/>
    <w:rsid w:val="000975DE"/>
    <w:rsid w:val="000A00FC"/>
    <w:rsid w:val="000A4F8A"/>
    <w:rsid w:val="000A58E8"/>
    <w:rsid w:val="000A75CB"/>
    <w:rsid w:val="000B3955"/>
    <w:rsid w:val="000B4EBA"/>
    <w:rsid w:val="000B6C60"/>
    <w:rsid w:val="000C3494"/>
    <w:rsid w:val="000C682D"/>
    <w:rsid w:val="000C69CC"/>
    <w:rsid w:val="000D282F"/>
    <w:rsid w:val="000D2FBA"/>
    <w:rsid w:val="000E0F53"/>
    <w:rsid w:val="000E22FC"/>
    <w:rsid w:val="000E454C"/>
    <w:rsid w:val="000E599A"/>
    <w:rsid w:val="000E5C60"/>
    <w:rsid w:val="000F2564"/>
    <w:rsid w:val="001005F7"/>
    <w:rsid w:val="00101113"/>
    <w:rsid w:val="001137C6"/>
    <w:rsid w:val="00113E41"/>
    <w:rsid w:val="00117E33"/>
    <w:rsid w:val="001320DF"/>
    <w:rsid w:val="00132B52"/>
    <w:rsid w:val="00135843"/>
    <w:rsid w:val="00136CC0"/>
    <w:rsid w:val="00141D87"/>
    <w:rsid w:val="00141EC3"/>
    <w:rsid w:val="00145DE0"/>
    <w:rsid w:val="00145FC3"/>
    <w:rsid w:val="001465F2"/>
    <w:rsid w:val="0015224E"/>
    <w:rsid w:val="00153A73"/>
    <w:rsid w:val="00153C15"/>
    <w:rsid w:val="00155042"/>
    <w:rsid w:val="001571E0"/>
    <w:rsid w:val="00162B65"/>
    <w:rsid w:val="001676D2"/>
    <w:rsid w:val="00167E4B"/>
    <w:rsid w:val="001701E7"/>
    <w:rsid w:val="00170523"/>
    <w:rsid w:val="00171757"/>
    <w:rsid w:val="00171C64"/>
    <w:rsid w:val="00171F8B"/>
    <w:rsid w:val="001831D7"/>
    <w:rsid w:val="00187126"/>
    <w:rsid w:val="0018753C"/>
    <w:rsid w:val="00191BBD"/>
    <w:rsid w:val="0019219D"/>
    <w:rsid w:val="00192D3F"/>
    <w:rsid w:val="00194586"/>
    <w:rsid w:val="001A2550"/>
    <w:rsid w:val="001A38CC"/>
    <w:rsid w:val="001A623F"/>
    <w:rsid w:val="001B1084"/>
    <w:rsid w:val="001B314C"/>
    <w:rsid w:val="001B4578"/>
    <w:rsid w:val="001B702E"/>
    <w:rsid w:val="001C148F"/>
    <w:rsid w:val="001C1D3D"/>
    <w:rsid w:val="001C22C8"/>
    <w:rsid w:val="001C36C5"/>
    <w:rsid w:val="001C3B50"/>
    <w:rsid w:val="001C5C38"/>
    <w:rsid w:val="001D216A"/>
    <w:rsid w:val="001D2993"/>
    <w:rsid w:val="001D2E82"/>
    <w:rsid w:val="001D388A"/>
    <w:rsid w:val="001D40FC"/>
    <w:rsid w:val="001D51DA"/>
    <w:rsid w:val="001D57E2"/>
    <w:rsid w:val="001E6F4B"/>
    <w:rsid w:val="001F2F6B"/>
    <w:rsid w:val="001F54C0"/>
    <w:rsid w:val="001F5AB1"/>
    <w:rsid w:val="00204B36"/>
    <w:rsid w:val="00205DF3"/>
    <w:rsid w:val="002069EF"/>
    <w:rsid w:val="00211198"/>
    <w:rsid w:val="00212401"/>
    <w:rsid w:val="0022072E"/>
    <w:rsid w:val="0022083E"/>
    <w:rsid w:val="00221889"/>
    <w:rsid w:val="00222D0B"/>
    <w:rsid w:val="00223CCB"/>
    <w:rsid w:val="002248B6"/>
    <w:rsid w:val="00226EF1"/>
    <w:rsid w:val="00226F6B"/>
    <w:rsid w:val="00230CAC"/>
    <w:rsid w:val="002317C9"/>
    <w:rsid w:val="00241D3D"/>
    <w:rsid w:val="00243FF3"/>
    <w:rsid w:val="002444A4"/>
    <w:rsid w:val="00244762"/>
    <w:rsid w:val="00246BC5"/>
    <w:rsid w:val="00251D44"/>
    <w:rsid w:val="00252439"/>
    <w:rsid w:val="0025328F"/>
    <w:rsid w:val="00254DA8"/>
    <w:rsid w:val="00257FFD"/>
    <w:rsid w:val="00260034"/>
    <w:rsid w:val="00260A40"/>
    <w:rsid w:val="00263EDD"/>
    <w:rsid w:val="00264EBE"/>
    <w:rsid w:val="00266F7C"/>
    <w:rsid w:val="00272B04"/>
    <w:rsid w:val="00273E03"/>
    <w:rsid w:val="00274C94"/>
    <w:rsid w:val="0027555C"/>
    <w:rsid w:val="002811C4"/>
    <w:rsid w:val="0028148A"/>
    <w:rsid w:val="00281F91"/>
    <w:rsid w:val="00282ED3"/>
    <w:rsid w:val="002842E5"/>
    <w:rsid w:val="00285CCF"/>
    <w:rsid w:val="00285D84"/>
    <w:rsid w:val="0028640D"/>
    <w:rsid w:val="0029202A"/>
    <w:rsid w:val="002948C6"/>
    <w:rsid w:val="00294BE1"/>
    <w:rsid w:val="002963F1"/>
    <w:rsid w:val="00297743"/>
    <w:rsid w:val="002A101F"/>
    <w:rsid w:val="002A64C2"/>
    <w:rsid w:val="002A766F"/>
    <w:rsid w:val="002B3A3A"/>
    <w:rsid w:val="002B5C69"/>
    <w:rsid w:val="002B6EE5"/>
    <w:rsid w:val="002D230B"/>
    <w:rsid w:val="002D6B57"/>
    <w:rsid w:val="002E1D60"/>
    <w:rsid w:val="002E392B"/>
    <w:rsid w:val="002F1396"/>
    <w:rsid w:val="002F60C0"/>
    <w:rsid w:val="00303E2C"/>
    <w:rsid w:val="00304ADD"/>
    <w:rsid w:val="00305467"/>
    <w:rsid w:val="00305A7B"/>
    <w:rsid w:val="0031048E"/>
    <w:rsid w:val="003142EB"/>
    <w:rsid w:val="0031654A"/>
    <w:rsid w:val="0032274D"/>
    <w:rsid w:val="00322A4D"/>
    <w:rsid w:val="00324695"/>
    <w:rsid w:val="00330C0B"/>
    <w:rsid w:val="003327D4"/>
    <w:rsid w:val="003342C3"/>
    <w:rsid w:val="0035140F"/>
    <w:rsid w:val="00352B9B"/>
    <w:rsid w:val="00353DA3"/>
    <w:rsid w:val="00354D7B"/>
    <w:rsid w:val="00360C5B"/>
    <w:rsid w:val="00365BAC"/>
    <w:rsid w:val="00366770"/>
    <w:rsid w:val="00372A0F"/>
    <w:rsid w:val="00373580"/>
    <w:rsid w:val="0038031E"/>
    <w:rsid w:val="00382D5C"/>
    <w:rsid w:val="003841CD"/>
    <w:rsid w:val="003858A0"/>
    <w:rsid w:val="0038733E"/>
    <w:rsid w:val="00393784"/>
    <w:rsid w:val="0039427B"/>
    <w:rsid w:val="003A0E7F"/>
    <w:rsid w:val="003A32DE"/>
    <w:rsid w:val="003A39F5"/>
    <w:rsid w:val="003A4D9B"/>
    <w:rsid w:val="003A501E"/>
    <w:rsid w:val="003A7163"/>
    <w:rsid w:val="003B2701"/>
    <w:rsid w:val="003C15C8"/>
    <w:rsid w:val="003D38ED"/>
    <w:rsid w:val="003D747D"/>
    <w:rsid w:val="003E0303"/>
    <w:rsid w:val="003E4842"/>
    <w:rsid w:val="003F2440"/>
    <w:rsid w:val="003F5AF2"/>
    <w:rsid w:val="004028C5"/>
    <w:rsid w:val="00403FC5"/>
    <w:rsid w:val="00406032"/>
    <w:rsid w:val="00411D38"/>
    <w:rsid w:val="0041750C"/>
    <w:rsid w:val="00421EE5"/>
    <w:rsid w:val="00423B2A"/>
    <w:rsid w:val="00423B2E"/>
    <w:rsid w:val="00423D13"/>
    <w:rsid w:val="0042760F"/>
    <w:rsid w:val="0043358C"/>
    <w:rsid w:val="004337C7"/>
    <w:rsid w:val="0043720A"/>
    <w:rsid w:val="0044055D"/>
    <w:rsid w:val="00440A3A"/>
    <w:rsid w:val="00455BAF"/>
    <w:rsid w:val="00455C0D"/>
    <w:rsid w:val="00456DC7"/>
    <w:rsid w:val="00461A44"/>
    <w:rsid w:val="004632E9"/>
    <w:rsid w:val="004660BD"/>
    <w:rsid w:val="0046678C"/>
    <w:rsid w:val="0048236F"/>
    <w:rsid w:val="00484474"/>
    <w:rsid w:val="004846ED"/>
    <w:rsid w:val="0048566B"/>
    <w:rsid w:val="00485DD7"/>
    <w:rsid w:val="004912BE"/>
    <w:rsid w:val="004945B5"/>
    <w:rsid w:val="00495301"/>
    <w:rsid w:val="004A7856"/>
    <w:rsid w:val="004B4254"/>
    <w:rsid w:val="004B56F0"/>
    <w:rsid w:val="004B6F29"/>
    <w:rsid w:val="004B734B"/>
    <w:rsid w:val="004C1200"/>
    <w:rsid w:val="004C4B4D"/>
    <w:rsid w:val="004D100E"/>
    <w:rsid w:val="004D3B0F"/>
    <w:rsid w:val="004D4FF8"/>
    <w:rsid w:val="004D518C"/>
    <w:rsid w:val="004E23A9"/>
    <w:rsid w:val="004E5181"/>
    <w:rsid w:val="004E63BB"/>
    <w:rsid w:val="004E698A"/>
    <w:rsid w:val="004E75D2"/>
    <w:rsid w:val="004F24A2"/>
    <w:rsid w:val="004F2A85"/>
    <w:rsid w:val="004F5BB1"/>
    <w:rsid w:val="004F67F5"/>
    <w:rsid w:val="004F7583"/>
    <w:rsid w:val="00500718"/>
    <w:rsid w:val="00501EE8"/>
    <w:rsid w:val="005030E1"/>
    <w:rsid w:val="00507591"/>
    <w:rsid w:val="0051038F"/>
    <w:rsid w:val="00512647"/>
    <w:rsid w:val="005153F4"/>
    <w:rsid w:val="00516A66"/>
    <w:rsid w:val="00516B0E"/>
    <w:rsid w:val="00517147"/>
    <w:rsid w:val="00527381"/>
    <w:rsid w:val="00531026"/>
    <w:rsid w:val="00532160"/>
    <w:rsid w:val="00536473"/>
    <w:rsid w:val="005411ED"/>
    <w:rsid w:val="005419C2"/>
    <w:rsid w:val="00542A3E"/>
    <w:rsid w:val="00551866"/>
    <w:rsid w:val="0055493C"/>
    <w:rsid w:val="00555E4D"/>
    <w:rsid w:val="00560C62"/>
    <w:rsid w:val="00566244"/>
    <w:rsid w:val="005706FD"/>
    <w:rsid w:val="00572521"/>
    <w:rsid w:val="00576AFB"/>
    <w:rsid w:val="005777BC"/>
    <w:rsid w:val="00582FF9"/>
    <w:rsid w:val="00583298"/>
    <w:rsid w:val="00584B74"/>
    <w:rsid w:val="005858A7"/>
    <w:rsid w:val="005955C5"/>
    <w:rsid w:val="00596F72"/>
    <w:rsid w:val="005A1B5C"/>
    <w:rsid w:val="005B0D28"/>
    <w:rsid w:val="005B0DAE"/>
    <w:rsid w:val="005B7A23"/>
    <w:rsid w:val="005C170D"/>
    <w:rsid w:val="005C4A20"/>
    <w:rsid w:val="005D071D"/>
    <w:rsid w:val="005D27F7"/>
    <w:rsid w:val="005D3682"/>
    <w:rsid w:val="005D7154"/>
    <w:rsid w:val="005D725A"/>
    <w:rsid w:val="005E5F5F"/>
    <w:rsid w:val="005E6DB4"/>
    <w:rsid w:val="005F679C"/>
    <w:rsid w:val="00602687"/>
    <w:rsid w:val="00603DDF"/>
    <w:rsid w:val="00607188"/>
    <w:rsid w:val="00613FCD"/>
    <w:rsid w:val="00615071"/>
    <w:rsid w:val="00622185"/>
    <w:rsid w:val="0063061D"/>
    <w:rsid w:val="006337C7"/>
    <w:rsid w:val="0063615D"/>
    <w:rsid w:val="006376DD"/>
    <w:rsid w:val="0063774C"/>
    <w:rsid w:val="00640D86"/>
    <w:rsid w:val="00642452"/>
    <w:rsid w:val="006438A5"/>
    <w:rsid w:val="0064525B"/>
    <w:rsid w:val="006475D9"/>
    <w:rsid w:val="00656B62"/>
    <w:rsid w:val="00657E58"/>
    <w:rsid w:val="00662775"/>
    <w:rsid w:val="00662CC3"/>
    <w:rsid w:val="00664974"/>
    <w:rsid w:val="00671D1D"/>
    <w:rsid w:val="00671FC8"/>
    <w:rsid w:val="00673756"/>
    <w:rsid w:val="00676DE8"/>
    <w:rsid w:val="00681F8A"/>
    <w:rsid w:val="0068286F"/>
    <w:rsid w:val="00692C34"/>
    <w:rsid w:val="00694401"/>
    <w:rsid w:val="00695B12"/>
    <w:rsid w:val="00697567"/>
    <w:rsid w:val="00697C73"/>
    <w:rsid w:val="006A019D"/>
    <w:rsid w:val="006A1F52"/>
    <w:rsid w:val="006A7680"/>
    <w:rsid w:val="006B1B61"/>
    <w:rsid w:val="006B5695"/>
    <w:rsid w:val="006B56D7"/>
    <w:rsid w:val="006C39D9"/>
    <w:rsid w:val="006C4C9C"/>
    <w:rsid w:val="006D1F9B"/>
    <w:rsid w:val="006D2221"/>
    <w:rsid w:val="006D4269"/>
    <w:rsid w:val="006D6FBA"/>
    <w:rsid w:val="006D749E"/>
    <w:rsid w:val="006E1636"/>
    <w:rsid w:val="006E1E6A"/>
    <w:rsid w:val="006E3212"/>
    <w:rsid w:val="006E4001"/>
    <w:rsid w:val="006E5CA2"/>
    <w:rsid w:val="006F58A5"/>
    <w:rsid w:val="006F6C93"/>
    <w:rsid w:val="00702C35"/>
    <w:rsid w:val="00703734"/>
    <w:rsid w:val="00711349"/>
    <w:rsid w:val="007119A4"/>
    <w:rsid w:val="007130C5"/>
    <w:rsid w:val="00713C1D"/>
    <w:rsid w:val="007140F5"/>
    <w:rsid w:val="007171DA"/>
    <w:rsid w:val="0072336E"/>
    <w:rsid w:val="00723C5D"/>
    <w:rsid w:val="00730A74"/>
    <w:rsid w:val="00732804"/>
    <w:rsid w:val="0073362E"/>
    <w:rsid w:val="007342D7"/>
    <w:rsid w:val="0074277F"/>
    <w:rsid w:val="007442D6"/>
    <w:rsid w:val="00752D77"/>
    <w:rsid w:val="00760849"/>
    <w:rsid w:val="00760B49"/>
    <w:rsid w:val="00762618"/>
    <w:rsid w:val="0077007E"/>
    <w:rsid w:val="00776B82"/>
    <w:rsid w:val="007833EE"/>
    <w:rsid w:val="00783BDF"/>
    <w:rsid w:val="00783FFC"/>
    <w:rsid w:val="00784AD3"/>
    <w:rsid w:val="007857BF"/>
    <w:rsid w:val="00787063"/>
    <w:rsid w:val="00787C0F"/>
    <w:rsid w:val="00794A33"/>
    <w:rsid w:val="007A02F3"/>
    <w:rsid w:val="007A2529"/>
    <w:rsid w:val="007B4DE3"/>
    <w:rsid w:val="007B553F"/>
    <w:rsid w:val="007C4C3A"/>
    <w:rsid w:val="007C4E37"/>
    <w:rsid w:val="007D3819"/>
    <w:rsid w:val="007D4FC7"/>
    <w:rsid w:val="007F2A8B"/>
    <w:rsid w:val="007F5450"/>
    <w:rsid w:val="008035E8"/>
    <w:rsid w:val="008050D1"/>
    <w:rsid w:val="00805A43"/>
    <w:rsid w:val="00806473"/>
    <w:rsid w:val="008148D5"/>
    <w:rsid w:val="00817172"/>
    <w:rsid w:val="00821603"/>
    <w:rsid w:val="00823CE8"/>
    <w:rsid w:val="00824B12"/>
    <w:rsid w:val="00826293"/>
    <w:rsid w:val="00832576"/>
    <w:rsid w:val="00832BE6"/>
    <w:rsid w:val="00834893"/>
    <w:rsid w:val="008368E9"/>
    <w:rsid w:val="00841183"/>
    <w:rsid w:val="0084205F"/>
    <w:rsid w:val="00850CF4"/>
    <w:rsid w:val="00853A7A"/>
    <w:rsid w:val="0086084F"/>
    <w:rsid w:val="008626AF"/>
    <w:rsid w:val="008653E9"/>
    <w:rsid w:val="0086751C"/>
    <w:rsid w:val="00872DFF"/>
    <w:rsid w:val="00877904"/>
    <w:rsid w:val="00877C9C"/>
    <w:rsid w:val="00881A94"/>
    <w:rsid w:val="00883F05"/>
    <w:rsid w:val="008848A6"/>
    <w:rsid w:val="00892B6E"/>
    <w:rsid w:val="00895579"/>
    <w:rsid w:val="00896F08"/>
    <w:rsid w:val="00897B19"/>
    <w:rsid w:val="008A3D96"/>
    <w:rsid w:val="008A4E25"/>
    <w:rsid w:val="008B7B1E"/>
    <w:rsid w:val="008C0B6A"/>
    <w:rsid w:val="008C2718"/>
    <w:rsid w:val="008C3B21"/>
    <w:rsid w:val="008C7EF8"/>
    <w:rsid w:val="008D231E"/>
    <w:rsid w:val="008D244C"/>
    <w:rsid w:val="008E069D"/>
    <w:rsid w:val="008E1621"/>
    <w:rsid w:val="008E3C31"/>
    <w:rsid w:val="008E424A"/>
    <w:rsid w:val="008E5E4B"/>
    <w:rsid w:val="008E5EBA"/>
    <w:rsid w:val="008E73A7"/>
    <w:rsid w:val="008F03AB"/>
    <w:rsid w:val="008F0BC9"/>
    <w:rsid w:val="008F0EEE"/>
    <w:rsid w:val="008F54C6"/>
    <w:rsid w:val="00902BA5"/>
    <w:rsid w:val="009059E9"/>
    <w:rsid w:val="00914BD5"/>
    <w:rsid w:val="0091556D"/>
    <w:rsid w:val="00917329"/>
    <w:rsid w:val="009228F1"/>
    <w:rsid w:val="00924DF8"/>
    <w:rsid w:val="0092635A"/>
    <w:rsid w:val="00926414"/>
    <w:rsid w:val="00933DDA"/>
    <w:rsid w:val="00935BA1"/>
    <w:rsid w:val="009377BF"/>
    <w:rsid w:val="00960D98"/>
    <w:rsid w:val="009630EB"/>
    <w:rsid w:val="00967851"/>
    <w:rsid w:val="0097115F"/>
    <w:rsid w:val="009732D5"/>
    <w:rsid w:val="00973B25"/>
    <w:rsid w:val="00977B82"/>
    <w:rsid w:val="00977F12"/>
    <w:rsid w:val="009830D1"/>
    <w:rsid w:val="00985D1A"/>
    <w:rsid w:val="00993C38"/>
    <w:rsid w:val="00996676"/>
    <w:rsid w:val="009A549D"/>
    <w:rsid w:val="009A6447"/>
    <w:rsid w:val="009A64AF"/>
    <w:rsid w:val="009B4209"/>
    <w:rsid w:val="009C4DDE"/>
    <w:rsid w:val="009C60B9"/>
    <w:rsid w:val="009D1EE3"/>
    <w:rsid w:val="009D3415"/>
    <w:rsid w:val="009D68FE"/>
    <w:rsid w:val="009E1F20"/>
    <w:rsid w:val="009E21F6"/>
    <w:rsid w:val="009E39E6"/>
    <w:rsid w:val="009E4271"/>
    <w:rsid w:val="009E771D"/>
    <w:rsid w:val="009F2972"/>
    <w:rsid w:val="009F43E5"/>
    <w:rsid w:val="009F58F2"/>
    <w:rsid w:val="009F6810"/>
    <w:rsid w:val="009F79D5"/>
    <w:rsid w:val="00A00669"/>
    <w:rsid w:val="00A04B55"/>
    <w:rsid w:val="00A06D25"/>
    <w:rsid w:val="00A073E7"/>
    <w:rsid w:val="00A07871"/>
    <w:rsid w:val="00A16297"/>
    <w:rsid w:val="00A231AC"/>
    <w:rsid w:val="00A2401A"/>
    <w:rsid w:val="00A33796"/>
    <w:rsid w:val="00A3595A"/>
    <w:rsid w:val="00A36F5B"/>
    <w:rsid w:val="00A400A2"/>
    <w:rsid w:val="00A44017"/>
    <w:rsid w:val="00A45615"/>
    <w:rsid w:val="00A47770"/>
    <w:rsid w:val="00A52F3D"/>
    <w:rsid w:val="00A55462"/>
    <w:rsid w:val="00A55EF4"/>
    <w:rsid w:val="00A57128"/>
    <w:rsid w:val="00A61699"/>
    <w:rsid w:val="00A635BE"/>
    <w:rsid w:val="00A6365B"/>
    <w:rsid w:val="00A650E8"/>
    <w:rsid w:val="00A731BB"/>
    <w:rsid w:val="00A74F40"/>
    <w:rsid w:val="00A751AE"/>
    <w:rsid w:val="00A75C70"/>
    <w:rsid w:val="00A81731"/>
    <w:rsid w:val="00A81C0F"/>
    <w:rsid w:val="00A927B0"/>
    <w:rsid w:val="00AA01B5"/>
    <w:rsid w:val="00AA740C"/>
    <w:rsid w:val="00AA7DD8"/>
    <w:rsid w:val="00AB2759"/>
    <w:rsid w:val="00AB47A9"/>
    <w:rsid w:val="00AC07BE"/>
    <w:rsid w:val="00AC1F14"/>
    <w:rsid w:val="00AC3228"/>
    <w:rsid w:val="00AC7C24"/>
    <w:rsid w:val="00AD22BA"/>
    <w:rsid w:val="00AD2A1B"/>
    <w:rsid w:val="00AD387F"/>
    <w:rsid w:val="00AE06AE"/>
    <w:rsid w:val="00AF5066"/>
    <w:rsid w:val="00B01C03"/>
    <w:rsid w:val="00B03573"/>
    <w:rsid w:val="00B051EE"/>
    <w:rsid w:val="00B11065"/>
    <w:rsid w:val="00B13826"/>
    <w:rsid w:val="00B15C01"/>
    <w:rsid w:val="00B17B99"/>
    <w:rsid w:val="00B208FC"/>
    <w:rsid w:val="00B226A0"/>
    <w:rsid w:val="00B22EA8"/>
    <w:rsid w:val="00B24A1B"/>
    <w:rsid w:val="00B251DB"/>
    <w:rsid w:val="00B26C25"/>
    <w:rsid w:val="00B35C0C"/>
    <w:rsid w:val="00B36008"/>
    <w:rsid w:val="00B40A60"/>
    <w:rsid w:val="00B45B98"/>
    <w:rsid w:val="00B53056"/>
    <w:rsid w:val="00B54D5B"/>
    <w:rsid w:val="00B63094"/>
    <w:rsid w:val="00B63573"/>
    <w:rsid w:val="00B6382A"/>
    <w:rsid w:val="00B63F70"/>
    <w:rsid w:val="00B67C39"/>
    <w:rsid w:val="00B71C9A"/>
    <w:rsid w:val="00B75D09"/>
    <w:rsid w:val="00B8046B"/>
    <w:rsid w:val="00B825C8"/>
    <w:rsid w:val="00B90E9D"/>
    <w:rsid w:val="00B94E50"/>
    <w:rsid w:val="00B9591F"/>
    <w:rsid w:val="00B963D3"/>
    <w:rsid w:val="00BB00ED"/>
    <w:rsid w:val="00BB350F"/>
    <w:rsid w:val="00BD0F8A"/>
    <w:rsid w:val="00BD42C6"/>
    <w:rsid w:val="00BD58F1"/>
    <w:rsid w:val="00BE038F"/>
    <w:rsid w:val="00BE1CB4"/>
    <w:rsid w:val="00BE40E9"/>
    <w:rsid w:val="00BE53C7"/>
    <w:rsid w:val="00BE6EEA"/>
    <w:rsid w:val="00BF0822"/>
    <w:rsid w:val="00BF218C"/>
    <w:rsid w:val="00BF3B67"/>
    <w:rsid w:val="00BF4D36"/>
    <w:rsid w:val="00C0079B"/>
    <w:rsid w:val="00C0081B"/>
    <w:rsid w:val="00C10950"/>
    <w:rsid w:val="00C12D1A"/>
    <w:rsid w:val="00C15468"/>
    <w:rsid w:val="00C22D7C"/>
    <w:rsid w:val="00C23C46"/>
    <w:rsid w:val="00C25073"/>
    <w:rsid w:val="00C27CB3"/>
    <w:rsid w:val="00C3588E"/>
    <w:rsid w:val="00C35C51"/>
    <w:rsid w:val="00C41FD4"/>
    <w:rsid w:val="00C42F09"/>
    <w:rsid w:val="00C434EC"/>
    <w:rsid w:val="00C43D48"/>
    <w:rsid w:val="00C44D68"/>
    <w:rsid w:val="00C459E3"/>
    <w:rsid w:val="00C4767F"/>
    <w:rsid w:val="00C50A9A"/>
    <w:rsid w:val="00C52611"/>
    <w:rsid w:val="00C53DF1"/>
    <w:rsid w:val="00C5431C"/>
    <w:rsid w:val="00C57511"/>
    <w:rsid w:val="00C63B49"/>
    <w:rsid w:val="00C6590C"/>
    <w:rsid w:val="00C65E4E"/>
    <w:rsid w:val="00C6710E"/>
    <w:rsid w:val="00C7663D"/>
    <w:rsid w:val="00C81120"/>
    <w:rsid w:val="00C85676"/>
    <w:rsid w:val="00C87A86"/>
    <w:rsid w:val="00C95A08"/>
    <w:rsid w:val="00C97594"/>
    <w:rsid w:val="00CA1090"/>
    <w:rsid w:val="00CA3712"/>
    <w:rsid w:val="00CA47B7"/>
    <w:rsid w:val="00CA4856"/>
    <w:rsid w:val="00CA55DB"/>
    <w:rsid w:val="00CB2DE1"/>
    <w:rsid w:val="00CB44E9"/>
    <w:rsid w:val="00CB5C7B"/>
    <w:rsid w:val="00CB7499"/>
    <w:rsid w:val="00CD3222"/>
    <w:rsid w:val="00CD4BD4"/>
    <w:rsid w:val="00CE12A0"/>
    <w:rsid w:val="00CE4789"/>
    <w:rsid w:val="00CE5475"/>
    <w:rsid w:val="00CE6BBD"/>
    <w:rsid w:val="00CE7F17"/>
    <w:rsid w:val="00CF0909"/>
    <w:rsid w:val="00CF1AF4"/>
    <w:rsid w:val="00CF3693"/>
    <w:rsid w:val="00CF5DA4"/>
    <w:rsid w:val="00CF6952"/>
    <w:rsid w:val="00D04B06"/>
    <w:rsid w:val="00D114FA"/>
    <w:rsid w:val="00D11558"/>
    <w:rsid w:val="00D13AF0"/>
    <w:rsid w:val="00D14B57"/>
    <w:rsid w:val="00D220CF"/>
    <w:rsid w:val="00D22100"/>
    <w:rsid w:val="00D27B99"/>
    <w:rsid w:val="00D36000"/>
    <w:rsid w:val="00D37FDB"/>
    <w:rsid w:val="00D545EE"/>
    <w:rsid w:val="00D64BFA"/>
    <w:rsid w:val="00D677D5"/>
    <w:rsid w:val="00D67E3A"/>
    <w:rsid w:val="00D73A2A"/>
    <w:rsid w:val="00D74C29"/>
    <w:rsid w:val="00D841E9"/>
    <w:rsid w:val="00D84664"/>
    <w:rsid w:val="00D9122B"/>
    <w:rsid w:val="00DA1F1A"/>
    <w:rsid w:val="00DA4638"/>
    <w:rsid w:val="00DB1131"/>
    <w:rsid w:val="00DB151D"/>
    <w:rsid w:val="00DB2B14"/>
    <w:rsid w:val="00DB694B"/>
    <w:rsid w:val="00DC1D30"/>
    <w:rsid w:val="00DC24F9"/>
    <w:rsid w:val="00DC3A44"/>
    <w:rsid w:val="00DC4436"/>
    <w:rsid w:val="00DC7019"/>
    <w:rsid w:val="00DD3AAE"/>
    <w:rsid w:val="00DD75E7"/>
    <w:rsid w:val="00DE04A8"/>
    <w:rsid w:val="00DE1060"/>
    <w:rsid w:val="00DE2CF8"/>
    <w:rsid w:val="00DE3009"/>
    <w:rsid w:val="00DE4DD5"/>
    <w:rsid w:val="00DE5033"/>
    <w:rsid w:val="00DE7C4A"/>
    <w:rsid w:val="00DF5C4F"/>
    <w:rsid w:val="00DF7E77"/>
    <w:rsid w:val="00E01D7D"/>
    <w:rsid w:val="00E042BA"/>
    <w:rsid w:val="00E04DA0"/>
    <w:rsid w:val="00E104DE"/>
    <w:rsid w:val="00E11B00"/>
    <w:rsid w:val="00E17611"/>
    <w:rsid w:val="00E2759F"/>
    <w:rsid w:val="00E3027E"/>
    <w:rsid w:val="00E36D38"/>
    <w:rsid w:val="00E37443"/>
    <w:rsid w:val="00E43B87"/>
    <w:rsid w:val="00E51EC5"/>
    <w:rsid w:val="00E767A6"/>
    <w:rsid w:val="00E85A0B"/>
    <w:rsid w:val="00E86724"/>
    <w:rsid w:val="00E902E2"/>
    <w:rsid w:val="00E95372"/>
    <w:rsid w:val="00E973D4"/>
    <w:rsid w:val="00EA0739"/>
    <w:rsid w:val="00EA12BA"/>
    <w:rsid w:val="00EA1D0B"/>
    <w:rsid w:val="00EB2A69"/>
    <w:rsid w:val="00EB30CE"/>
    <w:rsid w:val="00EC2679"/>
    <w:rsid w:val="00ED173E"/>
    <w:rsid w:val="00EE12D3"/>
    <w:rsid w:val="00EE1F4B"/>
    <w:rsid w:val="00F009D0"/>
    <w:rsid w:val="00F0264F"/>
    <w:rsid w:val="00F04E03"/>
    <w:rsid w:val="00F07173"/>
    <w:rsid w:val="00F109CC"/>
    <w:rsid w:val="00F10AD6"/>
    <w:rsid w:val="00F127E0"/>
    <w:rsid w:val="00F1441E"/>
    <w:rsid w:val="00F14ADF"/>
    <w:rsid w:val="00F1573D"/>
    <w:rsid w:val="00F16FE0"/>
    <w:rsid w:val="00F20D53"/>
    <w:rsid w:val="00F20F3F"/>
    <w:rsid w:val="00F225F8"/>
    <w:rsid w:val="00F22BB9"/>
    <w:rsid w:val="00F32757"/>
    <w:rsid w:val="00F327DF"/>
    <w:rsid w:val="00F3409A"/>
    <w:rsid w:val="00F35A80"/>
    <w:rsid w:val="00F367AE"/>
    <w:rsid w:val="00F37989"/>
    <w:rsid w:val="00F46C4D"/>
    <w:rsid w:val="00F50FA6"/>
    <w:rsid w:val="00F62B4E"/>
    <w:rsid w:val="00F669E4"/>
    <w:rsid w:val="00F66A4B"/>
    <w:rsid w:val="00F700F8"/>
    <w:rsid w:val="00F72C3B"/>
    <w:rsid w:val="00F73751"/>
    <w:rsid w:val="00F85F44"/>
    <w:rsid w:val="00F938D0"/>
    <w:rsid w:val="00F952F8"/>
    <w:rsid w:val="00F956C5"/>
    <w:rsid w:val="00F96011"/>
    <w:rsid w:val="00F97213"/>
    <w:rsid w:val="00FA200C"/>
    <w:rsid w:val="00FA4863"/>
    <w:rsid w:val="00FA6439"/>
    <w:rsid w:val="00FB2320"/>
    <w:rsid w:val="00FB589E"/>
    <w:rsid w:val="00FB727C"/>
    <w:rsid w:val="00FB7786"/>
    <w:rsid w:val="00FC14B8"/>
    <w:rsid w:val="00FC17FC"/>
    <w:rsid w:val="00FC463B"/>
    <w:rsid w:val="00FE1451"/>
    <w:rsid w:val="00FE179C"/>
    <w:rsid w:val="00FE217B"/>
    <w:rsid w:val="00FE4569"/>
    <w:rsid w:val="00FE72EE"/>
    <w:rsid w:val="00FE7DB2"/>
    <w:rsid w:val="01AC8E7D"/>
    <w:rsid w:val="04005A93"/>
    <w:rsid w:val="0587C3C1"/>
    <w:rsid w:val="088187BE"/>
    <w:rsid w:val="0B9A9B06"/>
    <w:rsid w:val="0FD274C8"/>
    <w:rsid w:val="105B068C"/>
    <w:rsid w:val="141ABBBE"/>
    <w:rsid w:val="15CC5CE3"/>
    <w:rsid w:val="171F07A8"/>
    <w:rsid w:val="18427346"/>
    <w:rsid w:val="189DE752"/>
    <w:rsid w:val="1C07089D"/>
    <w:rsid w:val="1F92AC89"/>
    <w:rsid w:val="20F35940"/>
    <w:rsid w:val="2155CCD4"/>
    <w:rsid w:val="2418DB93"/>
    <w:rsid w:val="255F2321"/>
    <w:rsid w:val="26A34025"/>
    <w:rsid w:val="2A632F8C"/>
    <w:rsid w:val="30AD5857"/>
    <w:rsid w:val="3200C023"/>
    <w:rsid w:val="341999BF"/>
    <w:rsid w:val="36CF2501"/>
    <w:rsid w:val="378D6A46"/>
    <w:rsid w:val="379D8412"/>
    <w:rsid w:val="39121D93"/>
    <w:rsid w:val="3AE96903"/>
    <w:rsid w:val="3AFCEF75"/>
    <w:rsid w:val="3B2A4DDC"/>
    <w:rsid w:val="3F1C23E8"/>
    <w:rsid w:val="3F6B0FE5"/>
    <w:rsid w:val="4078C0CE"/>
    <w:rsid w:val="45AC2306"/>
    <w:rsid w:val="46220977"/>
    <w:rsid w:val="4953C33A"/>
    <w:rsid w:val="4AF26065"/>
    <w:rsid w:val="4CB6A7D8"/>
    <w:rsid w:val="4DF1B47E"/>
    <w:rsid w:val="4EAD3FAE"/>
    <w:rsid w:val="4ECDA709"/>
    <w:rsid w:val="5324DC38"/>
    <w:rsid w:val="55E74C07"/>
    <w:rsid w:val="5E3A4F7F"/>
    <w:rsid w:val="611ADD18"/>
    <w:rsid w:val="6889AA4A"/>
    <w:rsid w:val="717AFB57"/>
    <w:rsid w:val="71AF0C34"/>
    <w:rsid w:val="7610026F"/>
    <w:rsid w:val="7A021C6B"/>
    <w:rsid w:val="7ACB2230"/>
    <w:rsid w:val="7D097143"/>
    <w:rsid w:val="7D231522"/>
    <w:rsid w:val="7FA9B1E9"/>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0FD1E9"/>
  <w15:chartTrackingRefBased/>
  <w15:docId w15:val="{5AE96A6C-0234-4C5F-9579-C77BEA0C12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3766"/>
    <w:pPr>
      <w:spacing w:before="120" w:after="120" w:line="240" w:lineRule="auto"/>
    </w:pPr>
    <w:rPr>
      <w:sz w:val="20"/>
    </w:rPr>
  </w:style>
  <w:style w:type="paragraph" w:styleId="Heading1">
    <w:name w:val="heading 1"/>
    <w:basedOn w:val="Normal"/>
    <w:next w:val="Normal"/>
    <w:link w:val="Heading1Char"/>
    <w:uiPriority w:val="9"/>
    <w:qFormat/>
    <w:rsid w:val="00917329"/>
    <w:pPr>
      <w:keepNext/>
      <w:keepLines/>
      <w:contextualSpacing/>
      <w:outlineLvl w:val="0"/>
    </w:pPr>
    <w:rPr>
      <w:rFonts w:asciiTheme="majorHAnsi" w:eastAsiaTheme="majorEastAsia" w:hAnsiTheme="majorHAnsi" w:cstheme="majorBidi"/>
      <w:color w:val="001B35" w:themeColor="accent1"/>
      <w:sz w:val="72"/>
      <w:szCs w:val="32"/>
    </w:rPr>
  </w:style>
  <w:style w:type="paragraph" w:styleId="Heading2">
    <w:name w:val="heading 2"/>
    <w:basedOn w:val="Normal"/>
    <w:next w:val="Normal"/>
    <w:link w:val="Heading2Char"/>
    <w:uiPriority w:val="9"/>
    <w:unhideWhenUsed/>
    <w:qFormat/>
    <w:rsid w:val="000E5C60"/>
    <w:pPr>
      <w:keepNext/>
      <w:keepLines/>
      <w:spacing w:before="360"/>
      <w:outlineLvl w:val="1"/>
    </w:pPr>
    <w:rPr>
      <w:rFonts w:asciiTheme="majorHAnsi" w:eastAsiaTheme="majorEastAsia" w:hAnsiTheme="majorHAnsi" w:cstheme="majorBidi"/>
      <w:color w:val="15659B" w:themeColor="accent4"/>
      <w:sz w:val="48"/>
      <w:szCs w:val="48"/>
    </w:rPr>
  </w:style>
  <w:style w:type="paragraph" w:styleId="Heading3">
    <w:name w:val="heading 3"/>
    <w:basedOn w:val="Normal"/>
    <w:next w:val="Normal"/>
    <w:link w:val="Heading3Char"/>
    <w:uiPriority w:val="9"/>
    <w:unhideWhenUsed/>
    <w:qFormat/>
    <w:rsid w:val="00E04DA0"/>
    <w:pPr>
      <w:keepNext/>
      <w:keepLines/>
      <w:spacing w:before="240"/>
      <w:outlineLvl w:val="2"/>
    </w:pPr>
    <w:rPr>
      <w:rFonts w:asciiTheme="majorHAnsi" w:eastAsiaTheme="majorEastAsia" w:hAnsiTheme="majorHAnsi" w:cstheme="majorBidi"/>
      <w:color w:val="15659B" w:themeColor="accent4"/>
      <w:sz w:val="40"/>
      <w:szCs w:val="40"/>
    </w:rPr>
  </w:style>
  <w:style w:type="paragraph" w:styleId="Heading4">
    <w:name w:val="heading 4"/>
    <w:basedOn w:val="Normal"/>
    <w:next w:val="Normal"/>
    <w:link w:val="Heading4Char"/>
    <w:uiPriority w:val="9"/>
    <w:unhideWhenUsed/>
    <w:qFormat/>
    <w:rsid w:val="00E04DA0"/>
    <w:pPr>
      <w:keepNext/>
      <w:keepLines/>
      <w:spacing w:before="240"/>
      <w:outlineLvl w:val="3"/>
    </w:pPr>
    <w:rPr>
      <w:rFonts w:asciiTheme="majorHAnsi" w:eastAsiaTheme="majorEastAsia" w:hAnsiTheme="majorHAnsi" w:cstheme="majorBidi"/>
      <w:iCs/>
      <w:color w:val="15659B" w:themeColor="accent4"/>
      <w:sz w:val="32"/>
      <w:szCs w:val="28"/>
    </w:rPr>
  </w:style>
  <w:style w:type="paragraph" w:styleId="Heading5">
    <w:name w:val="heading 5"/>
    <w:basedOn w:val="Normal"/>
    <w:next w:val="Normal"/>
    <w:link w:val="Heading5Char"/>
    <w:uiPriority w:val="9"/>
    <w:unhideWhenUsed/>
    <w:qFormat/>
    <w:rsid w:val="000E5C60"/>
    <w:pPr>
      <w:keepNext/>
      <w:keepLines/>
      <w:spacing w:before="240"/>
      <w:outlineLvl w:val="4"/>
    </w:pPr>
    <w:rPr>
      <w:rFonts w:asciiTheme="majorHAnsi" w:eastAsiaTheme="majorEastAsia" w:hAnsiTheme="majorHAnsi" w:cstheme="majorBidi"/>
      <w:color w:val="15659B" w:themeColor="accent4"/>
      <w:sz w:val="26"/>
      <w:szCs w:val="26"/>
    </w:rPr>
  </w:style>
  <w:style w:type="paragraph" w:styleId="Heading6">
    <w:name w:val="heading 6"/>
    <w:basedOn w:val="Normal"/>
    <w:next w:val="Normal"/>
    <w:link w:val="Heading6Char"/>
    <w:uiPriority w:val="9"/>
    <w:unhideWhenUsed/>
    <w:qFormat/>
    <w:rsid w:val="00C50A9A"/>
    <w:pPr>
      <w:keepNext/>
      <w:keepLines/>
      <w:spacing w:before="240"/>
      <w:outlineLvl w:val="5"/>
    </w:pPr>
    <w:rPr>
      <w:rFonts w:asciiTheme="majorHAnsi" w:eastAsiaTheme="majorEastAsia" w:hAnsiTheme="majorHAnsi" w:cstheme="majorBidi"/>
      <w:color w:val="000000" w:themeColor="text1"/>
      <w:sz w:val="24"/>
    </w:rPr>
  </w:style>
  <w:style w:type="paragraph" w:styleId="Heading7">
    <w:name w:val="heading 7"/>
    <w:basedOn w:val="Normal"/>
    <w:next w:val="Normal"/>
    <w:link w:val="Heading7Char"/>
    <w:uiPriority w:val="9"/>
    <w:unhideWhenUsed/>
    <w:qFormat/>
    <w:rsid w:val="00C50A9A"/>
    <w:pPr>
      <w:keepNext/>
      <w:keepLines/>
      <w:spacing w:before="240"/>
      <w:outlineLvl w:val="6"/>
    </w:pPr>
    <w:rPr>
      <w:rFonts w:asciiTheme="majorHAnsi" w:eastAsiaTheme="majorEastAsia" w:hAnsiTheme="majorHAnsi" w:cstheme="majorBidi"/>
      <w:b/>
      <w:iCs/>
      <w:color w:val="001B35" w:themeColor="accent1"/>
      <w:sz w:val="22"/>
    </w:rPr>
  </w:style>
  <w:style w:type="paragraph" w:styleId="Heading8">
    <w:name w:val="heading 8"/>
    <w:basedOn w:val="Normal"/>
    <w:next w:val="Normal"/>
    <w:link w:val="Heading8Char"/>
    <w:uiPriority w:val="9"/>
    <w:unhideWhenUsed/>
    <w:qFormat/>
    <w:rsid w:val="00C50A9A"/>
    <w:pPr>
      <w:keepNext/>
      <w:keepLines/>
      <w:spacing w:before="240"/>
      <w:outlineLvl w:val="7"/>
    </w:pPr>
    <w:rPr>
      <w:rFonts w:asciiTheme="majorHAnsi" w:eastAsiaTheme="majorEastAsia" w:hAnsiTheme="majorHAnsi" w:cstheme="majorBidi"/>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51DB"/>
    <w:pPr>
      <w:tabs>
        <w:tab w:val="center" w:pos="4513"/>
        <w:tab w:val="right" w:pos="9026"/>
      </w:tabs>
      <w:spacing w:after="0"/>
    </w:pPr>
  </w:style>
  <w:style w:type="character" w:customStyle="1" w:styleId="HeaderChar">
    <w:name w:val="Header Char"/>
    <w:basedOn w:val="DefaultParagraphFont"/>
    <w:link w:val="Header"/>
    <w:uiPriority w:val="99"/>
    <w:rsid w:val="00B251DB"/>
  </w:style>
  <w:style w:type="paragraph" w:styleId="Footer">
    <w:name w:val="footer"/>
    <w:basedOn w:val="Normal"/>
    <w:link w:val="FooterChar"/>
    <w:uiPriority w:val="99"/>
    <w:unhideWhenUsed/>
    <w:rsid w:val="00B251DB"/>
    <w:pPr>
      <w:tabs>
        <w:tab w:val="center" w:pos="4513"/>
        <w:tab w:val="right" w:pos="9026"/>
      </w:tabs>
      <w:spacing w:after="0"/>
    </w:pPr>
  </w:style>
  <w:style w:type="character" w:customStyle="1" w:styleId="FooterChar">
    <w:name w:val="Footer Char"/>
    <w:basedOn w:val="DefaultParagraphFont"/>
    <w:link w:val="Footer"/>
    <w:uiPriority w:val="99"/>
    <w:rsid w:val="00B251DB"/>
  </w:style>
  <w:style w:type="character" w:customStyle="1" w:styleId="Heading1Char">
    <w:name w:val="Heading 1 Char"/>
    <w:basedOn w:val="DefaultParagraphFont"/>
    <w:link w:val="Heading1"/>
    <w:uiPriority w:val="9"/>
    <w:rsid w:val="00917329"/>
    <w:rPr>
      <w:rFonts w:asciiTheme="majorHAnsi" w:eastAsiaTheme="majorEastAsia" w:hAnsiTheme="majorHAnsi" w:cstheme="majorBidi"/>
      <w:color w:val="001B35" w:themeColor="accent1"/>
      <w:sz w:val="72"/>
      <w:szCs w:val="32"/>
    </w:rPr>
  </w:style>
  <w:style w:type="table" w:customStyle="1" w:styleId="Verticaltable">
    <w:name w:val="Vertical table"/>
    <w:basedOn w:val="TableNormal"/>
    <w:uiPriority w:val="99"/>
    <w:rsid w:val="00AD22BA"/>
    <w:pPr>
      <w:spacing w:after="0" w:line="240" w:lineRule="auto"/>
    </w:pPr>
    <w:tblPr>
      <w:tblBorders>
        <w:top w:val="single" w:sz="4" w:space="0" w:color="15659B" w:themeColor="accent4"/>
        <w:left w:val="single" w:sz="4" w:space="0" w:color="15659B" w:themeColor="accent4"/>
        <w:bottom w:val="single" w:sz="4" w:space="0" w:color="15659B" w:themeColor="accent4"/>
        <w:right w:val="single" w:sz="4" w:space="0" w:color="15659B" w:themeColor="accent4"/>
        <w:insideH w:val="single" w:sz="4" w:space="0" w:color="15659B" w:themeColor="accent4"/>
        <w:insideV w:val="single" w:sz="4" w:space="0" w:color="15659B" w:themeColor="accent4"/>
      </w:tblBorders>
    </w:tblPr>
    <w:tblStylePr w:type="lastRow">
      <w:rPr>
        <w:b w:val="0"/>
      </w:rPr>
    </w:tblStylePr>
    <w:tblStylePr w:type="firstCol">
      <w:rPr>
        <w:b/>
        <w:color w:val="FFFFFF" w:themeColor="background1"/>
      </w:rPr>
      <w:tblPr/>
      <w:tcPr>
        <w:shd w:val="clear" w:color="auto" w:fill="15659B" w:themeFill="accent4"/>
      </w:tcPr>
    </w:tblStylePr>
  </w:style>
  <w:style w:type="character" w:styleId="FollowedHyperlink">
    <w:name w:val="FollowedHyperlink"/>
    <w:basedOn w:val="DefaultParagraphFont"/>
    <w:uiPriority w:val="99"/>
    <w:semiHidden/>
    <w:unhideWhenUsed/>
    <w:rsid w:val="00872DFF"/>
    <w:rPr>
      <w:color w:val="954F72" w:themeColor="followedHyperlink"/>
      <w:u w:val="single"/>
    </w:rPr>
  </w:style>
  <w:style w:type="paragraph" w:styleId="Subtitle">
    <w:name w:val="Subtitle"/>
    <w:basedOn w:val="Normal"/>
    <w:next w:val="Normal"/>
    <w:link w:val="SubtitleChar"/>
    <w:uiPriority w:val="11"/>
    <w:qFormat/>
    <w:rsid w:val="00960D98"/>
    <w:pPr>
      <w:numPr>
        <w:ilvl w:val="1"/>
      </w:numPr>
    </w:pPr>
    <w:rPr>
      <w:rFonts w:eastAsiaTheme="minorEastAsia"/>
      <w:color w:val="15659B" w:themeColor="accent4"/>
      <w:sz w:val="40"/>
    </w:rPr>
  </w:style>
  <w:style w:type="character" w:customStyle="1" w:styleId="SubtitleChar">
    <w:name w:val="Subtitle Char"/>
    <w:basedOn w:val="DefaultParagraphFont"/>
    <w:link w:val="Subtitle"/>
    <w:uiPriority w:val="11"/>
    <w:rsid w:val="00960D98"/>
    <w:rPr>
      <w:rFonts w:eastAsiaTheme="minorEastAsia"/>
      <w:color w:val="15659B" w:themeColor="accent4"/>
      <w:sz w:val="40"/>
    </w:rPr>
  </w:style>
  <w:style w:type="character" w:customStyle="1" w:styleId="Heading2Char">
    <w:name w:val="Heading 2 Char"/>
    <w:basedOn w:val="DefaultParagraphFont"/>
    <w:link w:val="Heading2"/>
    <w:uiPriority w:val="9"/>
    <w:rsid w:val="000E5C60"/>
    <w:rPr>
      <w:rFonts w:asciiTheme="majorHAnsi" w:eastAsiaTheme="majorEastAsia" w:hAnsiTheme="majorHAnsi" w:cstheme="majorBidi"/>
      <w:color w:val="15659B" w:themeColor="accent4"/>
      <w:sz w:val="48"/>
      <w:szCs w:val="48"/>
    </w:rPr>
  </w:style>
  <w:style w:type="character" w:customStyle="1" w:styleId="Heading3Char">
    <w:name w:val="Heading 3 Char"/>
    <w:basedOn w:val="DefaultParagraphFont"/>
    <w:link w:val="Heading3"/>
    <w:uiPriority w:val="9"/>
    <w:rsid w:val="00E04DA0"/>
    <w:rPr>
      <w:rFonts w:asciiTheme="majorHAnsi" w:eastAsiaTheme="majorEastAsia" w:hAnsiTheme="majorHAnsi" w:cstheme="majorBidi"/>
      <w:color w:val="15659B" w:themeColor="accent4"/>
      <w:sz w:val="40"/>
      <w:szCs w:val="40"/>
    </w:rPr>
  </w:style>
  <w:style w:type="character" w:customStyle="1" w:styleId="Heading4Char">
    <w:name w:val="Heading 4 Char"/>
    <w:basedOn w:val="DefaultParagraphFont"/>
    <w:link w:val="Heading4"/>
    <w:uiPriority w:val="9"/>
    <w:rsid w:val="00E04DA0"/>
    <w:rPr>
      <w:rFonts w:asciiTheme="majorHAnsi" w:eastAsiaTheme="majorEastAsia" w:hAnsiTheme="majorHAnsi" w:cstheme="majorBidi"/>
      <w:iCs/>
      <w:color w:val="15659B" w:themeColor="accent4"/>
      <w:sz w:val="32"/>
      <w:szCs w:val="28"/>
    </w:rPr>
  </w:style>
  <w:style w:type="character" w:customStyle="1" w:styleId="Heading5Char">
    <w:name w:val="Heading 5 Char"/>
    <w:basedOn w:val="DefaultParagraphFont"/>
    <w:link w:val="Heading5"/>
    <w:uiPriority w:val="9"/>
    <w:rsid w:val="000E5C60"/>
    <w:rPr>
      <w:rFonts w:asciiTheme="majorHAnsi" w:eastAsiaTheme="majorEastAsia" w:hAnsiTheme="majorHAnsi" w:cstheme="majorBidi"/>
      <w:color w:val="15659B" w:themeColor="accent4"/>
      <w:sz w:val="26"/>
      <w:szCs w:val="26"/>
    </w:rPr>
  </w:style>
  <w:style w:type="paragraph" w:styleId="Quote">
    <w:name w:val="Quote"/>
    <w:basedOn w:val="Normal"/>
    <w:next w:val="Normal"/>
    <w:link w:val="QuoteChar"/>
    <w:uiPriority w:val="29"/>
    <w:qFormat/>
    <w:rsid w:val="00171757"/>
    <w:pPr>
      <w:pBdr>
        <w:top w:val="single" w:sz="4" w:space="6" w:color="15659B" w:themeColor="accent4"/>
        <w:bottom w:val="single" w:sz="4" w:space="6" w:color="15659B" w:themeColor="accent4"/>
      </w:pBdr>
      <w:spacing w:before="240" w:after="240"/>
      <w:ind w:right="2835"/>
    </w:pPr>
    <w:rPr>
      <w:iCs/>
      <w:color w:val="000000" w:themeColor="text1"/>
      <w:sz w:val="22"/>
      <w:szCs w:val="24"/>
    </w:rPr>
  </w:style>
  <w:style w:type="character" w:customStyle="1" w:styleId="QuoteChar">
    <w:name w:val="Quote Char"/>
    <w:basedOn w:val="DefaultParagraphFont"/>
    <w:link w:val="Quote"/>
    <w:uiPriority w:val="29"/>
    <w:rsid w:val="00171757"/>
    <w:rPr>
      <w:iCs/>
      <w:color w:val="000000" w:themeColor="text1"/>
      <w:szCs w:val="24"/>
    </w:rPr>
  </w:style>
  <w:style w:type="character" w:styleId="Strong">
    <w:name w:val="Strong"/>
    <w:basedOn w:val="DefaultParagraphFont"/>
    <w:uiPriority w:val="22"/>
    <w:qFormat/>
    <w:rsid w:val="00B251DB"/>
    <w:rPr>
      <w:b/>
      <w:bCs/>
    </w:rPr>
  </w:style>
  <w:style w:type="character" w:styleId="Emphasis">
    <w:name w:val="Emphasis"/>
    <w:basedOn w:val="DefaultParagraphFont"/>
    <w:uiPriority w:val="20"/>
    <w:qFormat/>
    <w:rsid w:val="00B251DB"/>
    <w:rPr>
      <w:i/>
      <w:iCs/>
    </w:rPr>
  </w:style>
  <w:style w:type="paragraph" w:styleId="ListParagraph">
    <w:name w:val="List Paragraph"/>
    <w:basedOn w:val="Normal"/>
    <w:uiPriority w:val="34"/>
    <w:qFormat/>
    <w:rsid w:val="00090DDB"/>
    <w:pPr>
      <w:numPr>
        <w:numId w:val="1"/>
      </w:numPr>
      <w:spacing w:before="0"/>
    </w:pPr>
  </w:style>
  <w:style w:type="character" w:styleId="Hyperlink">
    <w:name w:val="Hyperlink"/>
    <w:basedOn w:val="DefaultParagraphFont"/>
    <w:uiPriority w:val="99"/>
    <w:unhideWhenUsed/>
    <w:rsid w:val="0031654A"/>
    <w:rPr>
      <w:color w:val="15659B" w:themeColor="accent4"/>
      <w:u w:val="single"/>
    </w:rPr>
  </w:style>
  <w:style w:type="table" w:styleId="TableGrid">
    <w:name w:val="Table Grid"/>
    <w:aliases w:val="DISR plain Table 1"/>
    <w:basedOn w:val="TableNormal"/>
    <w:uiPriority w:val="39"/>
    <w:rsid w:val="005777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rPr>
    </w:tblStylePr>
  </w:style>
  <w:style w:type="table" w:styleId="PlainTable2">
    <w:name w:val="Plain Table 2"/>
    <w:basedOn w:val="TableNormal"/>
    <w:uiPriority w:val="42"/>
    <w:rsid w:val="0071134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GridTable1Light">
    <w:name w:val="Grid Table 1 Light"/>
    <w:basedOn w:val="TableNormal"/>
    <w:uiPriority w:val="46"/>
    <w:rsid w:val="00711349"/>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Caption">
    <w:name w:val="caption"/>
    <w:basedOn w:val="Normal"/>
    <w:next w:val="Normal"/>
    <w:uiPriority w:val="35"/>
    <w:unhideWhenUsed/>
    <w:qFormat/>
    <w:rsid w:val="005777BC"/>
    <w:rPr>
      <w:b/>
      <w:iCs/>
      <w:szCs w:val="18"/>
    </w:rPr>
  </w:style>
  <w:style w:type="character" w:styleId="PlaceholderText">
    <w:name w:val="Placeholder Text"/>
    <w:basedOn w:val="DefaultParagraphFont"/>
    <w:uiPriority w:val="99"/>
    <w:semiHidden/>
    <w:rsid w:val="00BD0F8A"/>
    <w:rPr>
      <w:color w:val="808080"/>
    </w:rPr>
  </w:style>
  <w:style w:type="paragraph" w:styleId="NoSpacing">
    <w:name w:val="No Spacing"/>
    <w:link w:val="NoSpacingChar"/>
    <w:uiPriority w:val="1"/>
    <w:qFormat/>
    <w:rsid w:val="00671D1D"/>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671D1D"/>
    <w:rPr>
      <w:rFonts w:eastAsiaTheme="minorEastAsia"/>
      <w:lang w:val="en-US"/>
    </w:rPr>
  </w:style>
  <w:style w:type="paragraph" w:styleId="TOCHeading">
    <w:name w:val="TOC Heading"/>
    <w:basedOn w:val="Heading2"/>
    <w:next w:val="Normal"/>
    <w:uiPriority w:val="39"/>
    <w:unhideWhenUsed/>
    <w:qFormat/>
    <w:rsid w:val="000F2564"/>
    <w:pPr>
      <w:spacing w:after="480"/>
      <w:outlineLvl w:val="9"/>
    </w:pPr>
    <w:rPr>
      <w:lang w:val="en-US"/>
    </w:rPr>
  </w:style>
  <w:style w:type="paragraph" w:styleId="TOC1">
    <w:name w:val="toc 1"/>
    <w:basedOn w:val="Normal"/>
    <w:next w:val="Normal"/>
    <w:autoRedefine/>
    <w:uiPriority w:val="39"/>
    <w:unhideWhenUsed/>
    <w:rsid w:val="000F2564"/>
    <w:pPr>
      <w:tabs>
        <w:tab w:val="right" w:leader="dot" w:pos="9016"/>
      </w:tabs>
      <w:spacing w:after="100"/>
    </w:pPr>
  </w:style>
  <w:style w:type="paragraph" w:styleId="TOC2">
    <w:name w:val="toc 2"/>
    <w:basedOn w:val="Normal"/>
    <w:next w:val="Normal"/>
    <w:autoRedefine/>
    <w:uiPriority w:val="39"/>
    <w:unhideWhenUsed/>
    <w:rsid w:val="0043720A"/>
    <w:pPr>
      <w:spacing w:after="100"/>
    </w:pPr>
  </w:style>
  <w:style w:type="paragraph" w:styleId="TOC3">
    <w:name w:val="toc 3"/>
    <w:basedOn w:val="Normal"/>
    <w:next w:val="Normal"/>
    <w:autoRedefine/>
    <w:uiPriority w:val="39"/>
    <w:unhideWhenUsed/>
    <w:rsid w:val="0043720A"/>
    <w:pPr>
      <w:spacing w:after="100"/>
      <w:ind w:left="221"/>
    </w:pPr>
  </w:style>
  <w:style w:type="paragraph" w:customStyle="1" w:styleId="Address">
    <w:name w:val="Address"/>
    <w:basedOn w:val="Subtitle"/>
    <w:qFormat/>
    <w:rsid w:val="009A549D"/>
    <w:pPr>
      <w:spacing w:after="0"/>
    </w:pPr>
    <w:rPr>
      <w:sz w:val="24"/>
    </w:rPr>
  </w:style>
  <w:style w:type="paragraph" w:styleId="BalloonText">
    <w:name w:val="Balloon Text"/>
    <w:basedOn w:val="Normal"/>
    <w:link w:val="BalloonTextChar"/>
    <w:uiPriority w:val="99"/>
    <w:semiHidden/>
    <w:unhideWhenUsed/>
    <w:rsid w:val="00E3027E"/>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027E"/>
    <w:rPr>
      <w:rFonts w:ascii="Segoe UI" w:hAnsi="Segoe UI" w:cs="Segoe UI"/>
      <w:sz w:val="18"/>
      <w:szCs w:val="18"/>
    </w:rPr>
  </w:style>
  <w:style w:type="table" w:styleId="ListTable3-Accent2">
    <w:name w:val="List Table 3 Accent 2"/>
    <w:basedOn w:val="TableNormal"/>
    <w:uiPriority w:val="48"/>
    <w:rsid w:val="00153C15"/>
    <w:pPr>
      <w:spacing w:after="0" w:line="240" w:lineRule="auto"/>
    </w:pPr>
    <w:tblPr>
      <w:tblStyleRowBandSize w:val="1"/>
      <w:tblStyleColBandSize w:val="1"/>
      <w:tblBorders>
        <w:top w:val="single" w:sz="4" w:space="0" w:color="993533" w:themeColor="accent2"/>
        <w:left w:val="single" w:sz="4" w:space="0" w:color="993533" w:themeColor="accent2"/>
        <w:bottom w:val="single" w:sz="4" w:space="0" w:color="993533" w:themeColor="accent2"/>
        <w:right w:val="single" w:sz="4" w:space="0" w:color="993533" w:themeColor="accent2"/>
      </w:tblBorders>
    </w:tblPr>
    <w:tblStylePr w:type="firstRow">
      <w:rPr>
        <w:b/>
        <w:bCs/>
        <w:color w:val="FFFFFF" w:themeColor="background1"/>
      </w:rPr>
      <w:tblPr/>
      <w:tcPr>
        <w:shd w:val="clear" w:color="auto" w:fill="993533" w:themeFill="accent2"/>
      </w:tcPr>
    </w:tblStylePr>
    <w:tblStylePr w:type="lastRow">
      <w:rPr>
        <w:b/>
        <w:bCs/>
      </w:rPr>
      <w:tblPr/>
      <w:tcPr>
        <w:tcBorders>
          <w:top w:val="double" w:sz="4" w:space="0" w:color="993533"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93533" w:themeColor="accent2"/>
          <w:right w:val="single" w:sz="4" w:space="0" w:color="993533" w:themeColor="accent2"/>
        </w:tcBorders>
      </w:tcPr>
    </w:tblStylePr>
    <w:tblStylePr w:type="band1Horz">
      <w:tblPr/>
      <w:tcPr>
        <w:tcBorders>
          <w:top w:val="single" w:sz="4" w:space="0" w:color="993533" w:themeColor="accent2"/>
          <w:bottom w:val="single" w:sz="4" w:space="0" w:color="993533"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93533" w:themeColor="accent2"/>
          <w:left w:val="nil"/>
        </w:tcBorders>
      </w:tcPr>
    </w:tblStylePr>
    <w:tblStylePr w:type="swCell">
      <w:tblPr/>
      <w:tcPr>
        <w:tcBorders>
          <w:top w:val="double" w:sz="4" w:space="0" w:color="993533" w:themeColor="accent2"/>
          <w:right w:val="nil"/>
        </w:tcBorders>
      </w:tcPr>
    </w:tblStylePr>
  </w:style>
  <w:style w:type="table" w:styleId="ListTable3-Accent3">
    <w:name w:val="List Table 3 Accent 3"/>
    <w:basedOn w:val="TableNormal"/>
    <w:uiPriority w:val="48"/>
    <w:rsid w:val="00153C15"/>
    <w:pPr>
      <w:spacing w:after="0" w:line="240" w:lineRule="auto"/>
    </w:pPr>
    <w:tblPr>
      <w:tblStyleRowBandSize w:val="1"/>
      <w:tblStyleColBandSize w:val="1"/>
      <w:tblBorders>
        <w:top w:val="single" w:sz="4" w:space="0" w:color="00D3D1" w:themeColor="accent3"/>
        <w:left w:val="single" w:sz="4" w:space="0" w:color="00D3D1" w:themeColor="accent3"/>
        <w:bottom w:val="single" w:sz="4" w:space="0" w:color="00D3D1" w:themeColor="accent3"/>
        <w:right w:val="single" w:sz="4" w:space="0" w:color="00D3D1" w:themeColor="accent3"/>
      </w:tblBorders>
    </w:tblPr>
    <w:tblStylePr w:type="firstRow">
      <w:rPr>
        <w:b/>
        <w:bCs/>
        <w:color w:val="FFFFFF" w:themeColor="background1"/>
      </w:rPr>
      <w:tblPr/>
      <w:tcPr>
        <w:shd w:val="clear" w:color="auto" w:fill="00D3D1" w:themeFill="accent3"/>
      </w:tcPr>
    </w:tblStylePr>
    <w:tblStylePr w:type="lastRow">
      <w:rPr>
        <w:b/>
        <w:bCs/>
      </w:rPr>
      <w:tblPr/>
      <w:tcPr>
        <w:tcBorders>
          <w:top w:val="double" w:sz="4" w:space="0" w:color="00D3D1"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D3D1" w:themeColor="accent3"/>
          <w:right w:val="single" w:sz="4" w:space="0" w:color="00D3D1" w:themeColor="accent3"/>
        </w:tcBorders>
      </w:tcPr>
    </w:tblStylePr>
    <w:tblStylePr w:type="band1Horz">
      <w:tblPr/>
      <w:tcPr>
        <w:tcBorders>
          <w:top w:val="single" w:sz="4" w:space="0" w:color="00D3D1" w:themeColor="accent3"/>
          <w:bottom w:val="single" w:sz="4" w:space="0" w:color="00D3D1"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D3D1" w:themeColor="accent3"/>
          <w:left w:val="nil"/>
        </w:tcBorders>
      </w:tcPr>
    </w:tblStylePr>
    <w:tblStylePr w:type="swCell">
      <w:tblPr/>
      <w:tcPr>
        <w:tcBorders>
          <w:top w:val="double" w:sz="4" w:space="0" w:color="00D3D1" w:themeColor="accent3"/>
          <w:right w:val="nil"/>
        </w:tcBorders>
      </w:tcPr>
    </w:tblStylePr>
  </w:style>
  <w:style w:type="paragraph" w:styleId="IntenseQuote">
    <w:name w:val="Intense Quote"/>
    <w:basedOn w:val="Normal"/>
    <w:next w:val="Normal"/>
    <w:link w:val="IntenseQuoteChar"/>
    <w:uiPriority w:val="30"/>
    <w:qFormat/>
    <w:rsid w:val="000A75CB"/>
    <w:pPr>
      <w:pBdr>
        <w:top w:val="single" w:sz="4" w:space="6" w:color="15659B" w:themeColor="accent4"/>
        <w:bottom w:val="single" w:sz="4" w:space="6" w:color="15659B" w:themeColor="accent4"/>
      </w:pBdr>
      <w:spacing w:before="360" w:after="360"/>
      <w:ind w:right="2835"/>
      <w:jc w:val="center"/>
    </w:pPr>
    <w:rPr>
      <w:b/>
      <w:iCs/>
      <w:sz w:val="24"/>
    </w:rPr>
  </w:style>
  <w:style w:type="character" w:customStyle="1" w:styleId="IntenseQuoteChar">
    <w:name w:val="Intense Quote Char"/>
    <w:basedOn w:val="DefaultParagraphFont"/>
    <w:link w:val="IntenseQuote"/>
    <w:uiPriority w:val="30"/>
    <w:rsid w:val="000A75CB"/>
    <w:rPr>
      <w:b/>
      <w:iCs/>
      <w:sz w:val="24"/>
    </w:rPr>
  </w:style>
  <w:style w:type="paragraph" w:customStyle="1" w:styleId="Calloutbox">
    <w:name w:val="Call out box"/>
    <w:basedOn w:val="Normal"/>
    <w:qFormat/>
    <w:rsid w:val="00266F7C"/>
    <w:pPr>
      <w:pBdr>
        <w:top w:val="single" w:sz="4" w:space="6" w:color="E7E6E6" w:themeColor="background2"/>
        <w:left w:val="single" w:sz="4" w:space="4" w:color="E7E6E6" w:themeColor="background2"/>
        <w:bottom w:val="single" w:sz="4" w:space="6" w:color="E7E6E6" w:themeColor="background2"/>
        <w:right w:val="single" w:sz="4" w:space="4" w:color="E7E6E6" w:themeColor="background2"/>
      </w:pBdr>
      <w:shd w:val="clear" w:color="auto" w:fill="E7E6E6" w:themeFill="background2"/>
    </w:pPr>
  </w:style>
  <w:style w:type="character" w:customStyle="1" w:styleId="Heading6Char">
    <w:name w:val="Heading 6 Char"/>
    <w:basedOn w:val="DefaultParagraphFont"/>
    <w:link w:val="Heading6"/>
    <w:uiPriority w:val="9"/>
    <w:rsid w:val="00C50A9A"/>
    <w:rPr>
      <w:rFonts w:asciiTheme="majorHAnsi" w:eastAsiaTheme="majorEastAsia" w:hAnsiTheme="majorHAnsi" w:cstheme="majorBidi"/>
      <w:color w:val="000000" w:themeColor="text1"/>
      <w:sz w:val="24"/>
    </w:rPr>
  </w:style>
  <w:style w:type="table" w:styleId="GridTable4-Accent2">
    <w:name w:val="Grid Table 4 Accent 2"/>
    <w:basedOn w:val="TableNormal"/>
    <w:uiPriority w:val="49"/>
    <w:rsid w:val="004D3B0F"/>
    <w:pPr>
      <w:spacing w:after="0" w:line="240" w:lineRule="auto"/>
    </w:pPr>
    <w:tblPr>
      <w:tblStyleRowBandSize w:val="1"/>
      <w:tblStyleColBandSize w:val="1"/>
      <w:tblBorders>
        <w:top w:val="single" w:sz="4" w:space="0" w:color="D17675" w:themeColor="accent2" w:themeTint="99"/>
        <w:left w:val="single" w:sz="4" w:space="0" w:color="D17675" w:themeColor="accent2" w:themeTint="99"/>
        <w:bottom w:val="single" w:sz="4" w:space="0" w:color="D17675" w:themeColor="accent2" w:themeTint="99"/>
        <w:right w:val="single" w:sz="4" w:space="0" w:color="D17675" w:themeColor="accent2" w:themeTint="99"/>
        <w:insideH w:val="single" w:sz="4" w:space="0" w:color="D17675" w:themeColor="accent2" w:themeTint="99"/>
        <w:insideV w:val="single" w:sz="4" w:space="0" w:color="D17675" w:themeColor="accent2" w:themeTint="99"/>
      </w:tblBorders>
    </w:tblPr>
    <w:tblStylePr w:type="firstRow">
      <w:rPr>
        <w:b/>
        <w:bCs/>
        <w:color w:val="FFFFFF" w:themeColor="background1"/>
      </w:rPr>
      <w:tblPr/>
      <w:tcPr>
        <w:tcBorders>
          <w:top w:val="single" w:sz="4" w:space="0" w:color="993533" w:themeColor="accent2"/>
          <w:left w:val="single" w:sz="4" w:space="0" w:color="993533" w:themeColor="accent2"/>
          <w:bottom w:val="single" w:sz="4" w:space="0" w:color="993533" w:themeColor="accent2"/>
          <w:right w:val="single" w:sz="4" w:space="0" w:color="993533" w:themeColor="accent2"/>
          <w:insideH w:val="nil"/>
          <w:insideV w:val="nil"/>
        </w:tcBorders>
        <w:shd w:val="clear" w:color="auto" w:fill="993533" w:themeFill="accent2"/>
      </w:tcPr>
    </w:tblStylePr>
    <w:tblStylePr w:type="lastRow">
      <w:rPr>
        <w:b/>
        <w:bCs/>
      </w:rPr>
      <w:tblPr/>
      <w:tcPr>
        <w:tcBorders>
          <w:top w:val="double" w:sz="4" w:space="0" w:color="993533" w:themeColor="accent2"/>
        </w:tcBorders>
      </w:tcPr>
    </w:tblStylePr>
    <w:tblStylePr w:type="firstCol">
      <w:rPr>
        <w:b/>
        <w:bCs/>
      </w:rPr>
    </w:tblStylePr>
    <w:tblStylePr w:type="lastCol">
      <w:rPr>
        <w:b/>
        <w:bCs/>
      </w:rPr>
    </w:tblStylePr>
    <w:tblStylePr w:type="band1Vert">
      <w:tblPr/>
      <w:tcPr>
        <w:shd w:val="clear" w:color="auto" w:fill="EFD1D1" w:themeFill="accent2" w:themeFillTint="33"/>
      </w:tcPr>
    </w:tblStylePr>
    <w:tblStylePr w:type="band1Horz">
      <w:tblPr/>
      <w:tcPr>
        <w:shd w:val="clear" w:color="auto" w:fill="EFD1D1" w:themeFill="accent2" w:themeFillTint="33"/>
      </w:tcPr>
    </w:tblStylePr>
  </w:style>
  <w:style w:type="table" w:styleId="GridTable1Light-Accent2">
    <w:name w:val="Grid Table 1 Light Accent 2"/>
    <w:basedOn w:val="TableNormal"/>
    <w:uiPriority w:val="46"/>
    <w:rsid w:val="004D3B0F"/>
    <w:pPr>
      <w:spacing w:after="0" w:line="240" w:lineRule="auto"/>
    </w:pPr>
    <w:tblPr>
      <w:tblStyleRowBandSize w:val="1"/>
      <w:tblStyleColBandSize w:val="1"/>
      <w:tblBorders>
        <w:top w:val="single" w:sz="4" w:space="0" w:color="E0A4A3" w:themeColor="accent2" w:themeTint="66"/>
        <w:left w:val="single" w:sz="4" w:space="0" w:color="E0A4A3" w:themeColor="accent2" w:themeTint="66"/>
        <w:bottom w:val="single" w:sz="4" w:space="0" w:color="E0A4A3" w:themeColor="accent2" w:themeTint="66"/>
        <w:right w:val="single" w:sz="4" w:space="0" w:color="E0A4A3" w:themeColor="accent2" w:themeTint="66"/>
        <w:insideH w:val="single" w:sz="4" w:space="0" w:color="E0A4A3" w:themeColor="accent2" w:themeTint="66"/>
        <w:insideV w:val="single" w:sz="4" w:space="0" w:color="E0A4A3" w:themeColor="accent2" w:themeTint="66"/>
      </w:tblBorders>
    </w:tblPr>
    <w:tblStylePr w:type="firstRow">
      <w:rPr>
        <w:b/>
        <w:bCs/>
      </w:rPr>
      <w:tblPr/>
      <w:tcPr>
        <w:tcBorders>
          <w:bottom w:val="single" w:sz="12" w:space="0" w:color="D17675" w:themeColor="accent2" w:themeTint="99"/>
        </w:tcBorders>
      </w:tcPr>
    </w:tblStylePr>
    <w:tblStylePr w:type="lastRow">
      <w:rPr>
        <w:b/>
        <w:bCs/>
      </w:rPr>
      <w:tblPr/>
      <w:tcPr>
        <w:tcBorders>
          <w:top w:val="double" w:sz="2" w:space="0" w:color="D17675" w:themeColor="accent2" w:themeTint="99"/>
        </w:tcBorders>
      </w:tcPr>
    </w:tblStylePr>
    <w:tblStylePr w:type="firstCol">
      <w:rPr>
        <w:b/>
        <w:bCs/>
      </w:rPr>
    </w:tblStylePr>
    <w:tblStylePr w:type="lastCol">
      <w:rPr>
        <w:b/>
        <w:bCs/>
      </w:rPr>
    </w:tblStylePr>
  </w:style>
  <w:style w:type="table" w:styleId="GridTable5Dark-Accent1">
    <w:name w:val="Grid Table 5 Dark Accent 1"/>
    <w:basedOn w:val="TableNormal"/>
    <w:uiPriority w:val="50"/>
    <w:rsid w:val="004D3B0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A3D1F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1B3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1B3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1B3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1B35" w:themeFill="accent1"/>
      </w:tcPr>
    </w:tblStylePr>
    <w:tblStylePr w:type="band1Vert">
      <w:tblPr/>
      <w:tcPr>
        <w:shd w:val="clear" w:color="auto" w:fill="48A4FF" w:themeFill="accent1" w:themeFillTint="66"/>
      </w:tcPr>
    </w:tblStylePr>
    <w:tblStylePr w:type="band1Horz">
      <w:tblPr/>
      <w:tcPr>
        <w:shd w:val="clear" w:color="auto" w:fill="48A4FF" w:themeFill="accent1" w:themeFillTint="66"/>
      </w:tcPr>
    </w:tblStylePr>
  </w:style>
  <w:style w:type="table" w:styleId="GridTable4-Accent1">
    <w:name w:val="Grid Table 4 Accent 1"/>
    <w:basedOn w:val="TableNormal"/>
    <w:uiPriority w:val="49"/>
    <w:rsid w:val="00F32757"/>
    <w:pPr>
      <w:spacing w:after="0" w:line="240" w:lineRule="auto"/>
    </w:pPr>
    <w:tblPr>
      <w:tblStyleRowBandSize w:val="1"/>
      <w:tblStyleColBandSize w:val="1"/>
      <w:tblBorders>
        <w:top w:val="single" w:sz="4" w:space="0" w:color="0077EB" w:themeColor="accent1" w:themeTint="99"/>
        <w:left w:val="single" w:sz="4" w:space="0" w:color="0077EB" w:themeColor="accent1" w:themeTint="99"/>
        <w:bottom w:val="single" w:sz="4" w:space="0" w:color="0077EB" w:themeColor="accent1" w:themeTint="99"/>
        <w:right w:val="single" w:sz="4" w:space="0" w:color="0077EB" w:themeColor="accent1" w:themeTint="99"/>
        <w:insideH w:val="single" w:sz="4" w:space="0" w:color="0077EB" w:themeColor="accent1" w:themeTint="99"/>
        <w:insideV w:val="single" w:sz="4" w:space="0" w:color="0077EB" w:themeColor="accent1" w:themeTint="99"/>
      </w:tblBorders>
    </w:tblPr>
    <w:tblStylePr w:type="firstRow">
      <w:rPr>
        <w:b/>
        <w:bCs/>
        <w:color w:val="FFFFFF" w:themeColor="background1"/>
      </w:rPr>
      <w:tblPr/>
      <w:tcPr>
        <w:shd w:val="clear" w:color="auto" w:fill="001427" w:themeFill="accent1" w:themeFillShade="BF"/>
      </w:tcPr>
    </w:tblStylePr>
    <w:tblStylePr w:type="lastRow">
      <w:rPr>
        <w:b/>
        <w:bCs/>
      </w:rPr>
      <w:tblPr/>
      <w:tcPr>
        <w:tcBorders>
          <w:top w:val="double" w:sz="4" w:space="0" w:color="001B35" w:themeColor="accent1"/>
        </w:tcBorders>
      </w:tcPr>
    </w:tblStylePr>
    <w:tblStylePr w:type="firstCol">
      <w:rPr>
        <w:b/>
        <w:bCs/>
      </w:rPr>
    </w:tblStylePr>
    <w:tblStylePr w:type="lastCol">
      <w:rPr>
        <w:b/>
        <w:bCs/>
      </w:rPr>
    </w:tblStylePr>
    <w:tblStylePr w:type="band1Vert">
      <w:tblPr/>
      <w:tcPr>
        <w:shd w:val="clear" w:color="auto" w:fill="A3D1FF" w:themeFill="accent1" w:themeFillTint="33"/>
      </w:tcPr>
    </w:tblStylePr>
    <w:tblStylePr w:type="band1Horz">
      <w:tblPr/>
      <w:tcPr>
        <w:shd w:val="clear" w:color="auto" w:fill="A3D1FF" w:themeFill="accent1" w:themeFillTint="33"/>
      </w:tcPr>
    </w:tblStylePr>
  </w:style>
  <w:style w:type="table" w:styleId="GridTable4-Accent5">
    <w:name w:val="Grid Table 4 Accent 5"/>
    <w:basedOn w:val="TableNormal"/>
    <w:uiPriority w:val="49"/>
    <w:rsid w:val="004D3B0F"/>
    <w:pPr>
      <w:spacing w:after="0" w:line="240" w:lineRule="auto"/>
    </w:pPr>
    <w:tblPr>
      <w:tblStyleRowBandSize w:val="1"/>
      <w:tblStyleColBandSize w:val="1"/>
      <w:tblBorders>
        <w:top w:val="single" w:sz="4" w:space="0" w:color="EFFDB9" w:themeColor="accent5" w:themeTint="99"/>
        <w:left w:val="single" w:sz="4" w:space="0" w:color="EFFDB9" w:themeColor="accent5" w:themeTint="99"/>
        <w:bottom w:val="single" w:sz="4" w:space="0" w:color="EFFDB9" w:themeColor="accent5" w:themeTint="99"/>
        <w:right w:val="single" w:sz="4" w:space="0" w:color="EFFDB9" w:themeColor="accent5" w:themeTint="99"/>
        <w:insideH w:val="single" w:sz="4" w:space="0" w:color="EFFDB9" w:themeColor="accent5" w:themeTint="99"/>
        <w:insideV w:val="single" w:sz="4" w:space="0" w:color="EFFDB9" w:themeColor="accent5" w:themeTint="99"/>
      </w:tblBorders>
    </w:tblPr>
    <w:tblStylePr w:type="firstRow">
      <w:rPr>
        <w:b/>
        <w:bCs/>
        <w:color w:val="FFFFFF" w:themeColor="background1"/>
      </w:rPr>
      <w:tblPr/>
      <w:tcPr>
        <w:tcBorders>
          <w:top w:val="single" w:sz="4" w:space="0" w:color="E5FD8C" w:themeColor="accent5"/>
          <w:left w:val="single" w:sz="4" w:space="0" w:color="E5FD8C" w:themeColor="accent5"/>
          <w:bottom w:val="single" w:sz="4" w:space="0" w:color="E5FD8C" w:themeColor="accent5"/>
          <w:right w:val="single" w:sz="4" w:space="0" w:color="E5FD8C" w:themeColor="accent5"/>
          <w:insideH w:val="nil"/>
          <w:insideV w:val="nil"/>
        </w:tcBorders>
        <w:shd w:val="clear" w:color="auto" w:fill="E5FD8C" w:themeFill="accent5"/>
      </w:tcPr>
    </w:tblStylePr>
    <w:tblStylePr w:type="lastRow">
      <w:rPr>
        <w:b/>
        <w:bCs/>
      </w:rPr>
      <w:tblPr/>
      <w:tcPr>
        <w:tcBorders>
          <w:top w:val="double" w:sz="4" w:space="0" w:color="E5FD8C" w:themeColor="accent5"/>
        </w:tcBorders>
      </w:tcPr>
    </w:tblStylePr>
    <w:tblStylePr w:type="firstCol">
      <w:rPr>
        <w:b/>
        <w:bCs/>
      </w:rPr>
    </w:tblStylePr>
    <w:tblStylePr w:type="lastCol">
      <w:rPr>
        <w:b/>
        <w:bCs/>
      </w:rPr>
    </w:tblStylePr>
    <w:tblStylePr w:type="band1Vert">
      <w:tblPr/>
      <w:tcPr>
        <w:shd w:val="clear" w:color="auto" w:fill="F9FEE7" w:themeFill="accent5" w:themeFillTint="33"/>
      </w:tcPr>
    </w:tblStylePr>
    <w:tblStylePr w:type="band1Horz">
      <w:tblPr/>
      <w:tcPr>
        <w:shd w:val="clear" w:color="auto" w:fill="F9FEE7" w:themeFill="accent5" w:themeFillTint="33"/>
      </w:tcPr>
    </w:tblStylePr>
  </w:style>
  <w:style w:type="table" w:styleId="GridTable4-Accent4">
    <w:name w:val="Grid Table 4 Accent 4"/>
    <w:aliases w:val="DISR banded - Table 2"/>
    <w:basedOn w:val="TableNormal"/>
    <w:uiPriority w:val="49"/>
    <w:rsid w:val="005777BC"/>
    <w:pPr>
      <w:spacing w:after="0" w:line="240" w:lineRule="auto"/>
    </w:pPr>
    <w:tblPr>
      <w:tblStyleRowBandSize w:val="1"/>
      <w:tblStyleColBandSize w:val="1"/>
      <w:tblBorders>
        <w:top w:val="single" w:sz="4" w:space="0" w:color="15659B" w:themeColor="accent4"/>
        <w:left w:val="single" w:sz="4" w:space="0" w:color="15659B" w:themeColor="accent4"/>
        <w:bottom w:val="single" w:sz="4" w:space="0" w:color="15659B" w:themeColor="accent4"/>
        <w:right w:val="single" w:sz="4" w:space="0" w:color="15659B" w:themeColor="accent4"/>
        <w:insideH w:val="single" w:sz="4" w:space="0" w:color="15659B" w:themeColor="accent4"/>
        <w:insideV w:val="single" w:sz="4" w:space="0" w:color="15659B" w:themeColor="accent4"/>
      </w:tblBorders>
    </w:tblPr>
    <w:tblStylePr w:type="firstRow">
      <w:rPr>
        <w:b/>
        <w:bCs/>
        <w:color w:val="FFFFFF" w:themeColor="background1"/>
      </w:rPr>
      <w:tblPr/>
      <w:tcPr>
        <w:tcBorders>
          <w:top w:val="single" w:sz="4" w:space="0" w:color="15659B" w:themeColor="accent4"/>
          <w:left w:val="single" w:sz="4" w:space="0" w:color="15659B" w:themeColor="accent4"/>
          <w:bottom w:val="single" w:sz="4" w:space="0" w:color="15659B" w:themeColor="accent4"/>
          <w:right w:val="single" w:sz="4" w:space="0" w:color="15659B" w:themeColor="accent4"/>
          <w:insideH w:val="nil"/>
          <w:insideV w:val="nil"/>
        </w:tcBorders>
        <w:shd w:val="clear" w:color="auto" w:fill="15659B" w:themeFill="accent4"/>
      </w:tcPr>
    </w:tblStylePr>
    <w:tblStylePr w:type="lastRow">
      <w:rPr>
        <w:b/>
        <w:bCs/>
      </w:rPr>
      <w:tblPr/>
      <w:tcPr>
        <w:tcBorders>
          <w:top w:val="single" w:sz="18" w:space="0" w:color="15659B" w:themeColor="accent4"/>
        </w:tcBorders>
      </w:tcPr>
    </w:tblStylePr>
    <w:tblStylePr w:type="firstCol">
      <w:rPr>
        <w:b/>
        <w:bCs/>
      </w:rPr>
    </w:tblStylePr>
    <w:tblStylePr w:type="lastCol">
      <w:rPr>
        <w:b/>
        <w:bCs/>
      </w:rPr>
    </w:tblStylePr>
    <w:tblStylePr w:type="band1Vert">
      <w:tblPr/>
      <w:tcPr>
        <w:shd w:val="clear" w:color="auto" w:fill="C4E2F7" w:themeFill="accent4" w:themeFillTint="33"/>
      </w:tcPr>
    </w:tblStylePr>
    <w:tblStylePr w:type="band1Horz">
      <w:tblPr/>
      <w:tcPr>
        <w:shd w:val="clear" w:color="auto" w:fill="E7E6E6" w:themeFill="background2"/>
      </w:tcPr>
    </w:tblStylePr>
  </w:style>
  <w:style w:type="table" w:styleId="GridTable4-Accent3">
    <w:name w:val="Grid Table 4 Accent 3"/>
    <w:basedOn w:val="TableNormal"/>
    <w:uiPriority w:val="49"/>
    <w:rsid w:val="004D3B0F"/>
    <w:pPr>
      <w:spacing w:after="0" w:line="240" w:lineRule="auto"/>
    </w:pPr>
    <w:tblPr>
      <w:tblStyleRowBandSize w:val="1"/>
      <w:tblStyleColBandSize w:val="1"/>
      <w:tblBorders>
        <w:top w:val="single" w:sz="4" w:space="0" w:color="4BFFFC" w:themeColor="accent3" w:themeTint="99"/>
        <w:left w:val="single" w:sz="4" w:space="0" w:color="4BFFFC" w:themeColor="accent3" w:themeTint="99"/>
        <w:bottom w:val="single" w:sz="4" w:space="0" w:color="4BFFFC" w:themeColor="accent3" w:themeTint="99"/>
        <w:right w:val="single" w:sz="4" w:space="0" w:color="4BFFFC" w:themeColor="accent3" w:themeTint="99"/>
        <w:insideH w:val="single" w:sz="4" w:space="0" w:color="4BFFFC" w:themeColor="accent3" w:themeTint="99"/>
        <w:insideV w:val="single" w:sz="4" w:space="0" w:color="4BFFFC" w:themeColor="accent3" w:themeTint="99"/>
      </w:tblBorders>
    </w:tblPr>
    <w:tblStylePr w:type="firstRow">
      <w:rPr>
        <w:b/>
        <w:bCs/>
        <w:color w:val="FFFFFF" w:themeColor="background1"/>
      </w:rPr>
      <w:tblPr/>
      <w:tcPr>
        <w:tcBorders>
          <w:top w:val="single" w:sz="4" w:space="0" w:color="00D3D1" w:themeColor="accent3"/>
          <w:left w:val="single" w:sz="4" w:space="0" w:color="00D3D1" w:themeColor="accent3"/>
          <w:bottom w:val="single" w:sz="4" w:space="0" w:color="00D3D1" w:themeColor="accent3"/>
          <w:right w:val="single" w:sz="4" w:space="0" w:color="00D3D1" w:themeColor="accent3"/>
          <w:insideH w:val="nil"/>
          <w:insideV w:val="nil"/>
        </w:tcBorders>
        <w:shd w:val="clear" w:color="auto" w:fill="00D3D1" w:themeFill="accent3"/>
      </w:tcPr>
    </w:tblStylePr>
    <w:tblStylePr w:type="lastRow">
      <w:rPr>
        <w:b/>
        <w:bCs/>
      </w:rPr>
      <w:tblPr/>
      <w:tcPr>
        <w:tcBorders>
          <w:top w:val="double" w:sz="4" w:space="0" w:color="00D3D1" w:themeColor="accent3"/>
        </w:tcBorders>
      </w:tcPr>
    </w:tblStylePr>
    <w:tblStylePr w:type="firstCol">
      <w:rPr>
        <w:b/>
        <w:bCs/>
      </w:rPr>
    </w:tblStylePr>
    <w:tblStylePr w:type="lastCol">
      <w:rPr>
        <w:b/>
        <w:bCs/>
      </w:rPr>
    </w:tblStylePr>
    <w:tblStylePr w:type="band1Vert">
      <w:tblPr/>
      <w:tcPr>
        <w:shd w:val="clear" w:color="auto" w:fill="C3FFFE" w:themeFill="accent3" w:themeFillTint="33"/>
      </w:tcPr>
    </w:tblStylePr>
    <w:tblStylePr w:type="band1Horz">
      <w:tblPr/>
      <w:tcPr>
        <w:shd w:val="clear" w:color="auto" w:fill="C3FFFE" w:themeFill="accent3" w:themeFillTint="33"/>
      </w:tcPr>
    </w:tblStylePr>
  </w:style>
  <w:style w:type="paragraph" w:customStyle="1" w:styleId="Authoranddate">
    <w:name w:val="Author and date"/>
    <w:basedOn w:val="Subtitle"/>
    <w:link w:val="AuthoranddateChar"/>
    <w:qFormat/>
    <w:rsid w:val="001D51DA"/>
    <w:rPr>
      <w:szCs w:val="40"/>
    </w:rPr>
  </w:style>
  <w:style w:type="character" w:customStyle="1" w:styleId="AuthoranddateChar">
    <w:name w:val="Author and date Char"/>
    <w:basedOn w:val="SubtitleChar"/>
    <w:link w:val="Authoranddate"/>
    <w:rsid w:val="001D51DA"/>
    <w:rPr>
      <w:rFonts w:eastAsiaTheme="minorEastAsia"/>
      <w:color w:val="E7E6E6" w:themeColor="background2"/>
      <w:sz w:val="40"/>
      <w:szCs w:val="40"/>
    </w:rPr>
  </w:style>
  <w:style w:type="character" w:customStyle="1" w:styleId="Heading7Char">
    <w:name w:val="Heading 7 Char"/>
    <w:basedOn w:val="DefaultParagraphFont"/>
    <w:link w:val="Heading7"/>
    <w:uiPriority w:val="9"/>
    <w:rsid w:val="00C50A9A"/>
    <w:rPr>
      <w:rFonts w:asciiTheme="majorHAnsi" w:eastAsiaTheme="majorEastAsia" w:hAnsiTheme="majorHAnsi" w:cstheme="majorBidi"/>
      <w:b/>
      <w:iCs/>
      <w:color w:val="001B35" w:themeColor="accent1"/>
    </w:rPr>
  </w:style>
  <w:style w:type="character" w:styleId="UnresolvedMention">
    <w:name w:val="Unresolved Mention"/>
    <w:basedOn w:val="DefaultParagraphFont"/>
    <w:uiPriority w:val="99"/>
    <w:semiHidden/>
    <w:unhideWhenUsed/>
    <w:rsid w:val="00282ED3"/>
    <w:rPr>
      <w:color w:val="605E5C"/>
      <w:shd w:val="clear" w:color="auto" w:fill="E1DFDD"/>
    </w:rPr>
  </w:style>
  <w:style w:type="table" w:styleId="GridTable4">
    <w:name w:val="Grid Table 4"/>
    <w:basedOn w:val="TableNormal"/>
    <w:uiPriority w:val="49"/>
    <w:rsid w:val="0040603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3-Accent4">
    <w:name w:val="List Table 3 Accent 4"/>
    <w:basedOn w:val="TableNormal"/>
    <w:uiPriority w:val="48"/>
    <w:rsid w:val="0031654A"/>
    <w:pPr>
      <w:spacing w:after="0" w:line="240" w:lineRule="auto"/>
    </w:pPr>
    <w:tblPr>
      <w:tblStyleRowBandSize w:val="1"/>
      <w:tblStyleColBandSize w:val="1"/>
      <w:tblBorders>
        <w:top w:val="single" w:sz="4" w:space="0" w:color="15659B" w:themeColor="accent4"/>
        <w:left w:val="single" w:sz="4" w:space="0" w:color="15659B" w:themeColor="accent4"/>
        <w:bottom w:val="single" w:sz="4" w:space="0" w:color="15659B" w:themeColor="accent4"/>
        <w:right w:val="single" w:sz="4" w:space="0" w:color="15659B" w:themeColor="accent4"/>
      </w:tblBorders>
    </w:tblPr>
    <w:tblStylePr w:type="firstRow">
      <w:rPr>
        <w:b/>
        <w:bCs/>
        <w:color w:val="FFFFFF" w:themeColor="background1"/>
      </w:rPr>
      <w:tblPr/>
      <w:tcPr>
        <w:shd w:val="clear" w:color="auto" w:fill="15659B" w:themeFill="accent4"/>
      </w:tcPr>
    </w:tblStylePr>
    <w:tblStylePr w:type="lastRow">
      <w:rPr>
        <w:b/>
        <w:bCs/>
      </w:rPr>
      <w:tblPr/>
      <w:tcPr>
        <w:tcBorders>
          <w:top w:val="double" w:sz="4" w:space="0" w:color="15659B"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5659B" w:themeColor="accent4"/>
          <w:right w:val="single" w:sz="4" w:space="0" w:color="15659B" w:themeColor="accent4"/>
        </w:tcBorders>
      </w:tcPr>
    </w:tblStylePr>
    <w:tblStylePr w:type="band1Horz">
      <w:tblPr/>
      <w:tcPr>
        <w:tcBorders>
          <w:top w:val="single" w:sz="4" w:space="0" w:color="15659B" w:themeColor="accent4"/>
          <w:bottom w:val="single" w:sz="4" w:space="0" w:color="15659B"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5659B" w:themeColor="accent4"/>
          <w:left w:val="nil"/>
        </w:tcBorders>
      </w:tcPr>
    </w:tblStylePr>
    <w:tblStylePr w:type="swCell">
      <w:tblPr/>
      <w:tcPr>
        <w:tcBorders>
          <w:top w:val="double" w:sz="4" w:space="0" w:color="15659B" w:themeColor="accent4"/>
          <w:right w:val="nil"/>
        </w:tcBorders>
      </w:tcPr>
    </w:tblStylePr>
  </w:style>
  <w:style w:type="paragraph" w:styleId="TOC4">
    <w:name w:val="toc 4"/>
    <w:basedOn w:val="Normal"/>
    <w:next w:val="Normal"/>
    <w:autoRedefine/>
    <w:uiPriority w:val="39"/>
    <w:unhideWhenUsed/>
    <w:rsid w:val="0043720A"/>
    <w:pPr>
      <w:spacing w:after="100"/>
      <w:ind w:left="442"/>
    </w:pPr>
  </w:style>
  <w:style w:type="paragraph" w:styleId="TOC5">
    <w:name w:val="toc 5"/>
    <w:basedOn w:val="Normal"/>
    <w:next w:val="Normal"/>
    <w:autoRedefine/>
    <w:uiPriority w:val="39"/>
    <w:unhideWhenUsed/>
    <w:rsid w:val="0043720A"/>
    <w:pPr>
      <w:spacing w:after="100"/>
      <w:ind w:left="601"/>
    </w:pPr>
  </w:style>
  <w:style w:type="paragraph" w:styleId="ListBullet">
    <w:name w:val="List Bullet"/>
    <w:basedOn w:val="Normal"/>
    <w:uiPriority w:val="99"/>
    <w:unhideWhenUsed/>
    <w:rsid w:val="00703734"/>
    <w:pPr>
      <w:numPr>
        <w:numId w:val="4"/>
      </w:numPr>
      <w:ind w:left="567" w:hanging="567"/>
      <w:contextualSpacing/>
    </w:pPr>
  </w:style>
  <w:style w:type="paragraph" w:styleId="ListBullet2">
    <w:name w:val="List Bullet 2"/>
    <w:basedOn w:val="Normal"/>
    <w:uiPriority w:val="99"/>
    <w:semiHidden/>
    <w:unhideWhenUsed/>
    <w:rsid w:val="00703734"/>
    <w:pPr>
      <w:numPr>
        <w:numId w:val="5"/>
      </w:numPr>
      <w:ind w:left="567" w:hanging="567"/>
      <w:contextualSpacing/>
    </w:pPr>
  </w:style>
  <w:style w:type="character" w:customStyle="1" w:styleId="Heading8Char">
    <w:name w:val="Heading 8 Char"/>
    <w:basedOn w:val="DefaultParagraphFont"/>
    <w:link w:val="Heading8"/>
    <w:uiPriority w:val="9"/>
    <w:rsid w:val="00C50A9A"/>
    <w:rPr>
      <w:rFonts w:asciiTheme="majorHAnsi" w:eastAsiaTheme="majorEastAsia" w:hAnsiTheme="majorHAnsi" w:cstheme="majorBidi"/>
      <w:color w:val="272727" w:themeColor="text1" w:themeTint="D8"/>
      <w:sz w:val="20"/>
      <w:szCs w:val="21"/>
    </w:rPr>
  </w:style>
  <w:style w:type="character" w:styleId="CommentReference">
    <w:name w:val="annotation reference"/>
    <w:basedOn w:val="DefaultParagraphFont"/>
    <w:uiPriority w:val="99"/>
    <w:semiHidden/>
    <w:unhideWhenUsed/>
    <w:rsid w:val="00FE4569"/>
    <w:rPr>
      <w:sz w:val="16"/>
      <w:szCs w:val="16"/>
    </w:rPr>
  </w:style>
  <w:style w:type="paragraph" w:styleId="CommentText">
    <w:name w:val="annotation text"/>
    <w:basedOn w:val="Normal"/>
    <w:link w:val="CommentTextChar"/>
    <w:uiPriority w:val="99"/>
    <w:unhideWhenUsed/>
    <w:rsid w:val="00FE4569"/>
    <w:rPr>
      <w:szCs w:val="20"/>
    </w:rPr>
  </w:style>
  <w:style w:type="character" w:customStyle="1" w:styleId="CommentTextChar">
    <w:name w:val="Comment Text Char"/>
    <w:basedOn w:val="DefaultParagraphFont"/>
    <w:link w:val="CommentText"/>
    <w:uiPriority w:val="99"/>
    <w:rsid w:val="00FE4569"/>
    <w:rPr>
      <w:sz w:val="20"/>
      <w:szCs w:val="20"/>
    </w:rPr>
  </w:style>
  <w:style w:type="paragraph" w:styleId="CommentSubject">
    <w:name w:val="annotation subject"/>
    <w:basedOn w:val="CommentText"/>
    <w:next w:val="CommentText"/>
    <w:link w:val="CommentSubjectChar"/>
    <w:uiPriority w:val="99"/>
    <w:semiHidden/>
    <w:unhideWhenUsed/>
    <w:rsid w:val="00FE4569"/>
    <w:rPr>
      <w:b/>
      <w:bCs/>
    </w:rPr>
  </w:style>
  <w:style w:type="character" w:customStyle="1" w:styleId="CommentSubjectChar">
    <w:name w:val="Comment Subject Char"/>
    <w:basedOn w:val="CommentTextChar"/>
    <w:link w:val="CommentSubject"/>
    <w:uiPriority w:val="99"/>
    <w:semiHidden/>
    <w:rsid w:val="00FE4569"/>
    <w:rPr>
      <w:b/>
      <w:bCs/>
      <w:sz w:val="20"/>
      <w:szCs w:val="20"/>
    </w:rPr>
  </w:style>
  <w:style w:type="character" w:styleId="IntenseEmphasis">
    <w:name w:val="Intense Emphasis"/>
    <w:basedOn w:val="DefaultParagraphFont"/>
    <w:uiPriority w:val="21"/>
    <w:qFormat/>
    <w:rsid w:val="00226EF1"/>
    <w:rPr>
      <w:i/>
      <w:iCs/>
      <w:color w:val="001B35" w:themeColor="accent1"/>
    </w:rPr>
  </w:style>
  <w:style w:type="table" w:styleId="TableGridLight">
    <w:name w:val="Grid Table Light"/>
    <w:basedOn w:val="TableNormal"/>
    <w:uiPriority w:val="40"/>
    <w:rsid w:val="00226EF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Revision">
    <w:name w:val="Revision"/>
    <w:hidden/>
    <w:uiPriority w:val="99"/>
    <w:semiHidden/>
    <w:rsid w:val="00B22EA8"/>
    <w:pPr>
      <w:spacing w:after="0" w:line="240" w:lineRule="auto"/>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2781">
      <w:bodyDiv w:val="1"/>
      <w:marLeft w:val="0"/>
      <w:marRight w:val="0"/>
      <w:marTop w:val="0"/>
      <w:marBottom w:val="0"/>
      <w:divBdr>
        <w:top w:val="none" w:sz="0" w:space="0" w:color="auto"/>
        <w:left w:val="none" w:sz="0" w:space="0" w:color="auto"/>
        <w:bottom w:val="none" w:sz="0" w:space="0" w:color="auto"/>
        <w:right w:val="none" w:sz="0" w:space="0" w:color="auto"/>
      </w:divBdr>
    </w:div>
    <w:div w:id="232860559">
      <w:bodyDiv w:val="1"/>
      <w:marLeft w:val="0"/>
      <w:marRight w:val="0"/>
      <w:marTop w:val="0"/>
      <w:marBottom w:val="0"/>
      <w:divBdr>
        <w:top w:val="none" w:sz="0" w:space="0" w:color="auto"/>
        <w:left w:val="none" w:sz="0" w:space="0" w:color="auto"/>
        <w:bottom w:val="none" w:sz="0" w:space="0" w:color="auto"/>
        <w:right w:val="none" w:sz="0" w:space="0" w:color="auto"/>
      </w:divBdr>
    </w:div>
    <w:div w:id="429009989">
      <w:bodyDiv w:val="1"/>
      <w:marLeft w:val="0"/>
      <w:marRight w:val="0"/>
      <w:marTop w:val="0"/>
      <w:marBottom w:val="0"/>
      <w:divBdr>
        <w:top w:val="none" w:sz="0" w:space="0" w:color="auto"/>
        <w:left w:val="none" w:sz="0" w:space="0" w:color="auto"/>
        <w:bottom w:val="none" w:sz="0" w:space="0" w:color="auto"/>
        <w:right w:val="none" w:sz="0" w:space="0" w:color="auto"/>
      </w:divBdr>
    </w:div>
    <w:div w:id="879711456">
      <w:bodyDiv w:val="1"/>
      <w:marLeft w:val="0"/>
      <w:marRight w:val="0"/>
      <w:marTop w:val="0"/>
      <w:marBottom w:val="0"/>
      <w:divBdr>
        <w:top w:val="none" w:sz="0" w:space="0" w:color="auto"/>
        <w:left w:val="none" w:sz="0" w:space="0" w:color="auto"/>
        <w:bottom w:val="none" w:sz="0" w:space="0" w:color="auto"/>
        <w:right w:val="none" w:sz="0" w:space="0" w:color="auto"/>
      </w:divBdr>
    </w:div>
    <w:div w:id="960920062">
      <w:bodyDiv w:val="1"/>
      <w:marLeft w:val="0"/>
      <w:marRight w:val="0"/>
      <w:marTop w:val="0"/>
      <w:marBottom w:val="0"/>
      <w:divBdr>
        <w:top w:val="none" w:sz="0" w:space="0" w:color="auto"/>
        <w:left w:val="none" w:sz="0" w:space="0" w:color="auto"/>
        <w:bottom w:val="none" w:sz="0" w:space="0" w:color="auto"/>
        <w:right w:val="none" w:sz="0" w:space="0" w:color="auto"/>
      </w:divBdr>
    </w:div>
    <w:div w:id="1047418297">
      <w:bodyDiv w:val="1"/>
      <w:marLeft w:val="0"/>
      <w:marRight w:val="0"/>
      <w:marTop w:val="0"/>
      <w:marBottom w:val="0"/>
      <w:divBdr>
        <w:top w:val="none" w:sz="0" w:space="0" w:color="auto"/>
        <w:left w:val="none" w:sz="0" w:space="0" w:color="auto"/>
        <w:bottom w:val="none" w:sz="0" w:space="0" w:color="auto"/>
        <w:right w:val="none" w:sz="0" w:space="0" w:color="auto"/>
      </w:divBdr>
    </w:div>
    <w:div w:id="1335690126">
      <w:bodyDiv w:val="1"/>
      <w:marLeft w:val="0"/>
      <w:marRight w:val="0"/>
      <w:marTop w:val="0"/>
      <w:marBottom w:val="0"/>
      <w:divBdr>
        <w:top w:val="none" w:sz="0" w:space="0" w:color="auto"/>
        <w:left w:val="none" w:sz="0" w:space="0" w:color="auto"/>
        <w:bottom w:val="none" w:sz="0" w:space="0" w:color="auto"/>
        <w:right w:val="none" w:sz="0" w:space="0" w:color="auto"/>
      </w:divBdr>
    </w:div>
    <w:div w:id="1786582538">
      <w:bodyDiv w:val="1"/>
      <w:marLeft w:val="0"/>
      <w:marRight w:val="0"/>
      <w:marTop w:val="0"/>
      <w:marBottom w:val="0"/>
      <w:divBdr>
        <w:top w:val="none" w:sz="0" w:space="0" w:color="auto"/>
        <w:left w:val="none" w:sz="0" w:space="0" w:color="auto"/>
        <w:bottom w:val="none" w:sz="0" w:space="0" w:color="auto"/>
        <w:right w:val="none" w:sz="0" w:space="0" w:color="auto"/>
      </w:divBdr>
    </w:div>
    <w:div w:id="2066679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volunteering@questacon.edu.au"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58BC991C7F64F199C4514F350563918"/>
        <w:category>
          <w:name w:val="General"/>
          <w:gallery w:val="placeholder"/>
        </w:category>
        <w:types>
          <w:type w:val="bbPlcHdr"/>
        </w:types>
        <w:behaviors>
          <w:behavior w:val="content"/>
        </w:behaviors>
        <w:guid w:val="{FC4C7816-C15A-4CD9-ACD1-4ACDE3218D05}"/>
      </w:docPartPr>
      <w:docPartBody>
        <w:p w:rsidR="00C6590C" w:rsidRDefault="00C6590C">
          <w:pPr>
            <w:pStyle w:val="F58BC991C7F64F199C4514F350563918"/>
          </w:pPr>
          <w:r w:rsidRPr="00DB39DE">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SemiBold">
    <w:panose1 w:val="020B0004020202020204"/>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590C"/>
    <w:rsid w:val="00210EC8"/>
    <w:rsid w:val="002444A4"/>
    <w:rsid w:val="00260034"/>
    <w:rsid w:val="00285D84"/>
    <w:rsid w:val="002D6B57"/>
    <w:rsid w:val="003F5AF2"/>
    <w:rsid w:val="00450F58"/>
    <w:rsid w:val="006C39D9"/>
    <w:rsid w:val="006D4269"/>
    <w:rsid w:val="00714C31"/>
    <w:rsid w:val="00810AAC"/>
    <w:rsid w:val="008D0A24"/>
    <w:rsid w:val="008F54C6"/>
    <w:rsid w:val="00924DF8"/>
    <w:rsid w:val="009A6447"/>
    <w:rsid w:val="00A36F5B"/>
    <w:rsid w:val="00A82D2B"/>
    <w:rsid w:val="00C44D68"/>
    <w:rsid w:val="00C6590C"/>
    <w:rsid w:val="00CF5A37"/>
    <w:rsid w:val="00E03C5B"/>
    <w:rsid w:val="00EE2330"/>
    <w:rsid w:val="00F66DBA"/>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F58BC991C7F64F199C4514F350563918">
    <w:name w:val="F58BC991C7F64F199C4514F35056391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DISR 2023">
      <a:dk1>
        <a:srgbClr val="000000"/>
      </a:dk1>
      <a:lt1>
        <a:sysClr val="window" lastClr="FFFFFF"/>
      </a:lt1>
      <a:dk2>
        <a:srgbClr val="095258"/>
      </a:dk2>
      <a:lt2>
        <a:srgbClr val="E7E6E6"/>
      </a:lt2>
      <a:accent1>
        <a:srgbClr val="001B35"/>
      </a:accent1>
      <a:accent2>
        <a:srgbClr val="993533"/>
      </a:accent2>
      <a:accent3>
        <a:srgbClr val="00D3D1"/>
      </a:accent3>
      <a:accent4>
        <a:srgbClr val="15659B"/>
      </a:accent4>
      <a:accent5>
        <a:srgbClr val="E5FD8C"/>
      </a:accent5>
      <a:accent6>
        <a:srgbClr val="B7E4F7"/>
      </a:accent6>
      <a:hlink>
        <a:srgbClr val="15659B"/>
      </a:hlink>
      <a:folHlink>
        <a:srgbClr val="954F72"/>
      </a:folHlink>
    </a:clrScheme>
    <a:fontScheme name="DISR Aptos 2023 v2">
      <a:majorFont>
        <a:latin typeface="Aptos SemiBold"/>
        <a:ea typeface=""/>
        <a:cs typeface=""/>
      </a:majorFont>
      <a:minorFont>
        <a:latin typeface="Apto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0CF82AAE4210247B2AF5E2A66D238C1" ma:contentTypeVersion="28" ma:contentTypeDescription="Create a new document." ma:contentTypeScope="" ma:versionID="ab2e1b7189d42ccf3573dd5b44d18368">
  <xsd:schema xmlns:xsd="http://www.w3.org/2001/XMLSchema" xmlns:xs="http://www.w3.org/2001/XMLSchema" xmlns:p="http://schemas.microsoft.com/office/2006/metadata/properties" xmlns:ns1="http://schemas.microsoft.com/sharepoint/v3" xmlns:ns2="a13b53c7-8959-47a2-9cf3-babbe3b55c7d" xmlns:ns3="3c94c21b-c275-4372-831a-d6016c27ea99" targetNamespace="http://schemas.microsoft.com/office/2006/metadata/properties" ma:root="true" ma:fieldsID="56b01c0e4ba600a336c345ec243ae6dc" ns1:_="" ns2:_="" ns3:_="">
    <xsd:import namespace="http://schemas.microsoft.com/sharepoint/v3"/>
    <xsd:import namespace="a13b53c7-8959-47a2-9cf3-babbe3b55c7d"/>
    <xsd:import namespace="3c94c21b-c275-4372-831a-d6016c27ea99"/>
    <xsd:element name="properties">
      <xsd:complexType>
        <xsd:sequence>
          <xsd:element name="documentManagement">
            <xsd:complexType>
              <xsd:all>
                <xsd:element ref="ns3:i2d6b27d68ac4dddbcd8ac8b003fc91d" minOccurs="0"/>
                <xsd:element ref="ns2:i2d6b27d68ac4dddbcd8ac8b003fc91d" minOccurs="0"/>
                <xsd:element ref="ns3:TaxCatchAll" minOccurs="0"/>
                <xsd:element ref="ns3:ie6cd9d1dfe3457598f23eeb25ed86aa" minOccurs="0"/>
                <xsd:element ref="ns2:ie6cd9d1dfe3457598f23eeb25ed86aa" minOccurs="0"/>
                <xsd:element ref="ns3:a4e0c7fe29094389a5de0764d9265ea9" minOccurs="0"/>
                <xsd:element ref="ns2:a4e0c7fe29094389a5de0764d9265ea9" minOccurs="0"/>
                <xsd:element ref="ns3:f7b934162e9e41f6851ece4779d60dcb" minOccurs="0"/>
                <xsd:element ref="ns2:f7b934162e9e41f6851ece4779d60dcb" minOccurs="0"/>
                <xsd:element ref="ns1:Comments" minOccurs="0"/>
                <xsd:element ref="ns3:j23bc79f837342c9817bea8af5eff89c" minOccurs="0"/>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ments" ma:index="21" nillable="true" ma:displayName="Comments" ma:internalName="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13b53c7-8959-47a2-9cf3-babbe3b55c7d" elementFormDefault="qualified">
    <xsd:import namespace="http://schemas.microsoft.com/office/2006/documentManagement/types"/>
    <xsd:import namespace="http://schemas.microsoft.com/office/infopath/2007/PartnerControls"/>
    <xsd:element name="i2d6b27d68ac4dddbcd8ac8b003fc91d" ma:index="10" ma:taxonomy="true" ma:internalName="i2d6b27d68ac4dddbcd8ac8b003fc91d0" ma:taxonomyFieldName="Stratus_DocumentType" ma:displayName="Document Type" ma:fieldId="{22d6b27d-68ac-4ddd-bcd8-ac8b003fc91d}" ma:sspId="b6206a2c-5ee7-4d50-b3ee-2668e744af9d" ma:termSetId="988248fe-9e4c-4dbd-93c7-83e60647dfac" ma:anchorId="00000000-0000-0000-0000-000000000000" ma:open="false" ma:isKeyword="false">
      <xsd:complexType>
        <xsd:sequence>
          <xsd:element ref="pc:Terms" minOccurs="0" maxOccurs="1"/>
        </xsd:sequence>
      </xsd:complexType>
    </xsd:element>
    <xsd:element name="ie6cd9d1dfe3457598f23eeb25ed86aa" ma:index="14" nillable="true" ma:taxonomy="true" ma:internalName="ie6cd9d1dfe3457598f23eeb25ed86aa0" ma:taxonomyFieldName="Stratus_WorkActivity" ma:displayName="Work Activity" ma:fieldId="{2e6cd9d1-dfe3-4575-98f2-3eeb25ed86aa}" ma:sspId="b6206a2c-5ee7-4d50-b3ee-2668e744af9d" ma:termSetId="37573e98-7115-49e8-b54b-ceee115a914b" ma:anchorId="00000000-0000-0000-0000-000000000000" ma:open="false" ma:isKeyword="false">
      <xsd:complexType>
        <xsd:sequence>
          <xsd:element ref="pc:Terms" minOccurs="0" maxOccurs="1"/>
        </xsd:sequence>
      </xsd:complexType>
    </xsd:element>
    <xsd:element name="a4e0c7fe29094389a5de0764d9265ea9" ma:index="17" ma:taxonomy="true" ma:internalName="a4e0c7fe29094389a5de0764d9265ea90" ma:taxonomyFieldName="Stratus_SecurityClassification" ma:displayName="Security Classification" ma:fieldId="{a4e0c7fe-2909-4389-a5de-0764d9265ea9}" ma:sspId="b6206a2c-5ee7-4d50-b3ee-2668e744af9d" ma:termSetId="4e44dabb-2ab0-4d6c-970e-3d57b9f48e0e" ma:anchorId="00000000-0000-0000-0000-000000000000" ma:open="false" ma:isKeyword="false">
      <xsd:complexType>
        <xsd:sequence>
          <xsd:element ref="pc:Terms" minOccurs="0" maxOccurs="1"/>
        </xsd:sequence>
      </xsd:complexType>
    </xsd:element>
    <xsd:element name="f7b934162e9e41f6851ece4779d60dcb" ma:index="20" nillable="true" ma:taxonomy="true" ma:internalName="f7b934162e9e41f6851ece4779d60dcb0" ma:taxonomyFieldName="Stratus_Year" ma:displayName="Year" ma:fieldId="{f7b93416-2e9e-41f6-851e-ce4779d60dcb}" ma:sspId="b6206a2c-5ee7-4d50-b3ee-2668e744af9d" ma:termSetId="519f67bf-e7ac-413a-9b70-b55ecf9bb313" ma:anchorId="00000000-0000-0000-0000-000000000000" ma:open="false" ma:isKeyword="false">
      <xsd:complexType>
        <xsd:sequence>
          <xsd:element ref="pc:Terms" minOccurs="0" maxOccurs="1"/>
        </xsd:sequence>
      </xsd:complexType>
    </xsd:element>
    <xsd:element name="MediaServiceMetadata" ma:index="24" nillable="true" ma:displayName="MediaServiceMetadata" ma:hidden="true" ma:internalName="MediaServiceMetadata" ma:readOnly="true">
      <xsd:simpleType>
        <xsd:restriction base="dms:Note"/>
      </xsd:simpleType>
    </xsd:element>
    <xsd:element name="MediaServiceFastMetadata" ma:index="25" nillable="true" ma:displayName="MediaServiceFastMetadata" ma:hidden="true" ma:internalName="MediaServiceFastMetadata" ma:readOnly="true">
      <xsd:simpleType>
        <xsd:restriction base="dms:Note"/>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DateTaken" ma:index="27" nillable="true" ma:displayName="MediaServiceDateTaken" ma:hidden="true" ma:indexed="true" ma:internalName="MediaServiceDateTaken" ma:readOnly="true">
      <xsd:simpleType>
        <xsd:restriction base="dms:Text"/>
      </xsd:simpleType>
    </xsd:element>
    <xsd:element name="MediaServiceGenerationTime" ma:index="28" nillable="true" ma:displayName="MediaServiceGenerationTime" ma:hidden="true" ma:internalName="MediaServiceGenerationTime" ma:readOnly="true">
      <xsd:simpleType>
        <xsd:restriction base="dms:Text"/>
      </xsd:simpleType>
    </xsd:element>
    <xsd:element name="MediaServiceEventHashCode" ma:index="29" nillable="true" ma:displayName="MediaServiceEventHashCode" ma:hidden="true" ma:internalName="MediaServiceEventHashCode" ma:readOnly="true">
      <xsd:simpleType>
        <xsd:restriction base="dms:Text"/>
      </xsd:simpleType>
    </xsd:element>
    <xsd:element name="MediaLengthInSeconds" ma:index="30" nillable="true" ma:displayName="MediaLengthInSeconds" ma:hidden="true" ma:internalName="MediaLengthInSeconds" ma:readOnly="true">
      <xsd:simpleType>
        <xsd:restriction base="dms:Unknown"/>
      </xsd:simpleType>
    </xsd:element>
    <xsd:element name="MediaServiceLocation" ma:index="31" nillable="true" ma:displayName="Location" ma:indexed="true" ma:internalName="MediaServiceLocation" ma:readOnly="true">
      <xsd:simpleType>
        <xsd:restriction base="dms:Text"/>
      </xsd:simpleType>
    </xsd:element>
    <xsd:element name="lcf76f155ced4ddcb4097134ff3c332f" ma:index="33" nillable="true" ma:taxonomy="true" ma:internalName="lcf76f155ced4ddcb4097134ff3c332f" ma:taxonomyFieldName="MediaServiceImageTags" ma:displayName="Image Tags" ma:readOnly="false" ma:fieldId="{5cf76f15-5ced-4ddc-b409-7134ff3c332f}" ma:taxonomyMulti="true" ma:sspId="b6206a2c-5ee7-4d50-b3ee-2668e744af9d" ma:termSetId="09814cd3-568e-fe90-9814-8d621ff8fb84" ma:anchorId="fba54fb3-c3e1-fe81-a776-ca4b69148c4d" ma:open="true" ma:isKeyword="false">
      <xsd:complexType>
        <xsd:sequence>
          <xsd:element ref="pc:Terms" minOccurs="0" maxOccurs="1"/>
        </xsd:sequence>
      </xsd:complexType>
    </xsd:element>
    <xsd:element name="MediaServiceOCR" ma:index="34"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c94c21b-c275-4372-831a-d6016c27ea99" elementFormDefault="qualified">
    <xsd:import namespace="http://schemas.microsoft.com/office/2006/documentManagement/types"/>
    <xsd:import namespace="http://schemas.microsoft.com/office/infopath/2007/PartnerControls"/>
    <xsd:element name="i2d6b27d68ac4dddbcd8ac8b003fc91d" ma:index="9" nillable="true" ma:displayName="Document Type_1" ma:hidden="true" ma:internalName="i2d6b27d68ac4dddbcd8ac8b003fc91d">
      <xsd:simpleType>
        <xsd:restriction base="dms:Note"/>
      </xsd:simpleType>
    </xsd:element>
    <xsd:element name="TaxCatchAll" ma:index="11" nillable="true" ma:displayName="Taxonomy Catch All Column" ma:hidden="true" ma:list="{006f4ce8-0fa8-403b-88e6-1e5d3e521790}" ma:internalName="TaxCatchAll" ma:showField="CatchAllData" ma:web="3c94c21b-c275-4372-831a-d6016c27ea99">
      <xsd:complexType>
        <xsd:complexContent>
          <xsd:extension base="dms:MultiChoiceLookup">
            <xsd:sequence>
              <xsd:element name="Value" type="dms:Lookup" maxOccurs="unbounded" minOccurs="0" nillable="true"/>
            </xsd:sequence>
          </xsd:extension>
        </xsd:complexContent>
      </xsd:complexType>
    </xsd:element>
    <xsd:element name="ie6cd9d1dfe3457598f23eeb25ed86aa" ma:index="13" nillable="true" ma:displayName="Work Activity_1" ma:hidden="true" ma:internalName="ie6cd9d1dfe3457598f23eeb25ed86aa">
      <xsd:simpleType>
        <xsd:restriction base="dms:Note"/>
      </xsd:simpleType>
    </xsd:element>
    <xsd:element name="a4e0c7fe29094389a5de0764d9265ea9" ma:index="16" nillable="true" ma:displayName="Security Classification_1" ma:hidden="true" ma:internalName="a4e0c7fe29094389a5de0764d9265ea9">
      <xsd:simpleType>
        <xsd:restriction base="dms:Note"/>
      </xsd:simpleType>
    </xsd:element>
    <xsd:element name="f7b934162e9e41f6851ece4779d60dcb" ma:index="19" nillable="true" ma:displayName="Year_1" ma:hidden="true" ma:internalName="f7b934162e9e41f6851ece4779d60dcb">
      <xsd:simpleType>
        <xsd:restriction base="dms:Note"/>
      </xsd:simpleType>
    </xsd:element>
    <xsd:element name="j23bc79f837342c9817bea8af5eff89c" ma:index="23" nillable="true" ma:taxonomy="true" ma:internalName="j23bc79f837342c9817bea8af5eff89c" ma:taxonomyFieldName="Stratus_QuestaconVolunteerProgramCategory" ma:displayName="Category" ma:default="" ma:fieldId="{323bc79f-8373-42c9-817b-ea8af5eff89c}" ma:sspId="b6206a2c-5ee7-4d50-b3ee-2668e744af9d" ma:termSetId="0c13c12d-bfc1-473c-9f1d-03e077484b61"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3c94c21b-c275-4372-831a-d6016c27ea99">
      <Value>104</Value>
      <Value>68</Value>
      <Value>136</Value>
      <Value>75</Value>
    </TaxCatchAll>
    <a4e0c7fe29094389a5de0764d9265ea9 xmlns="a13b53c7-8959-47a2-9cf3-babbe3b55c7d">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1077e141-03cb-4307-8c0f-d43dc85f509f</TermId>
        </TermInfo>
      </Terms>
    </a4e0c7fe29094389a5de0764d9265ea9>
    <j23bc79f837342c9817bea8af5eff89c xmlns="3c94c21b-c275-4372-831a-d6016c27ea99">
      <Terms xmlns="http://schemas.microsoft.com/office/infopath/2007/PartnerControls">
        <TermInfo xmlns="http://schemas.microsoft.com/office/infopath/2007/PartnerControls">
          <TermName xmlns="http://schemas.microsoft.com/office/infopath/2007/PartnerControls">Volunteer Explainer Program</TermName>
          <TermId xmlns="http://schemas.microsoft.com/office/infopath/2007/PartnerControls">06f93818-7e59-435f-96a7-0c258e0b5c83</TermId>
        </TermInfo>
      </Terms>
    </j23bc79f837342c9817bea8af5eff89c>
    <ie6cd9d1dfe3457598f23eeb25ed86aa xmlns="a13b53c7-8959-47a2-9cf3-babbe3b55c7d">
      <Terms xmlns="http://schemas.microsoft.com/office/infopath/2007/PartnerControls">
        <TermInfo xmlns="http://schemas.microsoft.com/office/infopath/2007/PartnerControls">
          <TermName xmlns="http://schemas.microsoft.com/office/infopath/2007/PartnerControls">Staffing</TermName>
          <TermId xmlns="http://schemas.microsoft.com/office/infopath/2007/PartnerControls">e8d5b30d-d192-4aa0-88ed-70c1394e32ee</TermId>
        </TermInfo>
      </Terms>
    </ie6cd9d1dfe3457598f23eeb25ed86aa>
    <ie6cd9d1dfe3457598f23eeb25ed86aa xmlns="3c94c21b-c275-4372-831a-d6016c27ea99" xsi:nil="true"/>
    <a4e0c7fe29094389a5de0764d9265ea9 xmlns="3c94c21b-c275-4372-831a-d6016c27ea99" xsi:nil="true"/>
    <i2d6b27d68ac4dddbcd8ac8b003fc91d xmlns="a13b53c7-8959-47a2-9cf3-babbe3b55c7d">
      <Terms xmlns="http://schemas.microsoft.com/office/infopath/2007/PartnerControls">
        <TermInfo xmlns="http://schemas.microsoft.com/office/infopath/2007/PartnerControls">
          <TermName xmlns="http://schemas.microsoft.com/office/infopath/2007/PartnerControls">Job Description</TermName>
          <TermId xmlns="http://schemas.microsoft.com/office/infopath/2007/PartnerControls">34425785-47c1-4e6b-9d0d-8555d1825ffc</TermId>
        </TermInfo>
      </Terms>
    </i2d6b27d68ac4dddbcd8ac8b003fc91d>
    <f7b934162e9e41f6851ece4779d60dcb xmlns="a13b53c7-8959-47a2-9cf3-babbe3b55c7d">
      <Terms xmlns="http://schemas.microsoft.com/office/infopath/2007/PartnerControls"/>
    </f7b934162e9e41f6851ece4779d60dcb>
    <i2d6b27d68ac4dddbcd8ac8b003fc91d xmlns="3c94c21b-c275-4372-831a-d6016c27ea99" xsi:nil="true"/>
    <f7b934162e9e41f6851ece4779d60dcb xmlns="3c94c21b-c275-4372-831a-d6016c27ea99" xsi:nil="true"/>
    <Comments xmlns="http://schemas.microsoft.com/sharepoint/v3" xsi:nil="true"/>
    <lcf76f155ced4ddcb4097134ff3c332f xmlns="a13b53c7-8959-47a2-9cf3-babbe3b55c7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218A426-2293-4A07-8069-76989BF31193}">
  <ds:schemaRefs>
    <ds:schemaRef ds:uri="http://schemas.openxmlformats.org/officeDocument/2006/bibliography"/>
  </ds:schemaRefs>
</ds:datastoreItem>
</file>

<file path=customXml/itemProps2.xml><?xml version="1.0" encoding="utf-8"?>
<ds:datastoreItem xmlns:ds="http://schemas.openxmlformats.org/officeDocument/2006/customXml" ds:itemID="{09A61BDA-CCD7-49DD-BC38-37D641D0E3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13b53c7-8959-47a2-9cf3-babbe3b55c7d"/>
    <ds:schemaRef ds:uri="3c94c21b-c275-4372-831a-d6016c27ea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45AE6EB-A8D4-4D9D-8D6C-A552C96C0E4C}">
  <ds:schemaRefs>
    <ds:schemaRef ds:uri="http://schemas.microsoft.com/sharepoint/v3/contenttype/forms"/>
  </ds:schemaRefs>
</ds:datastoreItem>
</file>

<file path=customXml/itemProps4.xml><?xml version="1.0" encoding="utf-8"?>
<ds:datastoreItem xmlns:ds="http://schemas.openxmlformats.org/officeDocument/2006/customXml" ds:itemID="{297BCF5D-ECED-40B9-848C-61973DAC72C5}">
  <ds:schemaRefs>
    <ds:schemaRef ds:uri="http://schemas.microsoft.com/office/2006/metadata/properties"/>
    <ds:schemaRef ds:uri="http://schemas.microsoft.com/office/infopath/2007/PartnerControls"/>
    <ds:schemaRef ds:uri="3c94c21b-c275-4372-831a-d6016c27ea99"/>
    <ds:schemaRef ds:uri="a13b53c7-8959-47a2-9cf3-babbe3b55c7d"/>
    <ds:schemaRef ds:uri="http://schemas.microsoft.com/sharepoint/v3"/>
  </ds:schemaRefs>
</ds:datastoreItem>
</file>

<file path=docMetadata/LabelInfo.xml><?xml version="1.0" encoding="utf-8"?>
<clbl:labelList xmlns:clbl="http://schemas.microsoft.com/office/2020/mipLabelMetadata">
  <clbl:label id="{f788632b-1377-4314-aac5-af7281e8e760}" enabled="1" method="Privileged" siteId="{8f73f427-32e5-4a3b-8d42-b369b956a96b}" removed="0"/>
</clbl:labelList>
</file>

<file path=docProps/app.xml><?xml version="1.0" encoding="utf-8"?>
<Properties xmlns="http://schemas.openxmlformats.org/officeDocument/2006/extended-properties" xmlns:vt="http://schemas.openxmlformats.org/officeDocument/2006/docPropsVTypes">
  <Template>Normal</Template>
  <TotalTime>2</TotalTime>
  <Pages>3</Pages>
  <Words>706</Words>
  <Characters>4402</Characters>
  <Application>Microsoft Office Word</Application>
  <DocSecurity>0</DocSecurity>
  <Lines>110</Lines>
  <Paragraphs>100</Paragraphs>
  <ScaleCrop>false</ScaleCrop>
  <Manager/>
  <Company/>
  <LinksUpToDate>false</LinksUpToDate>
  <CharactersWithSpaces>5008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Position Description</dc:title>
  <dc:subject/>
  <dc:creator>Bundic, Alexis</dc:creator>
  <cp:keywords/>
  <dc:description/>
  <cp:lastModifiedBy>Kendrigan, Heather</cp:lastModifiedBy>
  <cp:revision>3</cp:revision>
  <dcterms:created xsi:type="dcterms:W3CDTF">2026-06-12T03:27:00Z</dcterms:created>
  <dcterms:modified xsi:type="dcterms:W3CDTF">2026-06-12T03:28:00Z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0x01010070CF82AAE4210247B2AF5E2A66D238C1</vt:lpwstr>
  </property>
  <property fmtid="{D5CDD505-2E9C-101B-9397-08002B2CF9AE}" pid="3" name="MediaServiceImageTags">
    <vt:lpwstr/>
  </property>
  <property fmtid="{D5CDD505-2E9C-101B-9397-08002B2CF9AE}" pid="4" name="Stratus_WorkActivity">
    <vt:lpwstr>68;#Staffing|e8d5b30d-d192-4aa0-88ed-70c1394e32ee</vt:lpwstr>
  </property>
  <property fmtid="{D5CDD505-2E9C-101B-9397-08002B2CF9AE}" pid="5" name="Stratus_DocumentType">
    <vt:lpwstr>136;#Job Description|34425785-47c1-4e6b-9d0d-8555d1825ffc</vt:lpwstr>
  </property>
  <property fmtid="{D5CDD505-2E9C-101B-9397-08002B2CF9AE}" pid="6" name="Stratus_Year">
    <vt:lpwstr/>
  </property>
  <property fmtid="{D5CDD505-2E9C-101B-9397-08002B2CF9AE}" pid="7" name="Stratus_SecurityClassification">
    <vt:lpwstr>75;#OFFICIAL|1077e141-03cb-4307-8c0f-d43dc85f509f</vt:lpwstr>
  </property>
  <property fmtid="{D5CDD505-2E9C-101B-9397-08002B2CF9AE}" pid="8" name="Stratus_QuestaconVolunteerProgramCategory">
    <vt:lpwstr>104;#Volunteer Explainer Program|06f93818-7e59-435f-96a7-0c258e0b5c83</vt:lpwstr>
  </property>
  <property fmtid="{D5CDD505-2E9C-101B-9397-08002B2CF9AE}" pid="9" name="ClassificationContentMarkingHeaderShapeIds">
    <vt:lpwstr>39a93063,1bbf55cb,548fc0e2</vt:lpwstr>
  </property>
  <property fmtid="{D5CDD505-2E9C-101B-9397-08002B2CF9AE}" pid="10" name="ClassificationContentMarkingHeaderFontProps">
    <vt:lpwstr>#c00000,12,Calibri</vt:lpwstr>
  </property>
  <property fmtid="{D5CDD505-2E9C-101B-9397-08002B2CF9AE}" pid="11" name="ClassificationContentMarkingHeaderText">
    <vt:lpwstr>OFFICIAL</vt:lpwstr>
  </property>
  <property fmtid="{D5CDD505-2E9C-101B-9397-08002B2CF9AE}" pid="12" name="ClassificationContentMarkingFooterShapeIds">
    <vt:lpwstr>4c74793,211fe9,46d8df57</vt:lpwstr>
  </property>
  <property fmtid="{D5CDD505-2E9C-101B-9397-08002B2CF9AE}" pid="13" name="ClassificationContentMarkingFooterFontProps">
    <vt:lpwstr>#c00000,12,Calibri</vt:lpwstr>
  </property>
  <property fmtid="{D5CDD505-2E9C-101B-9397-08002B2CF9AE}" pid="14" name="ClassificationContentMarkingFooterText">
    <vt:lpwstr>OFFICIAL</vt:lpwstr>
  </property>
  <property fmtid="{D5CDD505-2E9C-101B-9397-08002B2CF9AE}" pid="15" name="docLang">
    <vt:lpwstr>en</vt:lpwstr>
  </property>
</Properties>
</file>