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A2E" w:rsidRDefault="00050A51" w:rsidP="00363E10">
      <w:pPr>
        <w:keepNext/>
        <w:keepLines/>
        <w:spacing w:before="480" w:line="276" w:lineRule="auto"/>
        <w:jc w:val="center"/>
        <w:outlineLvl w:val="0"/>
        <w:rPr>
          <w:rFonts w:asciiTheme="majorHAnsi" w:eastAsiaTheme="majorEastAsia" w:hAnsiTheme="majorHAnsi" w:cstheme="majorBidi"/>
          <w:b/>
          <w:bCs/>
          <w:sz w:val="28"/>
          <w:szCs w:val="28"/>
        </w:rPr>
      </w:pPr>
      <w:bookmarkStart w:id="0" w:name="_GoBack"/>
      <w:bookmarkEnd w:id="0"/>
      <w:r>
        <w:rPr>
          <w:rFonts w:asciiTheme="majorHAnsi" w:eastAsiaTheme="majorEastAsia" w:hAnsiTheme="majorHAnsi" w:cstheme="majorBidi"/>
          <w:b/>
          <w:bCs/>
          <w:noProof/>
          <w:sz w:val="28"/>
          <w:szCs w:val="28"/>
          <w:lang w:eastAsia="en-AU"/>
        </w:rPr>
        <w:drawing>
          <wp:inline distT="0" distB="0" distL="0" distR="0">
            <wp:extent cx="1418897" cy="1157394"/>
            <wp:effectExtent l="0" t="0" r="0" b="5080"/>
            <wp:docPr id="1" name="Picture 1" descr="Logo for Questacon's Mini Q exhibition" title="Exhibi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Questacon Common\QLogo\exhibitions\MiniQ\jpg\miniQ_blac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3359" cy="1161033"/>
                    </a:xfrm>
                    <a:prstGeom prst="rect">
                      <a:avLst/>
                    </a:prstGeom>
                    <a:noFill/>
                    <a:ln>
                      <a:noFill/>
                    </a:ln>
                  </pic:spPr>
                </pic:pic>
              </a:graphicData>
            </a:graphic>
          </wp:inline>
        </w:drawing>
      </w:r>
      <w:r w:rsidR="00E54A2E">
        <w:rPr>
          <w:rFonts w:asciiTheme="majorHAnsi" w:eastAsiaTheme="majorEastAsia" w:hAnsiTheme="majorHAnsi" w:cstheme="majorBidi"/>
          <w:b/>
          <w:bCs/>
          <w:noProof/>
          <w:sz w:val="28"/>
          <w:szCs w:val="28"/>
          <w:lang w:eastAsia="en-AU"/>
        </w:rPr>
        <w:drawing>
          <wp:inline distT="0" distB="0" distL="0" distR="0" wp14:anchorId="061203AC">
            <wp:extent cx="4498975" cy="1073150"/>
            <wp:effectExtent l="0" t="0" r="0" b="0"/>
            <wp:docPr id="4" name="Picture 4" descr="Logos for Australian Government and Questacon" title="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8975" cy="1073150"/>
                    </a:xfrm>
                    <a:prstGeom prst="rect">
                      <a:avLst/>
                    </a:prstGeom>
                    <a:noFill/>
                  </pic:spPr>
                </pic:pic>
              </a:graphicData>
            </a:graphic>
          </wp:inline>
        </w:drawing>
      </w:r>
    </w:p>
    <w:p w:rsidR="008D2CFB" w:rsidRPr="00530195" w:rsidRDefault="00192972" w:rsidP="008D2CFB">
      <w:pPr>
        <w:pStyle w:val="Heading1"/>
      </w:pPr>
      <w:r w:rsidRPr="00C20328">
        <w:rPr>
          <w:rStyle w:val="Emphasis"/>
          <w:rFonts w:eastAsiaTheme="majorEastAsia"/>
        </w:rPr>
        <w:t>Mini Q</w:t>
      </w:r>
      <w:r w:rsidR="00530195" w:rsidRPr="00C20328">
        <w:rPr>
          <w:rStyle w:val="Emphasis"/>
          <w:rFonts w:eastAsiaTheme="majorEastAsia"/>
        </w:rPr>
        <w:t xml:space="preserve"> </w:t>
      </w:r>
      <w:r w:rsidR="008D2CFB">
        <w:t>Exhibit Themes and Curriculum Links</w:t>
      </w:r>
    </w:p>
    <w:p w:rsidR="001841CD" w:rsidRDefault="00F64BC1" w:rsidP="00530195">
      <w:r>
        <w:t xml:space="preserve">Questacon’s </w:t>
      </w:r>
      <w:r w:rsidR="00192972">
        <w:rPr>
          <w:rStyle w:val="SubtleEmphasis"/>
        </w:rPr>
        <w:t>Mini Q</w:t>
      </w:r>
      <w:r>
        <w:t xml:space="preserve"> is </w:t>
      </w:r>
      <w:r w:rsidR="003356AA">
        <w:t xml:space="preserve">a specialised early childhood gallery in Gallery 6 (based in Canberra), </w:t>
      </w:r>
      <w:r>
        <w:t xml:space="preserve">which is suitable for visitors aged </w:t>
      </w:r>
      <w:r w:rsidR="00FD72BE">
        <w:t xml:space="preserve">0 to </w:t>
      </w:r>
      <w:r w:rsidR="00192972">
        <w:t>6</w:t>
      </w:r>
      <w:r w:rsidR="00FD72BE">
        <w:t xml:space="preserve"> years and </w:t>
      </w:r>
      <w:r w:rsidR="00192972">
        <w:t>their Carers</w:t>
      </w:r>
      <w:r>
        <w:t xml:space="preserve">. </w:t>
      </w:r>
      <w:r w:rsidR="00C22554">
        <w:t xml:space="preserve">This document outlines </w:t>
      </w:r>
      <w:r w:rsidR="00245ABB">
        <w:rPr>
          <w:rStyle w:val="SubtleEmphasis"/>
        </w:rPr>
        <w:t>Mini Q’s</w:t>
      </w:r>
      <w:r w:rsidR="00C22554">
        <w:t xml:space="preserve"> </w:t>
      </w:r>
      <w:r w:rsidR="0012252A">
        <w:t>zones</w:t>
      </w:r>
      <w:r w:rsidR="0054068A">
        <w:t xml:space="preserve"> and </w:t>
      </w:r>
      <w:r w:rsidR="0012252A">
        <w:t xml:space="preserve">key </w:t>
      </w:r>
      <w:r w:rsidR="0054068A">
        <w:t>curriculum links</w:t>
      </w:r>
      <w:r w:rsidR="00C22554">
        <w:t>.</w:t>
      </w:r>
      <w:r w:rsidR="0054068A">
        <w:t xml:space="preserve"> </w:t>
      </w:r>
      <w:r w:rsidR="008B31A5">
        <w:rPr>
          <w:rStyle w:val="SubtleEmphasis"/>
        </w:rPr>
        <w:t>Mini Q</w:t>
      </w:r>
      <w:r w:rsidR="0012252A">
        <w:rPr>
          <w:rStyle w:val="SubtleEmphasis"/>
        </w:rPr>
        <w:t xml:space="preserve">’s </w:t>
      </w:r>
      <w:r w:rsidR="008B31A5">
        <w:t xml:space="preserve">zones are designed to encourage </w:t>
      </w:r>
      <w:r w:rsidR="0012252A">
        <w:t>educational</w:t>
      </w:r>
      <w:r w:rsidR="008B31A5">
        <w:t xml:space="preserve"> play for </w:t>
      </w:r>
      <w:r w:rsidR="0054068A">
        <w:t>different developmental stages</w:t>
      </w:r>
      <w:r w:rsidR="008B31A5">
        <w:t>.</w:t>
      </w:r>
      <w:r w:rsidR="001841CD">
        <w:t xml:space="preserve"> In all </w:t>
      </w:r>
      <w:r w:rsidR="001841CD" w:rsidRPr="001841CD">
        <w:rPr>
          <w:rStyle w:val="Emphasis"/>
        </w:rPr>
        <w:t>Mini Q</w:t>
      </w:r>
      <w:r w:rsidR="001841CD">
        <w:t xml:space="preserve"> zones, Carers are encouraged to share play</w:t>
      </w:r>
      <w:r w:rsidR="0012252A">
        <w:t xml:space="preserve"> experiences</w:t>
      </w:r>
      <w:r w:rsidR="001841CD">
        <w:t xml:space="preserve">, while also allowing the child independence to control </w:t>
      </w:r>
      <w:r w:rsidR="002A1453">
        <w:t xml:space="preserve">or direct </w:t>
      </w:r>
      <w:r w:rsidR="001841CD">
        <w:t xml:space="preserve">their own playful </w:t>
      </w:r>
      <w:r w:rsidR="0026491A">
        <w:t>investigations</w:t>
      </w:r>
      <w:r w:rsidR="001841CD">
        <w:t xml:space="preserve">. </w:t>
      </w:r>
    </w:p>
    <w:p w:rsidR="00E519F2" w:rsidRPr="00E519F2" w:rsidRDefault="00C22554" w:rsidP="00E519F2">
      <w:pPr>
        <w:pStyle w:val="Heading2"/>
      </w:pPr>
      <w:r w:rsidRPr="00E519F2">
        <w:t>Active Play</w:t>
      </w:r>
      <w:r w:rsidR="00E519F2" w:rsidRPr="00E519F2">
        <w:t>: B</w:t>
      </w:r>
      <w:r w:rsidR="00547D8C" w:rsidRPr="00E519F2">
        <w:t>alance, navigate and roll around</w:t>
      </w:r>
      <w:r w:rsidR="0012252A">
        <w:t xml:space="preserve"> </w:t>
      </w:r>
    </w:p>
    <w:p w:rsidR="00C22554" w:rsidRPr="00E519F2" w:rsidRDefault="007713B6" w:rsidP="00E519F2">
      <w:r>
        <w:t xml:space="preserve">For </w:t>
      </w:r>
      <w:r w:rsidR="00547D8C" w:rsidRPr="00E519F2">
        <w:t>toddlers, pre-sch</w:t>
      </w:r>
      <w:r>
        <w:t>oolers and school aged children</w:t>
      </w:r>
    </w:p>
    <w:p w:rsidR="00D75405" w:rsidRPr="00E519F2" w:rsidRDefault="00D75405" w:rsidP="00E519F2">
      <w:r w:rsidRPr="00E519F2">
        <w:t>Active Play helps children develop physical co-ordination, thinking skills and confidence. Children are encouraged to try out new skills on the equipment</w:t>
      </w:r>
      <w:r w:rsidR="00244115" w:rsidRPr="00E519F2">
        <w:t xml:space="preserve">, which aims to </w:t>
      </w:r>
      <w:r w:rsidRPr="00E519F2">
        <w:t>improve a child’s control, balance, agility and strength. Mentally, children are challenged to think, plan and respond with purposeful movements.</w:t>
      </w:r>
    </w:p>
    <w:p w:rsidR="00E519F2" w:rsidRPr="00E519F2" w:rsidRDefault="00C22554" w:rsidP="00E519F2">
      <w:pPr>
        <w:pStyle w:val="Heading2"/>
      </w:pPr>
      <w:r w:rsidRPr="00E519F2">
        <w:t>Role Play</w:t>
      </w:r>
      <w:r w:rsidR="00E519F2" w:rsidRPr="00E519F2">
        <w:t>: S</w:t>
      </w:r>
      <w:r w:rsidR="00547D8C" w:rsidRPr="00E519F2">
        <w:t>hop, work and play</w:t>
      </w:r>
    </w:p>
    <w:p w:rsidR="00C22554" w:rsidRPr="00E519F2" w:rsidRDefault="007713B6" w:rsidP="00E519F2">
      <w:r>
        <w:t xml:space="preserve">For </w:t>
      </w:r>
      <w:r w:rsidR="00547D8C" w:rsidRPr="00E519F2">
        <w:t>toddlers, pre-sch</w:t>
      </w:r>
      <w:r w:rsidR="002170BC" w:rsidRPr="00E519F2">
        <w:t>oolers and school aged children</w:t>
      </w:r>
    </w:p>
    <w:p w:rsidR="00BC33D9" w:rsidRPr="00E519F2" w:rsidRDefault="002170BC" w:rsidP="00E519F2">
      <w:r w:rsidRPr="00E519F2">
        <w:t>Mini Q’s Role Play areas are equipped to create imaginary worlds of a bakery, animal hospital, motor mechanics and building construction zone. C</w:t>
      </w:r>
      <w:r w:rsidR="00BC33D9" w:rsidRPr="00E519F2">
        <w:t>hildren</w:t>
      </w:r>
      <w:r w:rsidRPr="00E519F2">
        <w:t xml:space="preserve"> are </w:t>
      </w:r>
      <w:r w:rsidR="003B3D64">
        <w:t>encouraged</w:t>
      </w:r>
      <w:r w:rsidRPr="00E519F2">
        <w:t xml:space="preserve"> to</w:t>
      </w:r>
      <w:r w:rsidR="00BC33D9" w:rsidRPr="00E519F2">
        <w:t xml:space="preserve"> observe, imitate and invent make-believe situations </w:t>
      </w:r>
      <w:r w:rsidR="001841CD" w:rsidRPr="00E519F2">
        <w:t>which</w:t>
      </w:r>
      <w:r w:rsidR="00BC33D9" w:rsidRPr="00E519F2">
        <w:t xml:space="preserve"> aim to develop their imagination and creativity. Role play allows children to ‘try on’ different situations to help them understand the world around them</w:t>
      </w:r>
      <w:r w:rsidRPr="00E519F2">
        <w:t xml:space="preserve"> as well as allowing them </w:t>
      </w:r>
      <w:r w:rsidR="00BC33D9" w:rsidRPr="00E519F2">
        <w:t xml:space="preserve">some degree of control and emotional release. </w:t>
      </w:r>
    </w:p>
    <w:p w:rsidR="00F815A6" w:rsidRDefault="00F815A6">
      <w:pPr>
        <w:spacing w:before="0"/>
        <w:rPr>
          <w:b/>
        </w:rPr>
      </w:pPr>
      <w:r>
        <w:br w:type="page"/>
      </w:r>
    </w:p>
    <w:p w:rsidR="00E519F2" w:rsidRPr="00E519F2" w:rsidRDefault="00C22554" w:rsidP="0007753C">
      <w:pPr>
        <w:pStyle w:val="Heading2"/>
      </w:pPr>
      <w:r w:rsidRPr="00E519F2">
        <w:lastRenderedPageBreak/>
        <w:t>Sensory Space</w:t>
      </w:r>
      <w:r w:rsidR="00E519F2" w:rsidRPr="00E519F2">
        <w:t xml:space="preserve">: </w:t>
      </w:r>
      <w:r w:rsidR="006A3B89" w:rsidRPr="00E519F2">
        <w:t>M</w:t>
      </w:r>
      <w:r w:rsidR="00547D8C" w:rsidRPr="00E519F2">
        <w:t xml:space="preserve">ultisensory stimulation </w:t>
      </w:r>
    </w:p>
    <w:p w:rsidR="00C22554" w:rsidRPr="00E519F2" w:rsidRDefault="007713B6" w:rsidP="00E519F2">
      <w:r>
        <w:t xml:space="preserve">For </w:t>
      </w:r>
      <w:r w:rsidR="00547D8C" w:rsidRPr="00E519F2">
        <w:t>toddlers, pre-sch</w:t>
      </w:r>
      <w:r w:rsidR="002170BC" w:rsidRPr="00E519F2">
        <w:t>oolers and school aged children</w:t>
      </w:r>
    </w:p>
    <w:p w:rsidR="001841CD" w:rsidRPr="00E519F2" w:rsidRDefault="001841CD" w:rsidP="00E519F2">
      <w:r w:rsidRPr="00E519F2">
        <w:t xml:space="preserve">Explore different textures, sounds, lights and movements with your child. All children are fascinated by the nature of light, so pre-schoolers may focus on the visual exhibits. Some things </w:t>
      </w:r>
      <w:r w:rsidR="0026491A" w:rsidRPr="00E519F2">
        <w:t xml:space="preserve">in Sensor Space </w:t>
      </w:r>
      <w:r w:rsidRPr="00E519F2">
        <w:t>stimulate several senses at once— they are multi-sensory. See if your child can make connections between the sights, sounds and sensations of the bubble tubes.</w:t>
      </w:r>
    </w:p>
    <w:p w:rsidR="00E519F2" w:rsidRDefault="00C22554" w:rsidP="00E519F2">
      <w:pPr>
        <w:pStyle w:val="Heading2"/>
      </w:pPr>
      <w:r w:rsidRPr="00E519F2">
        <w:t xml:space="preserve">Space </w:t>
      </w:r>
      <w:r w:rsidR="0054068A" w:rsidRPr="00E519F2">
        <w:t>Lab</w:t>
      </w:r>
      <w:r w:rsidR="00E519F2">
        <w:t xml:space="preserve">: </w:t>
      </w:r>
      <w:r w:rsidR="006A3B89" w:rsidRPr="00E519F2">
        <w:t>A</w:t>
      </w:r>
      <w:r w:rsidR="0054068A" w:rsidRPr="00E519F2">
        <w:t xml:space="preserve"> place to pretend, predict and explore </w:t>
      </w:r>
    </w:p>
    <w:p w:rsidR="00C22554" w:rsidRPr="00E519F2" w:rsidRDefault="007713B6" w:rsidP="00E519F2">
      <w:r>
        <w:t xml:space="preserve">For </w:t>
      </w:r>
      <w:r w:rsidR="0054068A" w:rsidRPr="00E519F2">
        <w:t>babies, toddlers, pre-sch</w:t>
      </w:r>
      <w:r w:rsidR="001841CD" w:rsidRPr="00E519F2">
        <w:t>oolers and school aged children</w:t>
      </w:r>
    </w:p>
    <w:p w:rsidR="001841CD" w:rsidRPr="00E519F2" w:rsidRDefault="001841CD" w:rsidP="00E519F2">
      <w:r w:rsidRPr="00E519F2">
        <w:t xml:space="preserve">As well as providing astronaut role play set work, this zone provides basic science equipment for simple experiments. Science is about discovery and children love to question, discover and build an understanding of the world. </w:t>
      </w:r>
    </w:p>
    <w:p w:rsidR="00E519F2" w:rsidRDefault="00C22554" w:rsidP="00E519F2">
      <w:pPr>
        <w:pStyle w:val="Heading2"/>
      </w:pPr>
      <w:r w:rsidRPr="00E519F2">
        <w:t>Water Play</w:t>
      </w:r>
      <w:r w:rsidR="00E519F2">
        <w:t xml:space="preserve">: </w:t>
      </w:r>
      <w:r w:rsidR="00E519F2" w:rsidRPr="00E519F2">
        <w:t>M</w:t>
      </w:r>
      <w:r w:rsidR="00547D8C" w:rsidRPr="00E519F2">
        <w:t>ake water flow and work as a team</w:t>
      </w:r>
    </w:p>
    <w:p w:rsidR="00C22554" w:rsidRPr="00E519F2" w:rsidRDefault="007713B6" w:rsidP="00E519F2">
      <w:r>
        <w:t xml:space="preserve">For </w:t>
      </w:r>
      <w:r w:rsidR="00547D8C" w:rsidRPr="00E519F2">
        <w:t>babies, toddlers, pre-sch</w:t>
      </w:r>
      <w:r w:rsidR="002170BC" w:rsidRPr="00E519F2">
        <w:t>oolers and school aged children</w:t>
      </w:r>
    </w:p>
    <w:p w:rsidR="0054068A" w:rsidRPr="00E519F2" w:rsidRDefault="001841CD" w:rsidP="00E519F2">
      <w:r w:rsidRPr="00E519F2">
        <w:t>Water Play provides a series of water tanks, water tables, water channels, vessels and things that float or sink. The baby’s area encourages exploration of cause and effect of splashes. Toddlers engage with solitary play, while some sections encourage pre-schoolers and school aged children to work together to divert water to create a theatrical splash response. Playing with water improves a child’s ability to plan, measure and predict events (such as whether something will float or sink).</w:t>
      </w:r>
    </w:p>
    <w:p w:rsidR="00EE6408" w:rsidRDefault="00EE6408" w:rsidP="00EE6408">
      <w:pPr>
        <w:pStyle w:val="Heading2"/>
      </w:pPr>
      <w:r>
        <w:t>Australian Curriculum Links</w:t>
      </w:r>
    </w:p>
    <w:p w:rsidR="0026491A" w:rsidRDefault="00245ABB" w:rsidP="0026491A">
      <w:r w:rsidRPr="00245ABB">
        <w:rPr>
          <w:rStyle w:val="SubtleEmphasis"/>
        </w:rPr>
        <w:t>Mini Q</w:t>
      </w:r>
      <w:r>
        <w:t xml:space="preserve"> has been designed and constructed </w:t>
      </w:r>
      <w:r w:rsidR="00D00D16">
        <w:t>along</w:t>
      </w:r>
      <w:r>
        <w:t xml:space="preserve"> earl</w:t>
      </w:r>
      <w:r w:rsidR="006F0ACC">
        <w:t>y childhood education principles. S</w:t>
      </w:r>
      <w:r>
        <w:t xml:space="preserve">ome activities within the space align with the Australian National Science Curriculum. </w:t>
      </w:r>
      <w:r w:rsidR="0026491A">
        <w:t xml:space="preserve">Core links indicate content that is directly covered within the exhibition, while optional links indicate content that is dependent on how people use and facilitate various exhibits. </w:t>
      </w:r>
    </w:p>
    <w:p w:rsidR="00EE6408" w:rsidRDefault="00EE6408" w:rsidP="00EE6408">
      <w:pPr>
        <w:pStyle w:val="Heading3"/>
      </w:pPr>
      <w:r>
        <w:t>Foundation core links</w:t>
      </w:r>
    </w:p>
    <w:p w:rsidR="00EE6408" w:rsidRDefault="00EE6408" w:rsidP="00EE6408">
      <w:r w:rsidRPr="00EE6408">
        <w:t xml:space="preserve">Planning and conducting </w:t>
      </w:r>
      <w:r>
        <w:t>(</w:t>
      </w:r>
      <w:r w:rsidRPr="00EE6408">
        <w:t>ACSIS011</w:t>
      </w:r>
      <w:r>
        <w:t>)</w:t>
      </w:r>
      <w:r w:rsidRPr="00EE6408">
        <w:t xml:space="preserve"> Explore and make observations by using the senses</w:t>
      </w:r>
    </w:p>
    <w:p w:rsidR="00EE6408" w:rsidRPr="00EE6408" w:rsidRDefault="00EE6408" w:rsidP="00EE6408">
      <w:r w:rsidRPr="00EE6408">
        <w:t xml:space="preserve">Chemical sciences </w:t>
      </w:r>
      <w:r>
        <w:t>(</w:t>
      </w:r>
      <w:r w:rsidRPr="00EE6408">
        <w:t>ACSSU003</w:t>
      </w:r>
      <w:r>
        <w:t>)</w:t>
      </w:r>
      <w:r w:rsidRPr="00EE6408">
        <w:t xml:space="preserve"> Objects are made of materials that have observable properties</w:t>
      </w:r>
    </w:p>
    <w:p w:rsidR="00EE6408" w:rsidRDefault="00EE6408" w:rsidP="00EE6408">
      <w:pPr>
        <w:pStyle w:val="Heading3"/>
      </w:pPr>
      <w:r>
        <w:t>Year 1 core links</w:t>
      </w:r>
    </w:p>
    <w:p w:rsidR="00EE6408" w:rsidRDefault="00EE6408" w:rsidP="00EE6408">
      <w:r w:rsidRPr="00EE6408">
        <w:t xml:space="preserve">Communicating </w:t>
      </w:r>
      <w:r>
        <w:t>(ACSIS029)</w:t>
      </w:r>
      <w:r w:rsidRPr="00EE6408">
        <w:t xml:space="preserve"> Represent and communicate observations and ideas in a variety of ways such as oral and written language, drawing and role play</w:t>
      </w:r>
    </w:p>
    <w:p w:rsidR="00EE6408" w:rsidRDefault="00EE6408" w:rsidP="00EE6408">
      <w:r w:rsidRPr="00EE6408">
        <w:lastRenderedPageBreak/>
        <w:t xml:space="preserve">Planning and conducting </w:t>
      </w:r>
      <w:r>
        <w:t>(</w:t>
      </w:r>
      <w:r w:rsidRPr="00EE6408">
        <w:t>ACSIS025</w:t>
      </w:r>
      <w:r>
        <w:t>)</w:t>
      </w:r>
      <w:r w:rsidRPr="00EE6408">
        <w:t xml:space="preserve"> Participate in different types of guided investigations to explore and answer questions, such as manipulating materials, testing ideas and accessing information sources</w:t>
      </w:r>
    </w:p>
    <w:p w:rsidR="00EE6408" w:rsidRPr="00EE6408" w:rsidRDefault="00EE6408" w:rsidP="00EE6408">
      <w:r w:rsidRPr="00EE6408">
        <w:t xml:space="preserve">Nature and development of science </w:t>
      </w:r>
      <w:r>
        <w:t>(</w:t>
      </w:r>
      <w:r w:rsidRPr="00EE6408">
        <w:t>ACSHE021</w:t>
      </w:r>
      <w:r>
        <w:t>)</w:t>
      </w:r>
      <w:r w:rsidRPr="00EE6408">
        <w:t xml:space="preserve"> Science involves asking questions about, and describing changes in, objects and events</w:t>
      </w:r>
    </w:p>
    <w:p w:rsidR="00EE6408" w:rsidRPr="00EE6408" w:rsidRDefault="00EE6408" w:rsidP="00EE6408">
      <w:pPr>
        <w:pStyle w:val="Heading3"/>
      </w:pPr>
      <w:r>
        <w:t>Year 1 optional link</w:t>
      </w:r>
    </w:p>
    <w:p w:rsidR="00530195" w:rsidRPr="00EE6408" w:rsidRDefault="00EE6408" w:rsidP="00EE6408">
      <w:r w:rsidRPr="00EE6408">
        <w:t>Use and influence of science (ACSHE022) People use science in their daily lives, including when caring for their environment and living things</w:t>
      </w:r>
    </w:p>
    <w:sectPr w:rsidR="00530195" w:rsidRPr="00EE6408" w:rsidSect="0091423E">
      <w:pgSz w:w="16838" w:h="11906" w:orient="landscape"/>
      <w:pgMar w:top="1000" w:right="760" w:bottom="1000" w:left="62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C94" w:rsidRDefault="00C02C94">
      <w:r>
        <w:separator/>
      </w:r>
    </w:p>
  </w:endnote>
  <w:endnote w:type="continuationSeparator" w:id="0">
    <w:p w:rsidR="00C02C94" w:rsidRDefault="00C02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C94" w:rsidRDefault="00C02C94">
      <w:r>
        <w:separator/>
      </w:r>
    </w:p>
  </w:footnote>
  <w:footnote w:type="continuationSeparator" w:id="0">
    <w:p w:rsidR="00C02C94" w:rsidRDefault="00C02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80C9D0"/>
    <w:lvl w:ilvl="0">
      <w:start w:val="1"/>
      <w:numFmt w:val="decimal"/>
      <w:lvlText w:val="%1."/>
      <w:lvlJc w:val="left"/>
      <w:pPr>
        <w:tabs>
          <w:tab w:val="num" w:pos="1492"/>
        </w:tabs>
        <w:ind w:left="1492" w:hanging="360"/>
      </w:pPr>
    </w:lvl>
  </w:abstractNum>
  <w:abstractNum w:abstractNumId="1">
    <w:nsid w:val="FFFFFF7D"/>
    <w:multiLevelType w:val="singleLevel"/>
    <w:tmpl w:val="A9A0C9FC"/>
    <w:lvl w:ilvl="0">
      <w:start w:val="1"/>
      <w:numFmt w:val="decimal"/>
      <w:lvlText w:val="%1."/>
      <w:lvlJc w:val="left"/>
      <w:pPr>
        <w:tabs>
          <w:tab w:val="num" w:pos="1209"/>
        </w:tabs>
        <w:ind w:left="1209" w:hanging="360"/>
      </w:pPr>
    </w:lvl>
  </w:abstractNum>
  <w:abstractNum w:abstractNumId="2">
    <w:nsid w:val="FFFFFF7E"/>
    <w:multiLevelType w:val="singleLevel"/>
    <w:tmpl w:val="20FCECBA"/>
    <w:lvl w:ilvl="0">
      <w:start w:val="1"/>
      <w:numFmt w:val="decimal"/>
      <w:lvlText w:val="%1."/>
      <w:lvlJc w:val="left"/>
      <w:pPr>
        <w:tabs>
          <w:tab w:val="num" w:pos="926"/>
        </w:tabs>
        <w:ind w:left="926" w:hanging="360"/>
      </w:pPr>
    </w:lvl>
  </w:abstractNum>
  <w:abstractNum w:abstractNumId="3">
    <w:nsid w:val="FFFFFF7F"/>
    <w:multiLevelType w:val="singleLevel"/>
    <w:tmpl w:val="9F6C74E0"/>
    <w:lvl w:ilvl="0">
      <w:start w:val="1"/>
      <w:numFmt w:val="decimal"/>
      <w:lvlText w:val="%1."/>
      <w:lvlJc w:val="left"/>
      <w:pPr>
        <w:tabs>
          <w:tab w:val="num" w:pos="643"/>
        </w:tabs>
        <w:ind w:left="643" w:hanging="360"/>
      </w:pPr>
    </w:lvl>
  </w:abstractNum>
  <w:abstractNum w:abstractNumId="4">
    <w:nsid w:val="FFFFFF80"/>
    <w:multiLevelType w:val="singleLevel"/>
    <w:tmpl w:val="C20E2A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E89F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5A0CD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C8ACD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52630E"/>
    <w:lvl w:ilvl="0">
      <w:start w:val="1"/>
      <w:numFmt w:val="decimal"/>
      <w:lvlText w:val="%1."/>
      <w:lvlJc w:val="left"/>
      <w:pPr>
        <w:tabs>
          <w:tab w:val="num" w:pos="360"/>
        </w:tabs>
        <w:ind w:left="360" w:hanging="360"/>
      </w:pPr>
    </w:lvl>
  </w:abstractNum>
  <w:abstractNum w:abstractNumId="9">
    <w:nsid w:val="FFFFFF89"/>
    <w:multiLevelType w:val="singleLevel"/>
    <w:tmpl w:val="154EADC8"/>
    <w:lvl w:ilvl="0">
      <w:start w:val="1"/>
      <w:numFmt w:val="bullet"/>
      <w:lvlText w:val=""/>
      <w:lvlJc w:val="left"/>
      <w:pPr>
        <w:tabs>
          <w:tab w:val="num" w:pos="360"/>
        </w:tabs>
        <w:ind w:left="360" w:hanging="360"/>
      </w:pPr>
      <w:rPr>
        <w:rFonts w:ascii="Symbol" w:hAnsi="Symbol" w:hint="default"/>
      </w:rPr>
    </w:lvl>
  </w:abstractNum>
  <w:abstractNum w:abstractNumId="10">
    <w:nsid w:val="1A9E51C2"/>
    <w:multiLevelType w:val="hybridMultilevel"/>
    <w:tmpl w:val="810C4A0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402B77D0"/>
    <w:multiLevelType w:val="hybridMultilevel"/>
    <w:tmpl w:val="68AADCA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DF33859"/>
    <w:multiLevelType w:val="hybridMultilevel"/>
    <w:tmpl w:val="CA38553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59990A09"/>
    <w:multiLevelType w:val="hybridMultilevel"/>
    <w:tmpl w:val="458C8B14"/>
    <w:lvl w:ilvl="0" w:tplc="0C09000F">
      <w:start w:val="1"/>
      <w:numFmt w:val="decimal"/>
      <w:lvlText w:val="%1."/>
      <w:lvlJc w:val="left"/>
      <w:pPr>
        <w:tabs>
          <w:tab w:val="num" w:pos="792"/>
        </w:tabs>
        <w:ind w:left="792"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5BB732AE"/>
    <w:multiLevelType w:val="hybridMultilevel"/>
    <w:tmpl w:val="59A6BC7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1"/>
  </w:num>
  <w:num w:numId="2">
    <w:abstractNumId w:val="14"/>
  </w:num>
  <w:num w:numId="3">
    <w:abstractNumId w:val="13"/>
  </w:num>
  <w:num w:numId="4">
    <w:abstractNumId w:val="12"/>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181"/>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BA"/>
    <w:rsid w:val="000106A2"/>
    <w:rsid w:val="00023B24"/>
    <w:rsid w:val="00050A51"/>
    <w:rsid w:val="00051A50"/>
    <w:rsid w:val="00061F62"/>
    <w:rsid w:val="0007753C"/>
    <w:rsid w:val="000922F6"/>
    <w:rsid w:val="000A348E"/>
    <w:rsid w:val="000B169B"/>
    <w:rsid w:val="000C5DEE"/>
    <w:rsid w:val="000F5FFB"/>
    <w:rsid w:val="00100B9A"/>
    <w:rsid w:val="0012252A"/>
    <w:rsid w:val="0012317F"/>
    <w:rsid w:val="00123C7B"/>
    <w:rsid w:val="00133B95"/>
    <w:rsid w:val="001841CD"/>
    <w:rsid w:val="00192972"/>
    <w:rsid w:val="001B2A0A"/>
    <w:rsid w:val="001B7FCD"/>
    <w:rsid w:val="001C5C25"/>
    <w:rsid w:val="001C7739"/>
    <w:rsid w:val="001C7C2D"/>
    <w:rsid w:val="001E7F94"/>
    <w:rsid w:val="00201102"/>
    <w:rsid w:val="002170BC"/>
    <w:rsid w:val="00241BCB"/>
    <w:rsid w:val="00244115"/>
    <w:rsid w:val="00245ABB"/>
    <w:rsid w:val="00252185"/>
    <w:rsid w:val="0026491A"/>
    <w:rsid w:val="0028170A"/>
    <w:rsid w:val="0029713F"/>
    <w:rsid w:val="002A1453"/>
    <w:rsid w:val="002D2D4E"/>
    <w:rsid w:val="00304E66"/>
    <w:rsid w:val="003201D1"/>
    <w:rsid w:val="00324237"/>
    <w:rsid w:val="003356AA"/>
    <w:rsid w:val="00363E10"/>
    <w:rsid w:val="003828DA"/>
    <w:rsid w:val="003A03E9"/>
    <w:rsid w:val="003B3D64"/>
    <w:rsid w:val="003C1500"/>
    <w:rsid w:val="003E122E"/>
    <w:rsid w:val="003F3FCB"/>
    <w:rsid w:val="00410F54"/>
    <w:rsid w:val="00453731"/>
    <w:rsid w:val="0046320A"/>
    <w:rsid w:val="004C4525"/>
    <w:rsid w:val="004D6DF4"/>
    <w:rsid w:val="004F5F37"/>
    <w:rsid w:val="00530195"/>
    <w:rsid w:val="0054068A"/>
    <w:rsid w:val="00547D8C"/>
    <w:rsid w:val="00551399"/>
    <w:rsid w:val="005570ED"/>
    <w:rsid w:val="00574614"/>
    <w:rsid w:val="00574906"/>
    <w:rsid w:val="005B35CC"/>
    <w:rsid w:val="005B5EA1"/>
    <w:rsid w:val="005C1A9E"/>
    <w:rsid w:val="005F026B"/>
    <w:rsid w:val="005F61DF"/>
    <w:rsid w:val="00606D35"/>
    <w:rsid w:val="00617554"/>
    <w:rsid w:val="00637CBA"/>
    <w:rsid w:val="00656A17"/>
    <w:rsid w:val="006862BF"/>
    <w:rsid w:val="006A2575"/>
    <w:rsid w:val="006A3B89"/>
    <w:rsid w:val="006B1506"/>
    <w:rsid w:val="006D3EBC"/>
    <w:rsid w:val="006D4E6F"/>
    <w:rsid w:val="006E2633"/>
    <w:rsid w:val="006F0ACC"/>
    <w:rsid w:val="006F1156"/>
    <w:rsid w:val="007234B0"/>
    <w:rsid w:val="00747846"/>
    <w:rsid w:val="007713B6"/>
    <w:rsid w:val="007C6AD4"/>
    <w:rsid w:val="00810794"/>
    <w:rsid w:val="0081260F"/>
    <w:rsid w:val="00825853"/>
    <w:rsid w:val="0082594E"/>
    <w:rsid w:val="008302BA"/>
    <w:rsid w:val="008363A9"/>
    <w:rsid w:val="008717DF"/>
    <w:rsid w:val="0087368A"/>
    <w:rsid w:val="008A38B0"/>
    <w:rsid w:val="008B31A5"/>
    <w:rsid w:val="008D2CFB"/>
    <w:rsid w:val="00902DA0"/>
    <w:rsid w:val="009069E2"/>
    <w:rsid w:val="0091423E"/>
    <w:rsid w:val="00931480"/>
    <w:rsid w:val="0093330C"/>
    <w:rsid w:val="00937558"/>
    <w:rsid w:val="00940542"/>
    <w:rsid w:val="00941DD9"/>
    <w:rsid w:val="00944642"/>
    <w:rsid w:val="009536B1"/>
    <w:rsid w:val="00956B46"/>
    <w:rsid w:val="009848EF"/>
    <w:rsid w:val="009A7138"/>
    <w:rsid w:val="009D7D79"/>
    <w:rsid w:val="009F3924"/>
    <w:rsid w:val="009F4020"/>
    <w:rsid w:val="00A029EE"/>
    <w:rsid w:val="00A2668A"/>
    <w:rsid w:val="00A41D53"/>
    <w:rsid w:val="00A43D57"/>
    <w:rsid w:val="00A555A5"/>
    <w:rsid w:val="00AA4863"/>
    <w:rsid w:val="00AA6F37"/>
    <w:rsid w:val="00AC273C"/>
    <w:rsid w:val="00AE536F"/>
    <w:rsid w:val="00B0477A"/>
    <w:rsid w:val="00B07FBF"/>
    <w:rsid w:val="00B41A48"/>
    <w:rsid w:val="00B83E8B"/>
    <w:rsid w:val="00B850D4"/>
    <w:rsid w:val="00BC33D9"/>
    <w:rsid w:val="00BD169F"/>
    <w:rsid w:val="00BD4E1C"/>
    <w:rsid w:val="00BD548D"/>
    <w:rsid w:val="00BD7A52"/>
    <w:rsid w:val="00C02BB1"/>
    <w:rsid w:val="00C02C94"/>
    <w:rsid w:val="00C05367"/>
    <w:rsid w:val="00C054DC"/>
    <w:rsid w:val="00C05A40"/>
    <w:rsid w:val="00C20328"/>
    <w:rsid w:val="00C22554"/>
    <w:rsid w:val="00C77A4D"/>
    <w:rsid w:val="00C962F7"/>
    <w:rsid w:val="00CB0A00"/>
    <w:rsid w:val="00CD3896"/>
    <w:rsid w:val="00CF10C7"/>
    <w:rsid w:val="00D00D16"/>
    <w:rsid w:val="00D75405"/>
    <w:rsid w:val="00D9059B"/>
    <w:rsid w:val="00DA5437"/>
    <w:rsid w:val="00DD2B29"/>
    <w:rsid w:val="00DD79D0"/>
    <w:rsid w:val="00E00642"/>
    <w:rsid w:val="00E126D4"/>
    <w:rsid w:val="00E469DF"/>
    <w:rsid w:val="00E519F2"/>
    <w:rsid w:val="00E54A2E"/>
    <w:rsid w:val="00E60713"/>
    <w:rsid w:val="00EC07E7"/>
    <w:rsid w:val="00EC6081"/>
    <w:rsid w:val="00ED0E37"/>
    <w:rsid w:val="00EE0FF7"/>
    <w:rsid w:val="00EE6408"/>
    <w:rsid w:val="00F014C0"/>
    <w:rsid w:val="00F57E7F"/>
    <w:rsid w:val="00F64BC1"/>
    <w:rsid w:val="00F70359"/>
    <w:rsid w:val="00F815A6"/>
    <w:rsid w:val="00FB60AC"/>
    <w:rsid w:val="00FD72BE"/>
    <w:rsid w:val="00FE1E4C"/>
    <w:rsid w:val="00FE2B6C"/>
    <w:rsid w:val="00FF20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195"/>
    <w:pPr>
      <w:spacing w:before="120"/>
    </w:pPr>
    <w:rPr>
      <w:rFonts w:ascii="Arial" w:hAnsi="Arial"/>
      <w:sz w:val="24"/>
      <w:lang w:eastAsia="en-US"/>
    </w:rPr>
  </w:style>
  <w:style w:type="paragraph" w:styleId="Heading1">
    <w:name w:val="heading 1"/>
    <w:basedOn w:val="Normal"/>
    <w:next w:val="Normal"/>
    <w:qFormat/>
    <w:rsid w:val="00EE6408"/>
    <w:pPr>
      <w:keepNext/>
      <w:spacing w:before="480"/>
      <w:jc w:val="center"/>
      <w:outlineLvl w:val="0"/>
    </w:pPr>
    <w:rPr>
      <w:b/>
      <w:sz w:val="28"/>
    </w:rPr>
  </w:style>
  <w:style w:type="paragraph" w:styleId="Heading2">
    <w:name w:val="heading 2"/>
    <w:basedOn w:val="Normal"/>
    <w:next w:val="Normal"/>
    <w:qFormat/>
    <w:rsid w:val="00EE6408"/>
    <w:pPr>
      <w:keepNext/>
      <w:spacing w:before="240" w:after="120"/>
      <w:outlineLvl w:val="1"/>
    </w:pPr>
    <w:rPr>
      <w:b/>
    </w:rPr>
  </w:style>
  <w:style w:type="paragraph" w:styleId="Heading3">
    <w:name w:val="heading 3"/>
    <w:basedOn w:val="Normal"/>
    <w:next w:val="Normal"/>
    <w:qFormat/>
    <w:rsid w:val="00EE6408"/>
    <w:pPr>
      <w:keepNext/>
      <w:spacing w:before="240" w:after="60"/>
      <w:outlineLvl w:val="2"/>
    </w:pPr>
    <w:rPr>
      <w:rFonts w:cs="Arial"/>
      <w:b/>
      <w:bCs/>
      <w:szCs w:val="26"/>
    </w:rPr>
  </w:style>
  <w:style w:type="paragraph" w:styleId="Heading4">
    <w:name w:val="heading 4"/>
    <w:basedOn w:val="Normal"/>
    <w:next w:val="Normal"/>
    <w:qFormat/>
    <w:pPr>
      <w:keepNext/>
      <w:spacing w:before="240"/>
      <w:outlineLvl w:val="3"/>
    </w:pPr>
    <w:rPr>
      <w:b/>
      <w:bCs/>
      <w:szCs w:val="28"/>
    </w:rPr>
  </w:style>
  <w:style w:type="paragraph" w:styleId="Heading5">
    <w:name w:val="heading 5"/>
    <w:basedOn w:val="Normal"/>
    <w:next w:val="Normal"/>
    <w:qFormat/>
    <w:pPr>
      <w:spacing w:before="240" w:after="60"/>
      <w:outlineLvl w:val="4"/>
    </w:pPr>
    <w:rPr>
      <w:b/>
      <w:bCs/>
      <w:i/>
      <w:iCs/>
      <w:szCs w:val="26"/>
    </w:rPr>
  </w:style>
  <w:style w:type="paragraph" w:styleId="Heading6">
    <w:name w:val="heading 6"/>
    <w:basedOn w:val="Normal"/>
    <w:next w:val="Normal"/>
    <w:qFormat/>
    <w:pPr>
      <w:spacing w:after="60"/>
      <w:outlineLvl w:val="5"/>
    </w:pPr>
    <w:rPr>
      <w:bCs/>
      <w:sz w:val="16"/>
      <w:szCs w:val="22"/>
    </w:rPr>
  </w:style>
  <w:style w:type="paragraph" w:styleId="Heading7">
    <w:name w:val="heading 7"/>
    <w:basedOn w:val="Normal"/>
    <w:next w:val="Normal"/>
    <w:qFormat/>
    <w:pPr>
      <w:spacing w:before="240" w:after="60"/>
      <w:outlineLvl w:val="6"/>
    </w:pPr>
    <w:rPr>
      <w:sz w:val="16"/>
    </w:rPr>
  </w:style>
  <w:style w:type="paragraph" w:styleId="Heading8">
    <w:name w:val="heading 8"/>
    <w:basedOn w:val="Normal"/>
    <w:next w:val="Normal"/>
    <w:qFormat/>
    <w:pPr>
      <w:spacing w:before="240" w:after="60"/>
      <w:outlineLvl w:val="7"/>
    </w:pPr>
    <w:rPr>
      <w:iCs/>
      <w:sz w:val="16"/>
    </w:rPr>
  </w:style>
  <w:style w:type="paragraph" w:styleId="Heading9">
    <w:name w:val="heading 9"/>
    <w:basedOn w:val="Normal"/>
    <w:next w:val="Normal"/>
    <w:qFormat/>
    <w:pPr>
      <w:spacing w:before="240" w:after="60"/>
      <w:outlineLvl w:val="8"/>
    </w:pPr>
    <w:rPr>
      <w:rFonts w:cs="Arial"/>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100" w:beforeAutospacing="1" w:after="60"/>
      <w:jc w:val="center"/>
      <w:outlineLvl w:val="0"/>
    </w:pPr>
    <w:rPr>
      <w:rFonts w:ascii="Impact" w:hAnsi="Impact" w:cs="Arial"/>
      <w:bCs/>
      <w:caps/>
      <w:kern w:val="28"/>
      <w:sz w:val="48"/>
      <w:szCs w:val="32"/>
    </w:rPr>
  </w:style>
  <w:style w:type="character" w:styleId="CommentReference">
    <w:name w:val="annotation reference"/>
    <w:semiHidden/>
    <w:rPr>
      <w:sz w:val="16"/>
      <w:szCs w:val="16"/>
    </w:rPr>
  </w:style>
  <w:style w:type="character" w:styleId="PageNumber">
    <w:name w:val="page number"/>
    <w:basedOn w:val="DefaultParagraphFont"/>
    <w:rPr>
      <w:rFonts w:ascii="Arial" w:hAnsi="Arial"/>
      <w:sz w:val="24"/>
    </w:rPr>
  </w:style>
  <w:style w:type="table" w:styleId="TableGrid">
    <w:name w:val="Table Grid"/>
    <w:basedOn w:val="TableNormal"/>
    <w:rsid w:val="008302BA"/>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82594E"/>
    <w:pPr>
      <w:spacing w:before="0"/>
    </w:pPr>
    <w:rPr>
      <w:rFonts w:ascii="Courier" w:hAnsi="Courier"/>
      <w:szCs w:val="24"/>
    </w:rPr>
  </w:style>
  <w:style w:type="paragraph" w:styleId="Subtitle">
    <w:name w:val="Subtitle"/>
    <w:basedOn w:val="Normal"/>
    <w:qFormat/>
    <w:pPr>
      <w:spacing w:after="60"/>
      <w:jc w:val="center"/>
      <w:outlineLvl w:val="1"/>
    </w:pPr>
    <w:rPr>
      <w:rFonts w:cs="Arial"/>
      <w:b/>
      <w:szCs w:val="24"/>
    </w:rPr>
  </w:style>
  <w:style w:type="paragraph" w:styleId="Header">
    <w:name w:val="header"/>
    <w:basedOn w:val="Normal"/>
    <w:link w:val="HeaderChar"/>
    <w:uiPriority w:val="99"/>
    <w:pPr>
      <w:tabs>
        <w:tab w:val="center" w:pos="4153"/>
        <w:tab w:val="right" w:pos="8306"/>
      </w:tabs>
      <w:spacing w:after="120"/>
    </w:pPr>
    <w:rPr>
      <w:b/>
      <w:i/>
    </w:rPr>
  </w:style>
  <w:style w:type="paragraph" w:customStyle="1" w:styleId="text">
    <w:name w:val="text"/>
    <w:basedOn w:val="Normal"/>
    <w:rsid w:val="0082594E"/>
    <w:pPr>
      <w:spacing w:before="100" w:beforeAutospacing="1" w:after="100" w:afterAutospacing="1"/>
    </w:pPr>
    <w:rPr>
      <w:rFonts w:ascii="Verdana" w:hAnsi="Verdana"/>
      <w:szCs w:val="24"/>
      <w:lang w:eastAsia="en-AU"/>
    </w:rPr>
  </w:style>
  <w:style w:type="paragraph" w:customStyle="1" w:styleId="Parabody">
    <w:name w:val="Para body"/>
    <w:basedOn w:val="Normal"/>
    <w:rsid w:val="0082594E"/>
    <w:pPr>
      <w:spacing w:before="0"/>
    </w:pPr>
    <w:rPr>
      <w:rFonts w:ascii="Times" w:hAnsi="Times"/>
      <w:sz w:val="28"/>
    </w:rPr>
  </w:style>
  <w:style w:type="paragraph" w:styleId="Footer">
    <w:name w:val="footer"/>
    <w:basedOn w:val="Normal"/>
    <w:rsid w:val="00606D35"/>
    <w:pPr>
      <w:tabs>
        <w:tab w:val="center" w:pos="4153"/>
        <w:tab w:val="right" w:pos="8306"/>
      </w:tabs>
    </w:pPr>
  </w:style>
  <w:style w:type="paragraph" w:styleId="BalloonText">
    <w:name w:val="Balloon Text"/>
    <w:basedOn w:val="Normal"/>
    <w:link w:val="BalloonTextChar"/>
    <w:rsid w:val="00CB0A00"/>
    <w:pPr>
      <w:spacing w:before="0"/>
    </w:pPr>
    <w:rPr>
      <w:rFonts w:ascii="Tahoma" w:hAnsi="Tahoma" w:cs="Tahoma"/>
      <w:sz w:val="16"/>
      <w:szCs w:val="16"/>
    </w:rPr>
  </w:style>
  <w:style w:type="character" w:customStyle="1" w:styleId="BalloonTextChar">
    <w:name w:val="Balloon Text Char"/>
    <w:basedOn w:val="DefaultParagraphFont"/>
    <w:link w:val="BalloonText"/>
    <w:rsid w:val="00CB0A00"/>
    <w:rPr>
      <w:rFonts w:ascii="Tahoma" w:hAnsi="Tahoma" w:cs="Tahoma"/>
      <w:sz w:val="16"/>
      <w:szCs w:val="16"/>
      <w:lang w:eastAsia="en-US"/>
    </w:rPr>
  </w:style>
  <w:style w:type="character" w:customStyle="1" w:styleId="HeaderChar">
    <w:name w:val="Header Char"/>
    <w:basedOn w:val="DefaultParagraphFont"/>
    <w:link w:val="Header"/>
    <w:uiPriority w:val="99"/>
    <w:rsid w:val="00CB0A00"/>
    <w:rPr>
      <w:rFonts w:ascii="Arial" w:hAnsi="Arial"/>
      <w:b/>
      <w:i/>
      <w:sz w:val="24"/>
      <w:lang w:eastAsia="en-US"/>
    </w:rPr>
  </w:style>
  <w:style w:type="character" w:styleId="SubtleEmphasis">
    <w:name w:val="Subtle Emphasis"/>
    <w:basedOn w:val="DefaultParagraphFont"/>
    <w:uiPriority w:val="19"/>
    <w:qFormat/>
    <w:rsid w:val="00530195"/>
    <w:rPr>
      <w:i/>
      <w:iCs/>
      <w:color w:val="auto"/>
    </w:rPr>
  </w:style>
  <w:style w:type="paragraph" w:styleId="BodyText">
    <w:name w:val="Body Text"/>
    <w:basedOn w:val="Normal"/>
    <w:link w:val="BodyTextChar"/>
    <w:rsid w:val="00051A50"/>
    <w:pPr>
      <w:spacing w:after="120"/>
    </w:pPr>
  </w:style>
  <w:style w:type="character" w:customStyle="1" w:styleId="BodyTextChar">
    <w:name w:val="Body Text Char"/>
    <w:basedOn w:val="DefaultParagraphFont"/>
    <w:link w:val="BodyText"/>
    <w:rsid w:val="00051A50"/>
    <w:rPr>
      <w:rFonts w:ascii="Arial" w:hAnsi="Arial"/>
      <w:sz w:val="24"/>
      <w:lang w:eastAsia="en-US"/>
    </w:rPr>
  </w:style>
  <w:style w:type="character" w:styleId="Strong">
    <w:name w:val="Strong"/>
    <w:basedOn w:val="DefaultParagraphFont"/>
    <w:qFormat/>
    <w:rsid w:val="0054068A"/>
    <w:rPr>
      <w:b/>
      <w:bCs/>
    </w:rPr>
  </w:style>
  <w:style w:type="character" w:styleId="Emphasis">
    <w:name w:val="Emphasis"/>
    <w:basedOn w:val="DefaultParagraphFont"/>
    <w:qFormat/>
    <w:rsid w:val="001841CD"/>
    <w:rPr>
      <w:i/>
      <w:iCs/>
    </w:rPr>
  </w:style>
  <w:style w:type="paragraph" w:styleId="E-mailSignature">
    <w:name w:val="E-mail Signature"/>
    <w:basedOn w:val="Normal"/>
    <w:link w:val="E-mailSignatureChar"/>
    <w:rsid w:val="00C20328"/>
    <w:pPr>
      <w:spacing w:before="0"/>
    </w:pPr>
  </w:style>
  <w:style w:type="character" w:customStyle="1" w:styleId="E-mailSignatureChar">
    <w:name w:val="E-mail Signature Char"/>
    <w:basedOn w:val="DefaultParagraphFont"/>
    <w:link w:val="E-mailSignature"/>
    <w:rsid w:val="00C20328"/>
    <w:rPr>
      <w:rFonts w:ascii="Arial" w:hAnsi="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195"/>
    <w:pPr>
      <w:spacing w:before="120"/>
    </w:pPr>
    <w:rPr>
      <w:rFonts w:ascii="Arial" w:hAnsi="Arial"/>
      <w:sz w:val="24"/>
      <w:lang w:eastAsia="en-US"/>
    </w:rPr>
  </w:style>
  <w:style w:type="paragraph" w:styleId="Heading1">
    <w:name w:val="heading 1"/>
    <w:basedOn w:val="Normal"/>
    <w:next w:val="Normal"/>
    <w:qFormat/>
    <w:rsid w:val="00EE6408"/>
    <w:pPr>
      <w:keepNext/>
      <w:spacing w:before="480"/>
      <w:jc w:val="center"/>
      <w:outlineLvl w:val="0"/>
    </w:pPr>
    <w:rPr>
      <w:b/>
      <w:sz w:val="28"/>
    </w:rPr>
  </w:style>
  <w:style w:type="paragraph" w:styleId="Heading2">
    <w:name w:val="heading 2"/>
    <w:basedOn w:val="Normal"/>
    <w:next w:val="Normal"/>
    <w:qFormat/>
    <w:rsid w:val="00EE6408"/>
    <w:pPr>
      <w:keepNext/>
      <w:spacing w:before="240" w:after="120"/>
      <w:outlineLvl w:val="1"/>
    </w:pPr>
    <w:rPr>
      <w:b/>
    </w:rPr>
  </w:style>
  <w:style w:type="paragraph" w:styleId="Heading3">
    <w:name w:val="heading 3"/>
    <w:basedOn w:val="Normal"/>
    <w:next w:val="Normal"/>
    <w:qFormat/>
    <w:rsid w:val="00EE6408"/>
    <w:pPr>
      <w:keepNext/>
      <w:spacing w:before="240" w:after="60"/>
      <w:outlineLvl w:val="2"/>
    </w:pPr>
    <w:rPr>
      <w:rFonts w:cs="Arial"/>
      <w:b/>
      <w:bCs/>
      <w:szCs w:val="26"/>
    </w:rPr>
  </w:style>
  <w:style w:type="paragraph" w:styleId="Heading4">
    <w:name w:val="heading 4"/>
    <w:basedOn w:val="Normal"/>
    <w:next w:val="Normal"/>
    <w:qFormat/>
    <w:pPr>
      <w:keepNext/>
      <w:spacing w:before="240"/>
      <w:outlineLvl w:val="3"/>
    </w:pPr>
    <w:rPr>
      <w:b/>
      <w:bCs/>
      <w:szCs w:val="28"/>
    </w:rPr>
  </w:style>
  <w:style w:type="paragraph" w:styleId="Heading5">
    <w:name w:val="heading 5"/>
    <w:basedOn w:val="Normal"/>
    <w:next w:val="Normal"/>
    <w:qFormat/>
    <w:pPr>
      <w:spacing w:before="240" w:after="60"/>
      <w:outlineLvl w:val="4"/>
    </w:pPr>
    <w:rPr>
      <w:b/>
      <w:bCs/>
      <w:i/>
      <w:iCs/>
      <w:szCs w:val="26"/>
    </w:rPr>
  </w:style>
  <w:style w:type="paragraph" w:styleId="Heading6">
    <w:name w:val="heading 6"/>
    <w:basedOn w:val="Normal"/>
    <w:next w:val="Normal"/>
    <w:qFormat/>
    <w:pPr>
      <w:spacing w:after="60"/>
      <w:outlineLvl w:val="5"/>
    </w:pPr>
    <w:rPr>
      <w:bCs/>
      <w:sz w:val="16"/>
      <w:szCs w:val="22"/>
    </w:rPr>
  </w:style>
  <w:style w:type="paragraph" w:styleId="Heading7">
    <w:name w:val="heading 7"/>
    <w:basedOn w:val="Normal"/>
    <w:next w:val="Normal"/>
    <w:qFormat/>
    <w:pPr>
      <w:spacing w:before="240" w:after="60"/>
      <w:outlineLvl w:val="6"/>
    </w:pPr>
    <w:rPr>
      <w:sz w:val="16"/>
    </w:rPr>
  </w:style>
  <w:style w:type="paragraph" w:styleId="Heading8">
    <w:name w:val="heading 8"/>
    <w:basedOn w:val="Normal"/>
    <w:next w:val="Normal"/>
    <w:qFormat/>
    <w:pPr>
      <w:spacing w:before="240" w:after="60"/>
      <w:outlineLvl w:val="7"/>
    </w:pPr>
    <w:rPr>
      <w:iCs/>
      <w:sz w:val="16"/>
    </w:rPr>
  </w:style>
  <w:style w:type="paragraph" w:styleId="Heading9">
    <w:name w:val="heading 9"/>
    <w:basedOn w:val="Normal"/>
    <w:next w:val="Normal"/>
    <w:qFormat/>
    <w:pPr>
      <w:spacing w:before="240" w:after="60"/>
      <w:outlineLvl w:val="8"/>
    </w:pPr>
    <w:rPr>
      <w:rFonts w:cs="Arial"/>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100" w:beforeAutospacing="1" w:after="60"/>
      <w:jc w:val="center"/>
      <w:outlineLvl w:val="0"/>
    </w:pPr>
    <w:rPr>
      <w:rFonts w:ascii="Impact" w:hAnsi="Impact" w:cs="Arial"/>
      <w:bCs/>
      <w:caps/>
      <w:kern w:val="28"/>
      <w:sz w:val="48"/>
      <w:szCs w:val="32"/>
    </w:rPr>
  </w:style>
  <w:style w:type="character" w:styleId="CommentReference">
    <w:name w:val="annotation reference"/>
    <w:semiHidden/>
    <w:rPr>
      <w:sz w:val="16"/>
      <w:szCs w:val="16"/>
    </w:rPr>
  </w:style>
  <w:style w:type="character" w:styleId="PageNumber">
    <w:name w:val="page number"/>
    <w:basedOn w:val="DefaultParagraphFont"/>
    <w:rPr>
      <w:rFonts w:ascii="Arial" w:hAnsi="Arial"/>
      <w:sz w:val="24"/>
    </w:rPr>
  </w:style>
  <w:style w:type="table" w:styleId="TableGrid">
    <w:name w:val="Table Grid"/>
    <w:basedOn w:val="TableNormal"/>
    <w:rsid w:val="008302BA"/>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82594E"/>
    <w:pPr>
      <w:spacing w:before="0"/>
    </w:pPr>
    <w:rPr>
      <w:rFonts w:ascii="Courier" w:hAnsi="Courier"/>
      <w:szCs w:val="24"/>
    </w:rPr>
  </w:style>
  <w:style w:type="paragraph" w:styleId="Subtitle">
    <w:name w:val="Subtitle"/>
    <w:basedOn w:val="Normal"/>
    <w:qFormat/>
    <w:pPr>
      <w:spacing w:after="60"/>
      <w:jc w:val="center"/>
      <w:outlineLvl w:val="1"/>
    </w:pPr>
    <w:rPr>
      <w:rFonts w:cs="Arial"/>
      <w:b/>
      <w:szCs w:val="24"/>
    </w:rPr>
  </w:style>
  <w:style w:type="paragraph" w:styleId="Header">
    <w:name w:val="header"/>
    <w:basedOn w:val="Normal"/>
    <w:link w:val="HeaderChar"/>
    <w:uiPriority w:val="99"/>
    <w:pPr>
      <w:tabs>
        <w:tab w:val="center" w:pos="4153"/>
        <w:tab w:val="right" w:pos="8306"/>
      </w:tabs>
      <w:spacing w:after="120"/>
    </w:pPr>
    <w:rPr>
      <w:b/>
      <w:i/>
    </w:rPr>
  </w:style>
  <w:style w:type="paragraph" w:customStyle="1" w:styleId="text">
    <w:name w:val="text"/>
    <w:basedOn w:val="Normal"/>
    <w:rsid w:val="0082594E"/>
    <w:pPr>
      <w:spacing w:before="100" w:beforeAutospacing="1" w:after="100" w:afterAutospacing="1"/>
    </w:pPr>
    <w:rPr>
      <w:rFonts w:ascii="Verdana" w:hAnsi="Verdana"/>
      <w:szCs w:val="24"/>
      <w:lang w:eastAsia="en-AU"/>
    </w:rPr>
  </w:style>
  <w:style w:type="paragraph" w:customStyle="1" w:styleId="Parabody">
    <w:name w:val="Para body"/>
    <w:basedOn w:val="Normal"/>
    <w:rsid w:val="0082594E"/>
    <w:pPr>
      <w:spacing w:before="0"/>
    </w:pPr>
    <w:rPr>
      <w:rFonts w:ascii="Times" w:hAnsi="Times"/>
      <w:sz w:val="28"/>
    </w:rPr>
  </w:style>
  <w:style w:type="paragraph" w:styleId="Footer">
    <w:name w:val="footer"/>
    <w:basedOn w:val="Normal"/>
    <w:rsid w:val="00606D35"/>
    <w:pPr>
      <w:tabs>
        <w:tab w:val="center" w:pos="4153"/>
        <w:tab w:val="right" w:pos="8306"/>
      </w:tabs>
    </w:pPr>
  </w:style>
  <w:style w:type="paragraph" w:styleId="BalloonText">
    <w:name w:val="Balloon Text"/>
    <w:basedOn w:val="Normal"/>
    <w:link w:val="BalloonTextChar"/>
    <w:rsid w:val="00CB0A00"/>
    <w:pPr>
      <w:spacing w:before="0"/>
    </w:pPr>
    <w:rPr>
      <w:rFonts w:ascii="Tahoma" w:hAnsi="Tahoma" w:cs="Tahoma"/>
      <w:sz w:val="16"/>
      <w:szCs w:val="16"/>
    </w:rPr>
  </w:style>
  <w:style w:type="character" w:customStyle="1" w:styleId="BalloonTextChar">
    <w:name w:val="Balloon Text Char"/>
    <w:basedOn w:val="DefaultParagraphFont"/>
    <w:link w:val="BalloonText"/>
    <w:rsid w:val="00CB0A00"/>
    <w:rPr>
      <w:rFonts w:ascii="Tahoma" w:hAnsi="Tahoma" w:cs="Tahoma"/>
      <w:sz w:val="16"/>
      <w:szCs w:val="16"/>
      <w:lang w:eastAsia="en-US"/>
    </w:rPr>
  </w:style>
  <w:style w:type="character" w:customStyle="1" w:styleId="HeaderChar">
    <w:name w:val="Header Char"/>
    <w:basedOn w:val="DefaultParagraphFont"/>
    <w:link w:val="Header"/>
    <w:uiPriority w:val="99"/>
    <w:rsid w:val="00CB0A00"/>
    <w:rPr>
      <w:rFonts w:ascii="Arial" w:hAnsi="Arial"/>
      <w:b/>
      <w:i/>
      <w:sz w:val="24"/>
      <w:lang w:eastAsia="en-US"/>
    </w:rPr>
  </w:style>
  <w:style w:type="character" w:styleId="SubtleEmphasis">
    <w:name w:val="Subtle Emphasis"/>
    <w:basedOn w:val="DefaultParagraphFont"/>
    <w:uiPriority w:val="19"/>
    <w:qFormat/>
    <w:rsid w:val="00530195"/>
    <w:rPr>
      <w:i/>
      <w:iCs/>
      <w:color w:val="auto"/>
    </w:rPr>
  </w:style>
  <w:style w:type="paragraph" w:styleId="BodyText">
    <w:name w:val="Body Text"/>
    <w:basedOn w:val="Normal"/>
    <w:link w:val="BodyTextChar"/>
    <w:rsid w:val="00051A50"/>
    <w:pPr>
      <w:spacing w:after="120"/>
    </w:pPr>
  </w:style>
  <w:style w:type="character" w:customStyle="1" w:styleId="BodyTextChar">
    <w:name w:val="Body Text Char"/>
    <w:basedOn w:val="DefaultParagraphFont"/>
    <w:link w:val="BodyText"/>
    <w:rsid w:val="00051A50"/>
    <w:rPr>
      <w:rFonts w:ascii="Arial" w:hAnsi="Arial"/>
      <w:sz w:val="24"/>
      <w:lang w:eastAsia="en-US"/>
    </w:rPr>
  </w:style>
  <w:style w:type="character" w:styleId="Strong">
    <w:name w:val="Strong"/>
    <w:basedOn w:val="DefaultParagraphFont"/>
    <w:qFormat/>
    <w:rsid w:val="0054068A"/>
    <w:rPr>
      <w:b/>
      <w:bCs/>
    </w:rPr>
  </w:style>
  <w:style w:type="character" w:styleId="Emphasis">
    <w:name w:val="Emphasis"/>
    <w:basedOn w:val="DefaultParagraphFont"/>
    <w:qFormat/>
    <w:rsid w:val="001841CD"/>
    <w:rPr>
      <w:i/>
      <w:iCs/>
    </w:rPr>
  </w:style>
  <w:style w:type="paragraph" w:styleId="E-mailSignature">
    <w:name w:val="E-mail Signature"/>
    <w:basedOn w:val="Normal"/>
    <w:link w:val="E-mailSignatureChar"/>
    <w:rsid w:val="00C20328"/>
    <w:pPr>
      <w:spacing w:before="0"/>
    </w:pPr>
  </w:style>
  <w:style w:type="character" w:customStyle="1" w:styleId="E-mailSignatureChar">
    <w:name w:val="E-mail Signature Char"/>
    <w:basedOn w:val="DefaultParagraphFont"/>
    <w:link w:val="E-mailSignature"/>
    <w:rsid w:val="00C20328"/>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36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618</Words>
  <Characters>3526</Characters>
  <Application>Microsoft Office Word</Application>
  <DocSecurity>0</DocSecurity>
  <Lines>103</Lines>
  <Paragraphs>55</Paragraphs>
  <ScaleCrop>false</ScaleCrop>
  <HeadingPairs>
    <vt:vector size="2" baseType="variant">
      <vt:variant>
        <vt:lpstr>Title</vt:lpstr>
      </vt:variant>
      <vt:variant>
        <vt:i4>1</vt:i4>
      </vt:variant>
    </vt:vector>
  </HeadingPairs>
  <TitlesOfParts>
    <vt:vector size="1" baseType="lpstr">
      <vt:lpstr>Exhibit name</vt:lpstr>
    </vt:vector>
  </TitlesOfParts>
  <Company>The National Science &amp; Technology Centre</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Questacon Mini Q Support Notes</dc:title>
  <dc:creator>Questacon</dc:creator>
  <cp:keywords>Mini Q, little Q, babies, toddlers, children, young kids, early childhood</cp:keywords>
  <cp:lastModifiedBy>Questacon</cp:lastModifiedBy>
  <cp:revision>36</cp:revision>
  <dcterms:created xsi:type="dcterms:W3CDTF">2013-05-15T23:54:00Z</dcterms:created>
  <dcterms:modified xsi:type="dcterms:W3CDTF">2013-05-31T05:57:00Z</dcterms:modified>
</cp:coreProperties>
</file>